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3D06" w14:textId="77777777" w:rsidR="00AE7EFE" w:rsidRDefault="00AE7EFE" w:rsidP="001B4E2F">
      <w:pPr>
        <w:ind w:left="-284" w:right="-316"/>
        <w:jc w:val="center"/>
        <w:rPr>
          <w:rFonts w:ascii="Verdana" w:eastAsia="Arial Unicode MS" w:hAnsi="Verdana"/>
          <w:b/>
          <w:sz w:val="10"/>
          <w:szCs w:val="10"/>
        </w:rPr>
      </w:pPr>
    </w:p>
    <w:p w14:paraId="5C38AA40" w14:textId="77777777" w:rsidR="00880F40" w:rsidRDefault="00880F40" w:rsidP="001B4E2F">
      <w:pPr>
        <w:ind w:left="-284" w:right="-316"/>
        <w:jc w:val="center"/>
        <w:rPr>
          <w:rFonts w:ascii="Verdana" w:eastAsia="Arial Unicode MS" w:hAnsi="Verdana"/>
          <w:b/>
          <w:sz w:val="10"/>
          <w:szCs w:val="10"/>
        </w:rPr>
      </w:pPr>
    </w:p>
    <w:p w14:paraId="4FE40305" w14:textId="77777777" w:rsidR="00F24C5C" w:rsidRPr="00C208AE" w:rsidRDefault="00F24C5C" w:rsidP="001B4E2F">
      <w:pPr>
        <w:ind w:left="-284" w:right="-316"/>
        <w:jc w:val="center"/>
        <w:rPr>
          <w:rFonts w:ascii="Verdana" w:eastAsia="Arial Unicode MS" w:hAnsi="Verdana"/>
          <w:b/>
          <w:sz w:val="10"/>
          <w:szCs w:val="10"/>
        </w:rPr>
      </w:pPr>
    </w:p>
    <w:p w14:paraId="7954A9C2" w14:textId="77777777" w:rsidR="00AE7EFE" w:rsidRPr="00C208AE" w:rsidRDefault="00AE7EFE" w:rsidP="001B4E2F">
      <w:pPr>
        <w:ind w:left="-284" w:right="-316"/>
        <w:jc w:val="center"/>
        <w:rPr>
          <w:rFonts w:ascii="Verdana" w:eastAsia="Arial Unicode MS" w:hAnsi="Verdana"/>
          <w:b/>
          <w:sz w:val="10"/>
          <w:szCs w:val="10"/>
        </w:rPr>
      </w:pPr>
    </w:p>
    <w:p w14:paraId="40017A9A" w14:textId="77777777" w:rsidR="001D2337" w:rsidRPr="00C208AE" w:rsidRDefault="001D2337" w:rsidP="001D2337">
      <w:pPr>
        <w:tabs>
          <w:tab w:val="left" w:pos="425"/>
        </w:tabs>
        <w:ind w:right="-316"/>
        <w:jc w:val="center"/>
        <w:rPr>
          <w:rFonts w:ascii="Verdana" w:hAnsi="Verdana"/>
          <w:b/>
        </w:rPr>
      </w:pPr>
    </w:p>
    <w:p w14:paraId="13C93AFE" w14:textId="77777777" w:rsidR="001D2337" w:rsidRPr="00C208AE" w:rsidRDefault="001D2337" w:rsidP="001D2337">
      <w:pPr>
        <w:tabs>
          <w:tab w:val="left" w:pos="425"/>
        </w:tabs>
        <w:ind w:right="-316"/>
        <w:jc w:val="center"/>
        <w:rPr>
          <w:rFonts w:ascii="Verdana" w:hAnsi="Verdana"/>
          <w:b/>
        </w:rPr>
      </w:pPr>
    </w:p>
    <w:p w14:paraId="29E8DBF8" w14:textId="77777777" w:rsidR="001D2337" w:rsidRPr="00C208AE" w:rsidRDefault="001D2337" w:rsidP="001D2337">
      <w:pPr>
        <w:tabs>
          <w:tab w:val="left" w:pos="425"/>
        </w:tabs>
        <w:ind w:right="-316"/>
        <w:jc w:val="center"/>
        <w:rPr>
          <w:rFonts w:ascii="Verdana" w:hAnsi="Verdana"/>
        </w:rPr>
      </w:pPr>
    </w:p>
    <w:p w14:paraId="654B8DB0" w14:textId="77777777" w:rsidR="001D2337" w:rsidRPr="00C208AE" w:rsidRDefault="001D2337" w:rsidP="001D2337">
      <w:pPr>
        <w:tabs>
          <w:tab w:val="left" w:pos="567"/>
        </w:tabs>
        <w:ind w:right="-316" w:firstLine="567"/>
        <w:jc w:val="center"/>
        <w:rPr>
          <w:rFonts w:ascii="Verdana" w:hAnsi="Verdana" w:cs="Tahoma"/>
          <w:b/>
        </w:rPr>
      </w:pPr>
    </w:p>
    <w:p w14:paraId="1E87758D" w14:textId="77777777" w:rsidR="001D2337" w:rsidRPr="00C208AE" w:rsidRDefault="001D2337" w:rsidP="001D2337">
      <w:pPr>
        <w:tabs>
          <w:tab w:val="left" w:pos="567"/>
        </w:tabs>
        <w:ind w:right="-316" w:firstLine="567"/>
        <w:jc w:val="center"/>
        <w:rPr>
          <w:rFonts w:ascii="Verdana" w:hAnsi="Verdana" w:cs="Tahoma"/>
          <w:b/>
        </w:rPr>
      </w:pPr>
      <w:r w:rsidRPr="00C208AE">
        <w:rPr>
          <w:rFonts w:ascii="Verdana" w:hAnsi="Verdana" w:cs="Tahoma"/>
          <w:b/>
        </w:rPr>
        <w:t xml:space="preserve">PLIEGO DE CLÁUSULAS </w:t>
      </w:r>
      <w:r>
        <w:rPr>
          <w:rFonts w:ascii="Verdana" w:hAnsi="Verdana" w:cs="Tahoma"/>
          <w:b/>
        </w:rPr>
        <w:t xml:space="preserve">ADMINISTRATIVAS </w:t>
      </w:r>
      <w:r w:rsidRPr="00C208AE">
        <w:rPr>
          <w:rFonts w:ascii="Verdana" w:hAnsi="Verdana" w:cs="Tahoma"/>
          <w:b/>
        </w:rPr>
        <w:t xml:space="preserve">PARTICULARES </w:t>
      </w:r>
    </w:p>
    <w:p w14:paraId="4DB5692E" w14:textId="77777777" w:rsidR="001D2337" w:rsidRPr="00C208AE" w:rsidRDefault="001D2337" w:rsidP="001D2337">
      <w:pPr>
        <w:tabs>
          <w:tab w:val="left" w:pos="425"/>
        </w:tabs>
        <w:spacing w:line="360" w:lineRule="auto"/>
        <w:ind w:right="-316"/>
        <w:jc w:val="center"/>
        <w:rPr>
          <w:rFonts w:ascii="Verdana" w:hAnsi="Verdana" w:cs="Tahoma"/>
          <w:b/>
        </w:rPr>
      </w:pPr>
    </w:p>
    <w:p w14:paraId="4390E413" w14:textId="77777777" w:rsidR="001D2337" w:rsidRPr="00C208AE" w:rsidRDefault="001D2337" w:rsidP="001D2337">
      <w:pPr>
        <w:tabs>
          <w:tab w:val="left" w:pos="425"/>
        </w:tabs>
        <w:spacing w:line="360" w:lineRule="auto"/>
        <w:ind w:right="-316"/>
        <w:jc w:val="center"/>
        <w:rPr>
          <w:rFonts w:ascii="Verdana" w:hAnsi="Verdana" w:cs="Tahoma"/>
          <w:b/>
        </w:rPr>
      </w:pPr>
    </w:p>
    <w:p w14:paraId="288A88FE" w14:textId="77777777" w:rsidR="001D2337" w:rsidRPr="00C208AE" w:rsidRDefault="001D2337" w:rsidP="001D2337">
      <w:pPr>
        <w:tabs>
          <w:tab w:val="left" w:pos="425"/>
        </w:tabs>
        <w:spacing w:line="360" w:lineRule="auto"/>
        <w:ind w:right="-316"/>
        <w:jc w:val="center"/>
        <w:rPr>
          <w:rFonts w:ascii="Verdana" w:hAnsi="Verdana" w:cs="Tahoma"/>
          <w:b/>
        </w:rPr>
      </w:pPr>
    </w:p>
    <w:p w14:paraId="65B634D0" w14:textId="77777777" w:rsidR="001D2337" w:rsidRPr="00C208AE" w:rsidRDefault="001D2337" w:rsidP="001D2337">
      <w:pPr>
        <w:tabs>
          <w:tab w:val="left" w:pos="425"/>
        </w:tabs>
        <w:spacing w:line="360" w:lineRule="auto"/>
        <w:ind w:right="-316"/>
        <w:jc w:val="center"/>
        <w:rPr>
          <w:rFonts w:ascii="Verdana" w:hAnsi="Verdana" w:cs="Tahoma"/>
          <w:b/>
        </w:rPr>
      </w:pPr>
    </w:p>
    <w:p w14:paraId="1A1506C7" w14:textId="77777777" w:rsidR="001D2337" w:rsidRPr="00C208AE" w:rsidRDefault="001D2337" w:rsidP="001D2337">
      <w:pPr>
        <w:tabs>
          <w:tab w:val="left" w:pos="425"/>
        </w:tabs>
        <w:spacing w:line="360" w:lineRule="auto"/>
        <w:ind w:right="-316"/>
        <w:jc w:val="center"/>
        <w:rPr>
          <w:rFonts w:ascii="Verdana" w:hAnsi="Verdana" w:cs="Tahoma"/>
          <w:b/>
          <w:color w:val="4F81BD"/>
        </w:rPr>
      </w:pPr>
      <w:r w:rsidRPr="00C208AE">
        <w:rPr>
          <w:rFonts w:ascii="Verdana" w:hAnsi="Verdana" w:cs="Tahoma"/>
          <w:b/>
        </w:rPr>
        <w:t xml:space="preserve">CONTRATO </w:t>
      </w:r>
      <w:r w:rsidRPr="00195C42">
        <w:rPr>
          <w:rFonts w:ascii="Verdana" w:hAnsi="Verdana" w:cs="Tahoma"/>
          <w:b/>
        </w:rPr>
        <w:t>DE</w:t>
      </w:r>
      <w:r w:rsidRPr="00C208AE">
        <w:rPr>
          <w:rFonts w:ascii="Verdana" w:hAnsi="Verdana" w:cs="Tahoma"/>
          <w:b/>
        </w:rPr>
        <w:t xml:space="preserve"> </w:t>
      </w:r>
      <w:r w:rsidRPr="00C208AE">
        <w:rPr>
          <w:rFonts w:ascii="Verdana" w:hAnsi="Verdana" w:cs="Tahoma"/>
          <w:b/>
          <w:color w:val="0000FF"/>
        </w:rPr>
        <w:t>SERVICIOS</w:t>
      </w:r>
    </w:p>
    <w:p w14:paraId="33B1B365" w14:textId="77777777" w:rsidR="001D2337" w:rsidRDefault="001D2337" w:rsidP="001D2337">
      <w:pPr>
        <w:tabs>
          <w:tab w:val="left" w:pos="425"/>
        </w:tabs>
        <w:spacing w:line="360" w:lineRule="auto"/>
        <w:ind w:right="-316"/>
        <w:jc w:val="center"/>
        <w:rPr>
          <w:rFonts w:ascii="Verdana" w:hAnsi="Verdana" w:cs="Tahoma"/>
          <w:b/>
          <w:color w:val="0000FF"/>
        </w:rPr>
      </w:pPr>
      <w:r w:rsidRPr="00C208AE">
        <w:rPr>
          <w:rFonts w:ascii="Verdana" w:hAnsi="Verdana" w:cs="Tahoma"/>
          <w:b/>
        </w:rPr>
        <w:t xml:space="preserve">Procedimiento </w:t>
      </w:r>
      <w:r w:rsidRPr="00D60638">
        <w:rPr>
          <w:rFonts w:ascii="Verdana" w:hAnsi="Verdana" w:cs="Tahoma"/>
          <w:b/>
          <w:color w:val="0000FF"/>
        </w:rPr>
        <w:t>abierto</w:t>
      </w:r>
    </w:p>
    <w:p w14:paraId="433BFEE3" w14:textId="77777777" w:rsidR="001D2337" w:rsidRDefault="001D2337" w:rsidP="001D2337">
      <w:pPr>
        <w:tabs>
          <w:tab w:val="left" w:pos="425"/>
        </w:tabs>
        <w:spacing w:line="360" w:lineRule="auto"/>
        <w:ind w:right="-316"/>
        <w:jc w:val="center"/>
        <w:rPr>
          <w:rFonts w:ascii="Verdana" w:hAnsi="Verdana" w:cs="Tahoma"/>
          <w:b/>
        </w:rPr>
      </w:pPr>
    </w:p>
    <w:p w14:paraId="6FAE1218" w14:textId="77777777" w:rsidR="001D2337" w:rsidRPr="00C208AE" w:rsidRDefault="001D2337" w:rsidP="001D2337">
      <w:pPr>
        <w:tabs>
          <w:tab w:val="left" w:pos="425"/>
        </w:tabs>
        <w:spacing w:line="360" w:lineRule="auto"/>
        <w:ind w:right="-316"/>
        <w:rPr>
          <w:rFonts w:ascii="Verdana" w:hAnsi="Verdana" w:cs="Tahoma"/>
          <w:b/>
        </w:rPr>
      </w:pPr>
    </w:p>
    <w:p w14:paraId="03F91570" w14:textId="77777777" w:rsidR="001D2337" w:rsidRPr="00C208AE" w:rsidRDefault="001D2337" w:rsidP="001D2337">
      <w:pPr>
        <w:tabs>
          <w:tab w:val="left" w:pos="425"/>
        </w:tabs>
        <w:spacing w:line="360" w:lineRule="auto"/>
        <w:ind w:right="-316"/>
        <w:jc w:val="center"/>
        <w:rPr>
          <w:rFonts w:ascii="Verdana" w:hAnsi="Verdana" w:cs="Tahoma"/>
          <w:b/>
        </w:rPr>
      </w:pPr>
    </w:p>
    <w:p w14:paraId="05B820C4" w14:textId="77777777" w:rsidR="001D2337" w:rsidRPr="00C208AE" w:rsidRDefault="001D2337" w:rsidP="001D2337">
      <w:pPr>
        <w:tabs>
          <w:tab w:val="left" w:pos="425"/>
        </w:tabs>
        <w:spacing w:line="360" w:lineRule="auto"/>
        <w:ind w:right="-316"/>
        <w:jc w:val="center"/>
        <w:rPr>
          <w:rFonts w:ascii="Verdana" w:hAnsi="Verdana" w:cs="Tahoma"/>
          <w:b/>
        </w:rPr>
      </w:pPr>
    </w:p>
    <w:p w14:paraId="03CD9FBA" w14:textId="77777777" w:rsidR="001D2337" w:rsidRPr="00C208AE" w:rsidRDefault="001D2337" w:rsidP="001D2337">
      <w:pPr>
        <w:tabs>
          <w:tab w:val="left" w:pos="425"/>
        </w:tabs>
        <w:spacing w:line="360" w:lineRule="auto"/>
        <w:ind w:right="-316"/>
        <w:jc w:val="center"/>
        <w:rPr>
          <w:rFonts w:ascii="Verdana" w:hAnsi="Verdana" w:cs="Tahoma"/>
          <w:b/>
        </w:rPr>
      </w:pPr>
    </w:p>
    <w:p w14:paraId="02754F9B" w14:textId="77777777" w:rsidR="001D2337" w:rsidRPr="00C208AE" w:rsidRDefault="001D2337" w:rsidP="001D2337">
      <w:pPr>
        <w:tabs>
          <w:tab w:val="left" w:pos="425"/>
        </w:tabs>
        <w:spacing w:line="360" w:lineRule="auto"/>
        <w:ind w:right="-316"/>
        <w:jc w:val="center"/>
        <w:rPr>
          <w:rFonts w:ascii="Verdana" w:hAnsi="Verdana" w:cs="Tahoma"/>
          <w:b/>
        </w:rPr>
      </w:pPr>
    </w:p>
    <w:p w14:paraId="697BA727" w14:textId="77777777" w:rsidR="001D2337" w:rsidRPr="00C208AE" w:rsidRDefault="001D2337" w:rsidP="001D2337">
      <w:pPr>
        <w:tabs>
          <w:tab w:val="left" w:pos="425"/>
        </w:tabs>
        <w:spacing w:line="360" w:lineRule="auto"/>
        <w:ind w:right="-316"/>
        <w:jc w:val="center"/>
        <w:rPr>
          <w:rFonts w:ascii="Verdana" w:hAnsi="Verdana" w:cs="Tahoma"/>
          <w:b/>
        </w:rPr>
      </w:pPr>
    </w:p>
    <w:p w14:paraId="47C865B3" w14:textId="77777777" w:rsidR="001D2337" w:rsidRPr="00C208AE" w:rsidRDefault="001D2337" w:rsidP="001D2337">
      <w:pPr>
        <w:tabs>
          <w:tab w:val="left" w:pos="425"/>
        </w:tabs>
        <w:spacing w:line="360" w:lineRule="auto"/>
        <w:ind w:right="-316"/>
        <w:jc w:val="center"/>
        <w:rPr>
          <w:rFonts w:ascii="Verdana" w:hAnsi="Verdana" w:cs="Tahoma"/>
          <w:b/>
        </w:rPr>
      </w:pPr>
    </w:p>
    <w:p w14:paraId="6DF26F66" w14:textId="1CBA777B" w:rsidR="001D2337" w:rsidRPr="00C208AE" w:rsidRDefault="001D2337" w:rsidP="00263241">
      <w:pPr>
        <w:tabs>
          <w:tab w:val="left" w:pos="425"/>
          <w:tab w:val="left" w:pos="3285"/>
        </w:tabs>
        <w:spacing w:line="360" w:lineRule="auto"/>
        <w:ind w:right="-316" w:firstLine="567"/>
        <w:rPr>
          <w:rFonts w:ascii="Verdana" w:hAnsi="Verdana" w:cs="Tahoma"/>
          <w:b/>
          <w:color w:val="0000FF"/>
        </w:rPr>
      </w:pPr>
      <w:r w:rsidRPr="00C208AE">
        <w:rPr>
          <w:rFonts w:ascii="Verdana" w:hAnsi="Verdana" w:cs="Tahoma"/>
          <w:b/>
        </w:rPr>
        <w:t xml:space="preserve">Expediente </w:t>
      </w:r>
      <w:proofErr w:type="spellStart"/>
      <w:r w:rsidRPr="00C208AE">
        <w:rPr>
          <w:rFonts w:ascii="Verdana" w:hAnsi="Verdana" w:cs="Tahoma"/>
          <w:b/>
        </w:rPr>
        <w:t>nº</w:t>
      </w:r>
      <w:proofErr w:type="spellEnd"/>
      <w:r w:rsidRPr="00C208AE">
        <w:rPr>
          <w:rFonts w:ascii="Verdana" w:hAnsi="Verdana" w:cs="Tahoma"/>
          <w:b/>
        </w:rPr>
        <w:t>:</w:t>
      </w:r>
      <w:r w:rsidR="00263241">
        <w:rPr>
          <w:rFonts w:ascii="Verdana" w:hAnsi="Verdana" w:cs="Tahoma"/>
          <w:b/>
        </w:rPr>
        <w:t xml:space="preserve"> </w:t>
      </w:r>
      <w:r w:rsidR="00263241" w:rsidRPr="00263241">
        <w:rPr>
          <w:rFonts w:ascii="Verdana" w:eastAsia="Arial Unicode MS" w:hAnsi="Verdana" w:cs="Arial"/>
          <w:b/>
          <w:color w:val="0000FF"/>
          <w:szCs w:val="19"/>
        </w:rPr>
        <w:t>C02/025/2023</w:t>
      </w:r>
    </w:p>
    <w:p w14:paraId="08A88110" w14:textId="77777777" w:rsidR="001D2337" w:rsidRPr="002C06B9" w:rsidRDefault="001D2337" w:rsidP="001D2337">
      <w:pPr>
        <w:tabs>
          <w:tab w:val="left" w:pos="425"/>
        </w:tabs>
        <w:spacing w:line="360" w:lineRule="auto"/>
        <w:ind w:right="-316" w:firstLine="567"/>
        <w:rPr>
          <w:rFonts w:ascii="Verdana" w:eastAsia="Arial Unicode MS" w:hAnsi="Verdana" w:cs="Arial"/>
          <w:color w:val="0000FF"/>
          <w:sz w:val="19"/>
          <w:szCs w:val="19"/>
        </w:rPr>
      </w:pPr>
      <w:r w:rsidRPr="00C208AE">
        <w:rPr>
          <w:rFonts w:ascii="Verdana" w:hAnsi="Verdana" w:cs="Tahoma"/>
          <w:b/>
        </w:rPr>
        <w:t xml:space="preserve">Objeto: </w:t>
      </w:r>
      <w:r w:rsidR="002C06B9" w:rsidRPr="002C06B9">
        <w:rPr>
          <w:rFonts w:ascii="Verdana" w:eastAsia="Arial Unicode MS" w:hAnsi="Verdana" w:cs="Arial"/>
          <w:b/>
          <w:color w:val="0000FF"/>
          <w:szCs w:val="19"/>
        </w:rPr>
        <w:t>Servicios complementarios, colaboración y asistencia en la realización de labores de gestión recaudatoria ejecutiva de ingresos de derecho público de la Administración de la Comunidad Autónoma de Euskadi.</w:t>
      </w:r>
      <w:r w:rsidR="002C06B9" w:rsidRPr="002C06B9">
        <w:rPr>
          <w:rFonts w:ascii="Verdana" w:eastAsia="Arial Unicode MS" w:hAnsi="Verdana" w:cs="Arial"/>
          <w:color w:val="0000FF"/>
          <w:szCs w:val="19"/>
        </w:rPr>
        <w:t xml:space="preserve"> </w:t>
      </w:r>
    </w:p>
    <w:p w14:paraId="436BF098" w14:textId="77777777" w:rsidR="001D2337" w:rsidRPr="00C208AE" w:rsidRDefault="001D2337" w:rsidP="001D2337">
      <w:pPr>
        <w:tabs>
          <w:tab w:val="left" w:pos="425"/>
        </w:tabs>
        <w:spacing w:line="360" w:lineRule="auto"/>
        <w:ind w:right="-316" w:firstLine="567"/>
        <w:rPr>
          <w:rFonts w:ascii="Verdana" w:hAnsi="Verdana" w:cs="Tahoma"/>
          <w:b/>
        </w:rPr>
      </w:pPr>
    </w:p>
    <w:p w14:paraId="1EF9D063" w14:textId="77777777" w:rsidR="001D2337" w:rsidRPr="004A04BD" w:rsidRDefault="001D2337" w:rsidP="001D2337">
      <w:pPr>
        <w:tabs>
          <w:tab w:val="left" w:pos="425"/>
        </w:tabs>
        <w:spacing w:line="360" w:lineRule="auto"/>
        <w:ind w:right="-316" w:firstLine="567"/>
        <w:rPr>
          <w:rFonts w:ascii="Verdana" w:hAnsi="Verdana" w:cs="Tahoma"/>
          <w:b/>
        </w:rPr>
      </w:pPr>
      <w:r w:rsidRPr="004A04BD">
        <w:rPr>
          <w:rFonts w:ascii="Verdana" w:hAnsi="Verdana" w:cs="Tahoma"/>
          <w:b/>
        </w:rPr>
        <w:t xml:space="preserve">Contenido: </w:t>
      </w:r>
    </w:p>
    <w:p w14:paraId="70BC1F48" w14:textId="77777777" w:rsidR="001D2337" w:rsidRPr="004A04BD" w:rsidRDefault="001D2337" w:rsidP="001D2337">
      <w:pPr>
        <w:tabs>
          <w:tab w:val="left" w:pos="425"/>
        </w:tabs>
        <w:spacing w:line="360" w:lineRule="auto"/>
        <w:ind w:right="-316" w:firstLine="567"/>
        <w:rPr>
          <w:rFonts w:ascii="Verdana" w:hAnsi="Verdana" w:cs="Tahoma"/>
          <w:b/>
          <w:sz w:val="20"/>
          <w:szCs w:val="20"/>
        </w:rPr>
      </w:pPr>
      <w:r w:rsidRPr="004A04BD">
        <w:rPr>
          <w:rFonts w:ascii="Verdana" w:hAnsi="Verdana" w:cs="Tahoma"/>
          <w:b/>
          <w:sz w:val="20"/>
          <w:szCs w:val="20"/>
        </w:rPr>
        <w:tab/>
        <w:t>Cláusulas específicas del contrato.</w:t>
      </w:r>
    </w:p>
    <w:p w14:paraId="7C090BA2" w14:textId="77777777" w:rsidR="001D2337" w:rsidRPr="004A04BD" w:rsidRDefault="001D2337" w:rsidP="001D2337">
      <w:pPr>
        <w:tabs>
          <w:tab w:val="left" w:pos="425"/>
        </w:tabs>
        <w:spacing w:line="360" w:lineRule="auto"/>
        <w:ind w:right="-316" w:firstLine="567"/>
        <w:rPr>
          <w:rFonts w:ascii="Verdana" w:hAnsi="Verdana" w:cs="Tahoma"/>
          <w:b/>
          <w:sz w:val="20"/>
          <w:szCs w:val="20"/>
        </w:rPr>
      </w:pPr>
      <w:r w:rsidRPr="004A04BD">
        <w:rPr>
          <w:rFonts w:ascii="Verdana" w:hAnsi="Verdana" w:cs="Tahoma"/>
          <w:b/>
          <w:sz w:val="20"/>
          <w:szCs w:val="20"/>
        </w:rPr>
        <w:tab/>
        <w:t>Condiciones generales.</w:t>
      </w:r>
    </w:p>
    <w:p w14:paraId="02103713" w14:textId="77777777" w:rsidR="001D2337" w:rsidRDefault="001D2337" w:rsidP="001D2337">
      <w:pPr>
        <w:tabs>
          <w:tab w:val="left" w:pos="425"/>
        </w:tabs>
        <w:spacing w:line="360" w:lineRule="auto"/>
        <w:ind w:right="-316" w:firstLine="567"/>
        <w:rPr>
          <w:rFonts w:ascii="Verdana" w:hAnsi="Verdana" w:cs="Tahoma"/>
          <w:b/>
          <w:sz w:val="20"/>
          <w:szCs w:val="20"/>
        </w:rPr>
      </w:pPr>
      <w:r w:rsidRPr="004A04BD">
        <w:rPr>
          <w:rFonts w:ascii="Verdana" w:hAnsi="Verdana" w:cs="Tahoma"/>
          <w:b/>
          <w:sz w:val="20"/>
          <w:szCs w:val="20"/>
        </w:rPr>
        <w:tab/>
        <w:t>Anexos.</w:t>
      </w:r>
    </w:p>
    <w:p w14:paraId="431D72B3" w14:textId="77777777" w:rsidR="001D2337" w:rsidRDefault="001D2337" w:rsidP="001D2337">
      <w:pPr>
        <w:tabs>
          <w:tab w:val="left" w:pos="425"/>
        </w:tabs>
        <w:spacing w:line="360" w:lineRule="auto"/>
        <w:ind w:right="-316" w:firstLine="567"/>
        <w:rPr>
          <w:rFonts w:ascii="Verdana" w:hAnsi="Verdana" w:cs="Tahoma"/>
          <w:b/>
          <w:sz w:val="20"/>
          <w:szCs w:val="20"/>
        </w:rPr>
      </w:pPr>
    </w:p>
    <w:p w14:paraId="5BC6099B" w14:textId="77777777" w:rsidR="00B427A3" w:rsidRDefault="00AE7EFE" w:rsidP="00DA2579">
      <w:pPr>
        <w:pStyle w:val="Tarterikez"/>
        <w:tabs>
          <w:tab w:val="left" w:pos="993"/>
          <w:tab w:val="center" w:pos="4904"/>
          <w:tab w:val="left" w:leader="dot" w:pos="8222"/>
        </w:tabs>
        <w:rPr>
          <w:rFonts w:ascii="Verdana" w:hAnsi="Verdana"/>
          <w:b/>
          <w:sz w:val="24"/>
          <w:szCs w:val="24"/>
        </w:rPr>
      </w:pPr>
      <w:r w:rsidRPr="00C208AE">
        <w:rPr>
          <w:rFonts w:ascii="Verdana" w:hAnsi="Verdana"/>
          <w:b/>
          <w:caps/>
        </w:rPr>
        <w:br w:type="page"/>
      </w:r>
      <w:r w:rsidR="00DA2579">
        <w:rPr>
          <w:rFonts w:ascii="Verdana" w:hAnsi="Verdana"/>
          <w:b/>
          <w:caps/>
        </w:rPr>
        <w:lastRenderedPageBreak/>
        <w:tab/>
      </w:r>
      <w:r w:rsidR="00DA2579">
        <w:rPr>
          <w:rFonts w:ascii="Verdana" w:hAnsi="Verdana"/>
          <w:b/>
          <w:caps/>
        </w:rPr>
        <w:tab/>
      </w:r>
      <w:r w:rsidR="00C45AA2">
        <w:rPr>
          <w:rFonts w:ascii="Verdana" w:hAnsi="Verdana"/>
          <w:b/>
          <w:sz w:val="24"/>
          <w:szCs w:val="24"/>
        </w:rPr>
        <w:t>ÍNDICE</w:t>
      </w:r>
    </w:p>
    <w:sdt>
      <w:sdtPr>
        <w:rPr>
          <w:rFonts w:ascii="Times New Roman" w:eastAsia="Times New Roman" w:hAnsi="Times New Roman" w:cs="Times New Roman"/>
          <w:color w:val="auto"/>
          <w:sz w:val="24"/>
          <w:szCs w:val="24"/>
          <w:lang w:val="es-ES" w:eastAsia="es-ES"/>
        </w:rPr>
        <w:id w:val="-276800054"/>
        <w:docPartObj>
          <w:docPartGallery w:val="Table of Contents"/>
          <w:docPartUnique/>
        </w:docPartObj>
      </w:sdtPr>
      <w:sdtEndPr>
        <w:rPr>
          <w:b/>
          <w:bCs/>
        </w:rPr>
      </w:sdtEndPr>
      <w:sdtContent>
        <w:p w14:paraId="6E8BC06B" w14:textId="778656E5" w:rsidR="00C275FD" w:rsidRDefault="00C275FD">
          <w:pPr>
            <w:pStyle w:val="TOCizenburua"/>
          </w:pPr>
          <w:r>
            <w:t>Edukia</w:t>
          </w:r>
        </w:p>
        <w:p w14:paraId="5E13E640" w14:textId="6A802F6E" w:rsidR="00C275FD" w:rsidRDefault="00C275FD">
          <w:pPr>
            <w:pStyle w:val="EA1"/>
            <w:rPr>
              <w:rFonts w:eastAsiaTheme="minorEastAsia" w:cstheme="minorBidi"/>
              <w:b w:val="0"/>
              <w:bCs w:val="0"/>
              <w:i w:val="0"/>
              <w:iCs w:val="0"/>
              <w:noProof/>
              <w:sz w:val="22"/>
              <w:szCs w:val="22"/>
            </w:rPr>
          </w:pPr>
          <w:r>
            <w:fldChar w:fldCharType="begin"/>
          </w:r>
          <w:r>
            <w:instrText xml:space="preserve"> TOC \o "1-3" \h \z \u </w:instrText>
          </w:r>
          <w:r>
            <w:fldChar w:fldCharType="separate"/>
          </w:r>
          <w:hyperlink w:anchor="_Toc160784024" w:history="1">
            <w:r w:rsidRPr="007C5E67">
              <w:rPr>
                <w:rStyle w:val="Hiperesteka"/>
                <w:noProof/>
              </w:rPr>
              <w:t>CLÁUSULAS ESPECÍFICAS DEL CONTRATO</w:t>
            </w:r>
            <w:r>
              <w:rPr>
                <w:noProof/>
                <w:webHidden/>
              </w:rPr>
              <w:tab/>
            </w:r>
            <w:r>
              <w:rPr>
                <w:noProof/>
                <w:webHidden/>
              </w:rPr>
              <w:fldChar w:fldCharType="begin"/>
            </w:r>
            <w:r>
              <w:rPr>
                <w:noProof/>
                <w:webHidden/>
              </w:rPr>
              <w:instrText xml:space="preserve"> PAGEREF _Toc160784024 \h </w:instrText>
            </w:r>
            <w:r>
              <w:rPr>
                <w:noProof/>
                <w:webHidden/>
              </w:rPr>
            </w:r>
            <w:r>
              <w:rPr>
                <w:noProof/>
                <w:webHidden/>
              </w:rPr>
              <w:fldChar w:fldCharType="separate"/>
            </w:r>
            <w:r>
              <w:rPr>
                <w:noProof/>
                <w:webHidden/>
              </w:rPr>
              <w:t>5</w:t>
            </w:r>
            <w:r>
              <w:rPr>
                <w:noProof/>
                <w:webHidden/>
              </w:rPr>
              <w:fldChar w:fldCharType="end"/>
            </w:r>
          </w:hyperlink>
        </w:p>
        <w:p w14:paraId="3C751C76" w14:textId="729B49D8" w:rsidR="00C275FD" w:rsidRDefault="00C51731">
          <w:pPr>
            <w:pStyle w:val="EA2"/>
            <w:rPr>
              <w:rFonts w:eastAsiaTheme="minorEastAsia" w:cstheme="minorBidi"/>
              <w:b w:val="0"/>
              <w:bCs w:val="0"/>
              <w:noProof/>
            </w:rPr>
          </w:pPr>
          <w:hyperlink w:anchor="_Toc160784025" w:history="1">
            <w:r w:rsidR="00C275FD" w:rsidRPr="007C5E67">
              <w:rPr>
                <w:rStyle w:val="Hiperesteka"/>
                <w:noProof/>
              </w:rPr>
              <w:t>I.- CARACTERÍSTICAS DE LA PRESTACIÓN</w:t>
            </w:r>
            <w:r w:rsidR="00C275FD">
              <w:rPr>
                <w:noProof/>
                <w:webHidden/>
              </w:rPr>
              <w:tab/>
            </w:r>
            <w:r w:rsidR="00C275FD">
              <w:rPr>
                <w:noProof/>
                <w:webHidden/>
              </w:rPr>
              <w:fldChar w:fldCharType="begin"/>
            </w:r>
            <w:r w:rsidR="00C275FD">
              <w:rPr>
                <w:noProof/>
                <w:webHidden/>
              </w:rPr>
              <w:instrText xml:space="preserve"> PAGEREF _Toc160784025 \h </w:instrText>
            </w:r>
            <w:r w:rsidR="00C275FD">
              <w:rPr>
                <w:noProof/>
                <w:webHidden/>
              </w:rPr>
            </w:r>
            <w:r w:rsidR="00C275FD">
              <w:rPr>
                <w:noProof/>
                <w:webHidden/>
              </w:rPr>
              <w:fldChar w:fldCharType="separate"/>
            </w:r>
            <w:r w:rsidR="00C275FD">
              <w:rPr>
                <w:noProof/>
                <w:webHidden/>
              </w:rPr>
              <w:t>5</w:t>
            </w:r>
            <w:r w:rsidR="00C275FD">
              <w:rPr>
                <w:noProof/>
                <w:webHidden/>
              </w:rPr>
              <w:fldChar w:fldCharType="end"/>
            </w:r>
          </w:hyperlink>
        </w:p>
        <w:p w14:paraId="73D1B454" w14:textId="69F532F5" w:rsidR="00C275FD" w:rsidRDefault="00C51731">
          <w:pPr>
            <w:pStyle w:val="EA3"/>
            <w:rPr>
              <w:rFonts w:eastAsiaTheme="minorEastAsia" w:cstheme="minorBidi"/>
              <w:sz w:val="22"/>
              <w:szCs w:val="22"/>
            </w:rPr>
          </w:pPr>
          <w:hyperlink w:anchor="_Toc160784026" w:history="1">
            <w:r w:rsidR="00C275FD" w:rsidRPr="007C5E67">
              <w:rPr>
                <w:rStyle w:val="Hiperesteka"/>
              </w:rPr>
              <w:t>1.- OBJETO DEL CONTRATO</w:t>
            </w:r>
            <w:r w:rsidR="00C275FD">
              <w:rPr>
                <w:webHidden/>
              </w:rPr>
              <w:tab/>
            </w:r>
            <w:r w:rsidR="00C275FD">
              <w:rPr>
                <w:webHidden/>
              </w:rPr>
              <w:fldChar w:fldCharType="begin"/>
            </w:r>
            <w:r w:rsidR="00C275FD">
              <w:rPr>
                <w:webHidden/>
              </w:rPr>
              <w:instrText xml:space="preserve"> PAGEREF _Toc160784026 \h </w:instrText>
            </w:r>
            <w:r w:rsidR="00C275FD">
              <w:rPr>
                <w:webHidden/>
              </w:rPr>
            </w:r>
            <w:r w:rsidR="00C275FD">
              <w:rPr>
                <w:webHidden/>
              </w:rPr>
              <w:fldChar w:fldCharType="separate"/>
            </w:r>
            <w:r w:rsidR="00C275FD">
              <w:rPr>
                <w:webHidden/>
              </w:rPr>
              <w:t>5</w:t>
            </w:r>
            <w:r w:rsidR="00C275FD">
              <w:rPr>
                <w:webHidden/>
              </w:rPr>
              <w:fldChar w:fldCharType="end"/>
            </w:r>
          </w:hyperlink>
        </w:p>
        <w:p w14:paraId="4EFFF612" w14:textId="191CFFFF" w:rsidR="00C275FD" w:rsidRDefault="00C51731">
          <w:pPr>
            <w:pStyle w:val="EA3"/>
            <w:rPr>
              <w:rFonts w:eastAsiaTheme="minorEastAsia" w:cstheme="minorBidi"/>
              <w:sz w:val="22"/>
              <w:szCs w:val="22"/>
            </w:rPr>
          </w:pPr>
          <w:hyperlink w:anchor="_Toc160784027" w:history="1">
            <w:r w:rsidR="00C275FD" w:rsidRPr="007C5E67">
              <w:rPr>
                <w:rStyle w:val="Hiperesteka"/>
              </w:rPr>
              <w:t>2.- DOCUMENTOS QUE REVISTEN CARÁCTER CONTRACTUAL</w:t>
            </w:r>
            <w:r w:rsidR="00C275FD">
              <w:rPr>
                <w:webHidden/>
              </w:rPr>
              <w:tab/>
            </w:r>
            <w:r w:rsidR="00C275FD">
              <w:rPr>
                <w:webHidden/>
              </w:rPr>
              <w:fldChar w:fldCharType="begin"/>
            </w:r>
            <w:r w:rsidR="00C275FD">
              <w:rPr>
                <w:webHidden/>
              </w:rPr>
              <w:instrText xml:space="preserve"> PAGEREF _Toc160784027 \h </w:instrText>
            </w:r>
            <w:r w:rsidR="00C275FD">
              <w:rPr>
                <w:webHidden/>
              </w:rPr>
            </w:r>
            <w:r w:rsidR="00C275FD">
              <w:rPr>
                <w:webHidden/>
              </w:rPr>
              <w:fldChar w:fldCharType="separate"/>
            </w:r>
            <w:r w:rsidR="00C275FD">
              <w:rPr>
                <w:webHidden/>
              </w:rPr>
              <w:t>5</w:t>
            </w:r>
            <w:r w:rsidR="00C275FD">
              <w:rPr>
                <w:webHidden/>
              </w:rPr>
              <w:fldChar w:fldCharType="end"/>
            </w:r>
          </w:hyperlink>
        </w:p>
        <w:p w14:paraId="4C8FFE9C" w14:textId="64269982" w:rsidR="00C275FD" w:rsidRDefault="00C51731">
          <w:pPr>
            <w:pStyle w:val="EA3"/>
            <w:rPr>
              <w:rFonts w:eastAsiaTheme="minorEastAsia" w:cstheme="minorBidi"/>
              <w:sz w:val="22"/>
              <w:szCs w:val="22"/>
            </w:rPr>
          </w:pPr>
          <w:hyperlink w:anchor="_Toc160784028" w:history="1">
            <w:r w:rsidR="00C275FD" w:rsidRPr="007C5E67">
              <w:rPr>
                <w:rStyle w:val="Hiperesteka"/>
              </w:rPr>
              <w:t>3.- PRESUPUESTO BASE DE LICITACIÓN</w:t>
            </w:r>
            <w:r w:rsidR="00C275FD">
              <w:rPr>
                <w:webHidden/>
              </w:rPr>
              <w:tab/>
            </w:r>
            <w:r w:rsidR="00C275FD">
              <w:rPr>
                <w:webHidden/>
              </w:rPr>
              <w:fldChar w:fldCharType="begin"/>
            </w:r>
            <w:r w:rsidR="00C275FD">
              <w:rPr>
                <w:webHidden/>
              </w:rPr>
              <w:instrText xml:space="preserve"> PAGEREF _Toc160784028 \h </w:instrText>
            </w:r>
            <w:r w:rsidR="00C275FD">
              <w:rPr>
                <w:webHidden/>
              </w:rPr>
            </w:r>
            <w:r w:rsidR="00C275FD">
              <w:rPr>
                <w:webHidden/>
              </w:rPr>
              <w:fldChar w:fldCharType="separate"/>
            </w:r>
            <w:r w:rsidR="00C275FD">
              <w:rPr>
                <w:webHidden/>
              </w:rPr>
              <w:t>5</w:t>
            </w:r>
            <w:r w:rsidR="00C275FD">
              <w:rPr>
                <w:webHidden/>
              </w:rPr>
              <w:fldChar w:fldCharType="end"/>
            </w:r>
          </w:hyperlink>
        </w:p>
        <w:p w14:paraId="4B2779FE" w14:textId="005BD91D" w:rsidR="00C275FD" w:rsidRDefault="00C51731">
          <w:pPr>
            <w:pStyle w:val="EA3"/>
            <w:rPr>
              <w:rFonts w:eastAsiaTheme="minorEastAsia" w:cstheme="minorBidi"/>
              <w:sz w:val="22"/>
              <w:szCs w:val="22"/>
            </w:rPr>
          </w:pPr>
          <w:hyperlink w:anchor="_Toc160784029" w:history="1">
            <w:r w:rsidR="00C275FD" w:rsidRPr="007C5E67">
              <w:rPr>
                <w:rStyle w:val="Hiperesteka"/>
              </w:rPr>
              <w:t>4.- VALOR ESTIMADO DEL CONTRATO</w:t>
            </w:r>
            <w:r w:rsidR="00C275FD">
              <w:rPr>
                <w:webHidden/>
              </w:rPr>
              <w:tab/>
            </w:r>
            <w:r w:rsidR="00C275FD">
              <w:rPr>
                <w:webHidden/>
              </w:rPr>
              <w:fldChar w:fldCharType="begin"/>
            </w:r>
            <w:r w:rsidR="00C275FD">
              <w:rPr>
                <w:webHidden/>
              </w:rPr>
              <w:instrText xml:space="preserve"> PAGEREF _Toc160784029 \h </w:instrText>
            </w:r>
            <w:r w:rsidR="00C275FD">
              <w:rPr>
                <w:webHidden/>
              </w:rPr>
            </w:r>
            <w:r w:rsidR="00C275FD">
              <w:rPr>
                <w:webHidden/>
              </w:rPr>
              <w:fldChar w:fldCharType="separate"/>
            </w:r>
            <w:r w:rsidR="00C275FD">
              <w:rPr>
                <w:webHidden/>
              </w:rPr>
              <w:t>6</w:t>
            </w:r>
            <w:r w:rsidR="00C275FD">
              <w:rPr>
                <w:webHidden/>
              </w:rPr>
              <w:fldChar w:fldCharType="end"/>
            </w:r>
          </w:hyperlink>
        </w:p>
        <w:p w14:paraId="447FDE83" w14:textId="305851B2" w:rsidR="00C275FD" w:rsidRDefault="00C51731">
          <w:pPr>
            <w:pStyle w:val="EA3"/>
            <w:rPr>
              <w:rFonts w:eastAsiaTheme="minorEastAsia" w:cstheme="minorBidi"/>
              <w:sz w:val="22"/>
              <w:szCs w:val="22"/>
            </w:rPr>
          </w:pPr>
          <w:hyperlink w:anchor="_Toc160784030" w:history="1">
            <w:r w:rsidR="00C275FD" w:rsidRPr="007C5E67">
              <w:rPr>
                <w:rStyle w:val="Hiperesteka"/>
              </w:rPr>
              <w:t>5.- PRECIO Y PAGOS</w:t>
            </w:r>
            <w:r w:rsidR="00C275FD">
              <w:rPr>
                <w:webHidden/>
              </w:rPr>
              <w:tab/>
            </w:r>
            <w:r w:rsidR="00C275FD">
              <w:rPr>
                <w:webHidden/>
              </w:rPr>
              <w:fldChar w:fldCharType="begin"/>
            </w:r>
            <w:r w:rsidR="00C275FD">
              <w:rPr>
                <w:webHidden/>
              </w:rPr>
              <w:instrText xml:space="preserve"> PAGEREF _Toc160784030 \h </w:instrText>
            </w:r>
            <w:r w:rsidR="00C275FD">
              <w:rPr>
                <w:webHidden/>
              </w:rPr>
            </w:r>
            <w:r w:rsidR="00C275FD">
              <w:rPr>
                <w:webHidden/>
              </w:rPr>
              <w:fldChar w:fldCharType="separate"/>
            </w:r>
            <w:r w:rsidR="00C275FD">
              <w:rPr>
                <w:webHidden/>
              </w:rPr>
              <w:t>6</w:t>
            </w:r>
            <w:r w:rsidR="00C275FD">
              <w:rPr>
                <w:webHidden/>
              </w:rPr>
              <w:fldChar w:fldCharType="end"/>
            </w:r>
          </w:hyperlink>
        </w:p>
        <w:p w14:paraId="78882E3D" w14:textId="76AF8EDD" w:rsidR="00C275FD" w:rsidRDefault="00C51731">
          <w:pPr>
            <w:pStyle w:val="EA3"/>
            <w:rPr>
              <w:rFonts w:eastAsiaTheme="minorEastAsia" w:cstheme="minorBidi"/>
              <w:sz w:val="22"/>
              <w:szCs w:val="22"/>
            </w:rPr>
          </w:pPr>
          <w:hyperlink w:anchor="_Toc160784031" w:history="1">
            <w:r w:rsidR="00C275FD" w:rsidRPr="007C5E67">
              <w:rPr>
                <w:rStyle w:val="Hiperesteka"/>
              </w:rPr>
              <w:t>6.- VIGENCIA DEL CONTRATO: DURACIÓN DEL CONTRATO O PLAZO DE EJECUCIÓN. PRÓRROGA</w:t>
            </w:r>
            <w:r w:rsidR="00C275FD">
              <w:rPr>
                <w:webHidden/>
              </w:rPr>
              <w:tab/>
            </w:r>
            <w:r w:rsidR="00C275FD">
              <w:rPr>
                <w:webHidden/>
              </w:rPr>
              <w:fldChar w:fldCharType="begin"/>
            </w:r>
            <w:r w:rsidR="00C275FD">
              <w:rPr>
                <w:webHidden/>
              </w:rPr>
              <w:instrText xml:space="preserve"> PAGEREF _Toc160784031 \h </w:instrText>
            </w:r>
            <w:r w:rsidR="00C275FD">
              <w:rPr>
                <w:webHidden/>
              </w:rPr>
            </w:r>
            <w:r w:rsidR="00C275FD">
              <w:rPr>
                <w:webHidden/>
              </w:rPr>
              <w:fldChar w:fldCharType="separate"/>
            </w:r>
            <w:r w:rsidR="00C275FD">
              <w:rPr>
                <w:webHidden/>
              </w:rPr>
              <w:t>6</w:t>
            </w:r>
            <w:r w:rsidR="00C275FD">
              <w:rPr>
                <w:webHidden/>
              </w:rPr>
              <w:fldChar w:fldCharType="end"/>
            </w:r>
          </w:hyperlink>
        </w:p>
        <w:p w14:paraId="1B62D485" w14:textId="042D4446" w:rsidR="00C275FD" w:rsidRDefault="00C51731">
          <w:pPr>
            <w:pStyle w:val="EA3"/>
            <w:rPr>
              <w:rFonts w:eastAsiaTheme="minorEastAsia" w:cstheme="minorBidi"/>
              <w:sz w:val="22"/>
              <w:szCs w:val="22"/>
            </w:rPr>
          </w:pPr>
          <w:hyperlink w:anchor="_Toc160784032" w:history="1">
            <w:r w:rsidR="00C275FD" w:rsidRPr="007C5E67">
              <w:rPr>
                <w:rStyle w:val="Hiperesteka"/>
              </w:rPr>
              <w:t>7.- GASTOS DE PUBLICIDAD</w:t>
            </w:r>
            <w:r w:rsidR="00C275FD">
              <w:rPr>
                <w:webHidden/>
              </w:rPr>
              <w:tab/>
            </w:r>
            <w:r w:rsidR="00C275FD">
              <w:rPr>
                <w:webHidden/>
              </w:rPr>
              <w:fldChar w:fldCharType="begin"/>
            </w:r>
            <w:r w:rsidR="00C275FD">
              <w:rPr>
                <w:webHidden/>
              </w:rPr>
              <w:instrText xml:space="preserve"> PAGEREF _Toc160784032 \h </w:instrText>
            </w:r>
            <w:r w:rsidR="00C275FD">
              <w:rPr>
                <w:webHidden/>
              </w:rPr>
            </w:r>
            <w:r w:rsidR="00C275FD">
              <w:rPr>
                <w:webHidden/>
              </w:rPr>
              <w:fldChar w:fldCharType="separate"/>
            </w:r>
            <w:r w:rsidR="00C275FD">
              <w:rPr>
                <w:webHidden/>
              </w:rPr>
              <w:t>6</w:t>
            </w:r>
            <w:r w:rsidR="00C275FD">
              <w:rPr>
                <w:webHidden/>
              </w:rPr>
              <w:fldChar w:fldCharType="end"/>
            </w:r>
          </w:hyperlink>
        </w:p>
        <w:p w14:paraId="397FBD9F" w14:textId="38AA1EE9" w:rsidR="00C275FD" w:rsidRDefault="00C51731">
          <w:pPr>
            <w:pStyle w:val="EA3"/>
            <w:rPr>
              <w:rFonts w:eastAsiaTheme="minorEastAsia" w:cstheme="minorBidi"/>
              <w:sz w:val="22"/>
              <w:szCs w:val="22"/>
            </w:rPr>
          </w:pPr>
          <w:hyperlink w:anchor="_Toc160784033" w:history="1">
            <w:r w:rsidR="00C275FD" w:rsidRPr="007C5E67">
              <w:rPr>
                <w:rStyle w:val="Hiperesteka"/>
              </w:rPr>
              <w:t>8.- GARANTÍAS</w:t>
            </w:r>
            <w:r w:rsidR="00C275FD">
              <w:rPr>
                <w:webHidden/>
              </w:rPr>
              <w:tab/>
            </w:r>
            <w:r w:rsidR="00C275FD">
              <w:rPr>
                <w:webHidden/>
              </w:rPr>
              <w:fldChar w:fldCharType="begin"/>
            </w:r>
            <w:r w:rsidR="00C275FD">
              <w:rPr>
                <w:webHidden/>
              </w:rPr>
              <w:instrText xml:space="preserve"> PAGEREF _Toc160784033 \h </w:instrText>
            </w:r>
            <w:r w:rsidR="00C275FD">
              <w:rPr>
                <w:webHidden/>
              </w:rPr>
            </w:r>
            <w:r w:rsidR="00C275FD">
              <w:rPr>
                <w:webHidden/>
              </w:rPr>
              <w:fldChar w:fldCharType="separate"/>
            </w:r>
            <w:r w:rsidR="00C275FD">
              <w:rPr>
                <w:webHidden/>
              </w:rPr>
              <w:t>7</w:t>
            </w:r>
            <w:r w:rsidR="00C275FD">
              <w:rPr>
                <w:webHidden/>
              </w:rPr>
              <w:fldChar w:fldCharType="end"/>
            </w:r>
          </w:hyperlink>
        </w:p>
        <w:p w14:paraId="749A454A" w14:textId="596EEAFE" w:rsidR="00C275FD" w:rsidRDefault="00C51731">
          <w:pPr>
            <w:pStyle w:val="EA3"/>
            <w:rPr>
              <w:rFonts w:eastAsiaTheme="minorEastAsia" w:cstheme="minorBidi"/>
              <w:sz w:val="22"/>
              <w:szCs w:val="22"/>
            </w:rPr>
          </w:pPr>
          <w:hyperlink w:anchor="_Toc160784034" w:history="1">
            <w:r w:rsidR="00C275FD" w:rsidRPr="007C5E67">
              <w:rPr>
                <w:rStyle w:val="Hiperesteka"/>
              </w:rPr>
              <w:t>9.- SEGUROS</w:t>
            </w:r>
            <w:r w:rsidR="00C275FD">
              <w:rPr>
                <w:webHidden/>
              </w:rPr>
              <w:tab/>
            </w:r>
            <w:r w:rsidR="00C275FD">
              <w:rPr>
                <w:webHidden/>
              </w:rPr>
              <w:fldChar w:fldCharType="begin"/>
            </w:r>
            <w:r w:rsidR="00C275FD">
              <w:rPr>
                <w:webHidden/>
              </w:rPr>
              <w:instrText xml:space="preserve"> PAGEREF _Toc160784034 \h </w:instrText>
            </w:r>
            <w:r w:rsidR="00C275FD">
              <w:rPr>
                <w:webHidden/>
              </w:rPr>
            </w:r>
            <w:r w:rsidR="00C275FD">
              <w:rPr>
                <w:webHidden/>
              </w:rPr>
              <w:fldChar w:fldCharType="separate"/>
            </w:r>
            <w:r w:rsidR="00C275FD">
              <w:rPr>
                <w:webHidden/>
              </w:rPr>
              <w:t>7</w:t>
            </w:r>
            <w:r w:rsidR="00C275FD">
              <w:rPr>
                <w:webHidden/>
              </w:rPr>
              <w:fldChar w:fldCharType="end"/>
            </w:r>
          </w:hyperlink>
        </w:p>
        <w:p w14:paraId="5D61217D" w14:textId="3F7BB048" w:rsidR="00C275FD" w:rsidRDefault="00C51731">
          <w:pPr>
            <w:pStyle w:val="EA3"/>
            <w:rPr>
              <w:rFonts w:eastAsiaTheme="minorEastAsia" w:cstheme="minorBidi"/>
              <w:sz w:val="22"/>
              <w:szCs w:val="22"/>
            </w:rPr>
          </w:pPr>
          <w:hyperlink w:anchor="_Toc160784035" w:history="1">
            <w:r w:rsidR="00C275FD" w:rsidRPr="007C5E67">
              <w:rPr>
                <w:rStyle w:val="Hiperesteka"/>
              </w:rPr>
              <w:t>10.- INFORMACIÓN SOBRE SUBROGACIÓN</w:t>
            </w:r>
            <w:r w:rsidR="00C275FD">
              <w:rPr>
                <w:webHidden/>
              </w:rPr>
              <w:tab/>
            </w:r>
            <w:r w:rsidR="00C275FD">
              <w:rPr>
                <w:webHidden/>
              </w:rPr>
              <w:fldChar w:fldCharType="begin"/>
            </w:r>
            <w:r w:rsidR="00C275FD">
              <w:rPr>
                <w:webHidden/>
              </w:rPr>
              <w:instrText xml:space="preserve"> PAGEREF _Toc160784035 \h </w:instrText>
            </w:r>
            <w:r w:rsidR="00C275FD">
              <w:rPr>
                <w:webHidden/>
              </w:rPr>
            </w:r>
            <w:r w:rsidR="00C275FD">
              <w:rPr>
                <w:webHidden/>
              </w:rPr>
              <w:fldChar w:fldCharType="separate"/>
            </w:r>
            <w:r w:rsidR="00C275FD">
              <w:rPr>
                <w:webHidden/>
              </w:rPr>
              <w:t>7</w:t>
            </w:r>
            <w:r w:rsidR="00C275FD">
              <w:rPr>
                <w:webHidden/>
              </w:rPr>
              <w:fldChar w:fldCharType="end"/>
            </w:r>
          </w:hyperlink>
        </w:p>
        <w:p w14:paraId="724EB11E" w14:textId="7AE571E7" w:rsidR="00C275FD" w:rsidRDefault="00C51731">
          <w:pPr>
            <w:pStyle w:val="EA3"/>
            <w:rPr>
              <w:rFonts w:eastAsiaTheme="minorEastAsia" w:cstheme="minorBidi"/>
              <w:sz w:val="22"/>
              <w:szCs w:val="22"/>
            </w:rPr>
          </w:pPr>
          <w:hyperlink w:anchor="_Toc160784036" w:history="1">
            <w:r w:rsidR="00C275FD" w:rsidRPr="007C5E67">
              <w:rPr>
                <w:rStyle w:val="Hiperesteka"/>
              </w:rPr>
              <w:t>11.- CONDICIONES ESPECIALES DE EJECUCIÓN</w:t>
            </w:r>
            <w:r w:rsidR="00C275FD">
              <w:rPr>
                <w:webHidden/>
              </w:rPr>
              <w:tab/>
            </w:r>
            <w:r w:rsidR="00C275FD">
              <w:rPr>
                <w:webHidden/>
              </w:rPr>
              <w:fldChar w:fldCharType="begin"/>
            </w:r>
            <w:r w:rsidR="00C275FD">
              <w:rPr>
                <w:webHidden/>
              </w:rPr>
              <w:instrText xml:space="preserve"> PAGEREF _Toc160784036 \h </w:instrText>
            </w:r>
            <w:r w:rsidR="00C275FD">
              <w:rPr>
                <w:webHidden/>
              </w:rPr>
            </w:r>
            <w:r w:rsidR="00C275FD">
              <w:rPr>
                <w:webHidden/>
              </w:rPr>
              <w:fldChar w:fldCharType="separate"/>
            </w:r>
            <w:r w:rsidR="00C275FD">
              <w:rPr>
                <w:webHidden/>
              </w:rPr>
              <w:t>7</w:t>
            </w:r>
            <w:r w:rsidR="00C275FD">
              <w:rPr>
                <w:webHidden/>
              </w:rPr>
              <w:fldChar w:fldCharType="end"/>
            </w:r>
          </w:hyperlink>
        </w:p>
        <w:p w14:paraId="4FEDBDA4" w14:textId="08D934FE" w:rsidR="00C275FD" w:rsidRDefault="00C51731">
          <w:pPr>
            <w:pStyle w:val="EA3"/>
            <w:rPr>
              <w:rFonts w:eastAsiaTheme="minorEastAsia" w:cstheme="minorBidi"/>
              <w:sz w:val="22"/>
              <w:szCs w:val="22"/>
            </w:rPr>
          </w:pPr>
          <w:hyperlink w:anchor="_Toc160784037" w:history="1">
            <w:r w:rsidR="00C275FD" w:rsidRPr="007C5E67">
              <w:rPr>
                <w:rStyle w:val="Hiperesteka"/>
              </w:rPr>
              <w:t>12.- OBLIGACIONES CONTRACTUALES ESENCIALES DEL CONTRATO Y OTRAS OBLIGACIONES EN MATERIA MEDIOAMBIENTAL, SOCIAL O LABORAL</w:t>
            </w:r>
            <w:r w:rsidR="00C275FD">
              <w:rPr>
                <w:webHidden/>
              </w:rPr>
              <w:tab/>
            </w:r>
            <w:r w:rsidR="00C275FD">
              <w:rPr>
                <w:webHidden/>
              </w:rPr>
              <w:fldChar w:fldCharType="begin"/>
            </w:r>
            <w:r w:rsidR="00C275FD">
              <w:rPr>
                <w:webHidden/>
              </w:rPr>
              <w:instrText xml:space="preserve"> PAGEREF _Toc160784037 \h </w:instrText>
            </w:r>
            <w:r w:rsidR="00C275FD">
              <w:rPr>
                <w:webHidden/>
              </w:rPr>
            </w:r>
            <w:r w:rsidR="00C275FD">
              <w:rPr>
                <w:webHidden/>
              </w:rPr>
              <w:fldChar w:fldCharType="separate"/>
            </w:r>
            <w:r w:rsidR="00C275FD">
              <w:rPr>
                <w:webHidden/>
              </w:rPr>
              <w:t>8</w:t>
            </w:r>
            <w:r w:rsidR="00C275FD">
              <w:rPr>
                <w:webHidden/>
              </w:rPr>
              <w:fldChar w:fldCharType="end"/>
            </w:r>
          </w:hyperlink>
        </w:p>
        <w:p w14:paraId="6E910C39" w14:textId="4FD0FFD6" w:rsidR="00C275FD" w:rsidRPr="00C275FD" w:rsidRDefault="00C51731">
          <w:pPr>
            <w:pStyle w:val="EA3"/>
            <w:rPr>
              <w:rStyle w:val="Hiperesteka"/>
              <w:rFonts w:eastAsia="Times New Roman"/>
              <w:b/>
              <w:bCs/>
            </w:rPr>
          </w:pPr>
          <w:hyperlink w:anchor="_Toc160784038" w:history="1">
            <w:r w:rsidR="00C275FD" w:rsidRPr="00C275FD">
              <w:rPr>
                <w:rStyle w:val="Hiperesteka"/>
                <w:rFonts w:eastAsia="Times New Roman"/>
                <w:b/>
                <w:bCs/>
                <w:sz w:val="22"/>
                <w:szCs w:val="22"/>
              </w:rPr>
              <w:t>13.- PENALIDADES</w:t>
            </w:r>
            <w:r w:rsidR="00C275FD" w:rsidRPr="00C275FD">
              <w:rPr>
                <w:rStyle w:val="Hiperesteka"/>
                <w:rFonts w:eastAsia="Times New Roman"/>
                <w:b/>
                <w:bCs/>
                <w:webHidden/>
                <w:sz w:val="22"/>
                <w:szCs w:val="22"/>
              </w:rPr>
              <w:tab/>
            </w:r>
            <w:r w:rsidR="00C275FD" w:rsidRPr="00C275FD">
              <w:rPr>
                <w:rStyle w:val="Hiperesteka"/>
                <w:rFonts w:eastAsia="Times New Roman"/>
                <w:b/>
                <w:bCs/>
                <w:webHidden/>
                <w:sz w:val="22"/>
                <w:szCs w:val="22"/>
              </w:rPr>
              <w:fldChar w:fldCharType="begin"/>
            </w:r>
            <w:r w:rsidR="00C275FD" w:rsidRPr="00C275FD">
              <w:rPr>
                <w:rStyle w:val="Hiperesteka"/>
                <w:rFonts w:eastAsia="Times New Roman"/>
                <w:b/>
                <w:bCs/>
                <w:webHidden/>
                <w:sz w:val="22"/>
                <w:szCs w:val="22"/>
              </w:rPr>
              <w:instrText xml:space="preserve"> PAGEREF _Toc160784038 \h </w:instrText>
            </w:r>
            <w:r w:rsidR="00C275FD" w:rsidRPr="00C275FD">
              <w:rPr>
                <w:rStyle w:val="Hiperesteka"/>
                <w:rFonts w:eastAsia="Times New Roman"/>
                <w:b/>
                <w:bCs/>
                <w:webHidden/>
                <w:sz w:val="22"/>
                <w:szCs w:val="22"/>
              </w:rPr>
            </w:r>
            <w:r w:rsidR="00C275FD" w:rsidRPr="00C275FD">
              <w:rPr>
                <w:rStyle w:val="Hiperesteka"/>
                <w:rFonts w:eastAsia="Times New Roman"/>
                <w:b/>
                <w:bCs/>
                <w:webHidden/>
                <w:sz w:val="22"/>
                <w:szCs w:val="22"/>
              </w:rPr>
              <w:fldChar w:fldCharType="separate"/>
            </w:r>
            <w:r w:rsidR="00C275FD" w:rsidRPr="00C275FD">
              <w:rPr>
                <w:rStyle w:val="Hiperesteka"/>
                <w:rFonts w:eastAsia="Times New Roman"/>
                <w:b/>
                <w:bCs/>
                <w:webHidden/>
                <w:sz w:val="22"/>
                <w:szCs w:val="22"/>
              </w:rPr>
              <w:t>9</w:t>
            </w:r>
            <w:r w:rsidR="00C275FD" w:rsidRPr="00C275FD">
              <w:rPr>
                <w:rStyle w:val="Hiperesteka"/>
                <w:rFonts w:eastAsia="Times New Roman"/>
                <w:b/>
                <w:bCs/>
                <w:webHidden/>
                <w:sz w:val="22"/>
                <w:szCs w:val="22"/>
              </w:rPr>
              <w:fldChar w:fldCharType="end"/>
            </w:r>
          </w:hyperlink>
        </w:p>
        <w:p w14:paraId="4D8EEA21" w14:textId="05C20712" w:rsidR="00C275FD" w:rsidRDefault="00C51731">
          <w:pPr>
            <w:pStyle w:val="EA3"/>
            <w:rPr>
              <w:rFonts w:eastAsiaTheme="minorEastAsia" w:cstheme="minorBidi"/>
              <w:sz w:val="22"/>
              <w:szCs w:val="22"/>
            </w:rPr>
          </w:pPr>
          <w:hyperlink w:anchor="_Toc160784039" w:history="1">
            <w:r w:rsidR="00C275FD" w:rsidRPr="007C5E67">
              <w:rPr>
                <w:rStyle w:val="Hiperesteka"/>
              </w:rPr>
              <w:t>14.- SUBCONTRATACIÓN</w:t>
            </w:r>
            <w:r w:rsidR="00C275FD">
              <w:rPr>
                <w:webHidden/>
              </w:rPr>
              <w:tab/>
            </w:r>
            <w:r w:rsidR="00C275FD">
              <w:rPr>
                <w:webHidden/>
              </w:rPr>
              <w:fldChar w:fldCharType="begin"/>
            </w:r>
            <w:r w:rsidR="00C275FD">
              <w:rPr>
                <w:webHidden/>
              </w:rPr>
              <w:instrText xml:space="preserve"> PAGEREF _Toc160784039 \h </w:instrText>
            </w:r>
            <w:r w:rsidR="00C275FD">
              <w:rPr>
                <w:webHidden/>
              </w:rPr>
            </w:r>
            <w:r w:rsidR="00C275FD">
              <w:rPr>
                <w:webHidden/>
              </w:rPr>
              <w:fldChar w:fldCharType="separate"/>
            </w:r>
            <w:r w:rsidR="00C275FD">
              <w:rPr>
                <w:webHidden/>
              </w:rPr>
              <w:t>9</w:t>
            </w:r>
            <w:r w:rsidR="00C275FD">
              <w:rPr>
                <w:webHidden/>
              </w:rPr>
              <w:fldChar w:fldCharType="end"/>
            </w:r>
          </w:hyperlink>
        </w:p>
        <w:p w14:paraId="7EB8E4E7" w14:textId="0460EF70" w:rsidR="00C275FD" w:rsidRDefault="00C51731">
          <w:pPr>
            <w:pStyle w:val="EA3"/>
            <w:rPr>
              <w:rFonts w:eastAsiaTheme="minorEastAsia" w:cstheme="minorBidi"/>
              <w:sz w:val="22"/>
              <w:szCs w:val="22"/>
            </w:rPr>
          </w:pPr>
          <w:hyperlink w:anchor="_Toc160784040" w:history="1">
            <w:r w:rsidR="00C275FD" w:rsidRPr="007C5E67">
              <w:rPr>
                <w:rStyle w:val="Hiperesteka"/>
              </w:rPr>
              <w:t>15.- COMPROBACIÓN DE LA EJECUCIÓN, RECEPCIÓN Y PLAZO DE GARANTÍA</w:t>
            </w:r>
            <w:r w:rsidR="00C275FD">
              <w:rPr>
                <w:webHidden/>
              </w:rPr>
              <w:tab/>
            </w:r>
            <w:r w:rsidR="00C275FD">
              <w:rPr>
                <w:webHidden/>
              </w:rPr>
              <w:fldChar w:fldCharType="begin"/>
            </w:r>
            <w:r w:rsidR="00C275FD">
              <w:rPr>
                <w:webHidden/>
              </w:rPr>
              <w:instrText xml:space="preserve"> PAGEREF _Toc160784040 \h </w:instrText>
            </w:r>
            <w:r w:rsidR="00C275FD">
              <w:rPr>
                <w:webHidden/>
              </w:rPr>
            </w:r>
            <w:r w:rsidR="00C275FD">
              <w:rPr>
                <w:webHidden/>
              </w:rPr>
              <w:fldChar w:fldCharType="separate"/>
            </w:r>
            <w:r w:rsidR="00C275FD">
              <w:rPr>
                <w:webHidden/>
              </w:rPr>
              <w:t>9</w:t>
            </w:r>
            <w:r w:rsidR="00C275FD">
              <w:rPr>
                <w:webHidden/>
              </w:rPr>
              <w:fldChar w:fldCharType="end"/>
            </w:r>
          </w:hyperlink>
        </w:p>
        <w:p w14:paraId="163267DC" w14:textId="2593BCD2" w:rsidR="00C275FD" w:rsidRDefault="00C51731">
          <w:pPr>
            <w:pStyle w:val="EA3"/>
            <w:rPr>
              <w:rFonts w:eastAsiaTheme="minorEastAsia" w:cstheme="minorBidi"/>
              <w:sz w:val="22"/>
              <w:szCs w:val="22"/>
            </w:rPr>
          </w:pPr>
          <w:hyperlink w:anchor="_Toc160784041" w:history="1">
            <w:r w:rsidR="00C275FD" w:rsidRPr="007C5E67">
              <w:rPr>
                <w:rStyle w:val="Hiperesteka"/>
              </w:rPr>
              <w:t>16.- MODIFICACIÓN DEL CONTRATO</w:t>
            </w:r>
            <w:r w:rsidR="00C275FD">
              <w:rPr>
                <w:webHidden/>
              </w:rPr>
              <w:tab/>
            </w:r>
            <w:r w:rsidR="00C275FD">
              <w:rPr>
                <w:webHidden/>
              </w:rPr>
              <w:fldChar w:fldCharType="begin"/>
            </w:r>
            <w:r w:rsidR="00C275FD">
              <w:rPr>
                <w:webHidden/>
              </w:rPr>
              <w:instrText xml:space="preserve"> PAGEREF _Toc160784041 \h </w:instrText>
            </w:r>
            <w:r w:rsidR="00C275FD">
              <w:rPr>
                <w:webHidden/>
              </w:rPr>
            </w:r>
            <w:r w:rsidR="00C275FD">
              <w:rPr>
                <w:webHidden/>
              </w:rPr>
              <w:fldChar w:fldCharType="separate"/>
            </w:r>
            <w:r w:rsidR="00C275FD">
              <w:rPr>
                <w:webHidden/>
              </w:rPr>
              <w:t>9</w:t>
            </w:r>
            <w:r w:rsidR="00C275FD">
              <w:rPr>
                <w:webHidden/>
              </w:rPr>
              <w:fldChar w:fldCharType="end"/>
            </w:r>
          </w:hyperlink>
        </w:p>
        <w:p w14:paraId="26C712CE" w14:textId="4B9660A0" w:rsidR="00C275FD" w:rsidRDefault="00C51731">
          <w:pPr>
            <w:pStyle w:val="EA3"/>
            <w:rPr>
              <w:rFonts w:eastAsiaTheme="minorEastAsia" w:cstheme="minorBidi"/>
              <w:sz w:val="22"/>
              <w:szCs w:val="22"/>
            </w:rPr>
          </w:pPr>
          <w:hyperlink w:anchor="_Toc160784042" w:history="1">
            <w:r w:rsidR="00C275FD" w:rsidRPr="007C5E67">
              <w:rPr>
                <w:rStyle w:val="Hiperesteka"/>
              </w:rPr>
              <w:t>17.- CAUSAS DE RESOLUCIÓN ESPECÍFICAS</w:t>
            </w:r>
            <w:r w:rsidR="00C275FD">
              <w:rPr>
                <w:webHidden/>
              </w:rPr>
              <w:tab/>
            </w:r>
            <w:r w:rsidR="00C275FD">
              <w:rPr>
                <w:webHidden/>
              </w:rPr>
              <w:fldChar w:fldCharType="begin"/>
            </w:r>
            <w:r w:rsidR="00C275FD">
              <w:rPr>
                <w:webHidden/>
              </w:rPr>
              <w:instrText xml:space="preserve"> PAGEREF _Toc160784042 \h </w:instrText>
            </w:r>
            <w:r w:rsidR="00C275FD">
              <w:rPr>
                <w:webHidden/>
              </w:rPr>
            </w:r>
            <w:r w:rsidR="00C275FD">
              <w:rPr>
                <w:webHidden/>
              </w:rPr>
              <w:fldChar w:fldCharType="separate"/>
            </w:r>
            <w:r w:rsidR="00C275FD">
              <w:rPr>
                <w:webHidden/>
              </w:rPr>
              <w:t>10</w:t>
            </w:r>
            <w:r w:rsidR="00C275FD">
              <w:rPr>
                <w:webHidden/>
              </w:rPr>
              <w:fldChar w:fldCharType="end"/>
            </w:r>
          </w:hyperlink>
        </w:p>
        <w:p w14:paraId="3E291EEF" w14:textId="26E45899" w:rsidR="00C275FD" w:rsidRDefault="00C51731">
          <w:pPr>
            <w:pStyle w:val="EA3"/>
            <w:rPr>
              <w:rFonts w:eastAsiaTheme="minorEastAsia" w:cstheme="minorBidi"/>
              <w:sz w:val="22"/>
              <w:szCs w:val="22"/>
            </w:rPr>
          </w:pPr>
          <w:hyperlink w:anchor="_Toc160784043" w:history="1">
            <w:r w:rsidR="00C275FD" w:rsidRPr="007C5E67">
              <w:rPr>
                <w:rStyle w:val="Hiperesteka"/>
              </w:rPr>
              <w:t>18.- CLÁUSULAS ADICIONALES RELATIVAS A LA PRESTACIÓN OBJETO DEL CONTRATO</w:t>
            </w:r>
            <w:r w:rsidR="00C275FD">
              <w:rPr>
                <w:webHidden/>
              </w:rPr>
              <w:tab/>
            </w:r>
            <w:r w:rsidR="00C275FD">
              <w:rPr>
                <w:webHidden/>
              </w:rPr>
              <w:fldChar w:fldCharType="begin"/>
            </w:r>
            <w:r w:rsidR="00C275FD">
              <w:rPr>
                <w:webHidden/>
              </w:rPr>
              <w:instrText xml:space="preserve"> PAGEREF _Toc160784043 \h </w:instrText>
            </w:r>
            <w:r w:rsidR="00C275FD">
              <w:rPr>
                <w:webHidden/>
              </w:rPr>
            </w:r>
            <w:r w:rsidR="00C275FD">
              <w:rPr>
                <w:webHidden/>
              </w:rPr>
              <w:fldChar w:fldCharType="separate"/>
            </w:r>
            <w:r w:rsidR="00C275FD">
              <w:rPr>
                <w:webHidden/>
              </w:rPr>
              <w:t>10</w:t>
            </w:r>
            <w:r w:rsidR="00C275FD">
              <w:rPr>
                <w:webHidden/>
              </w:rPr>
              <w:fldChar w:fldCharType="end"/>
            </w:r>
          </w:hyperlink>
        </w:p>
        <w:p w14:paraId="4A949635" w14:textId="1E89449D" w:rsidR="00C275FD" w:rsidRDefault="00C51731">
          <w:pPr>
            <w:pStyle w:val="EA2"/>
            <w:rPr>
              <w:rFonts w:eastAsiaTheme="minorEastAsia" w:cstheme="minorBidi"/>
              <w:b w:val="0"/>
              <w:bCs w:val="0"/>
              <w:noProof/>
            </w:rPr>
          </w:pPr>
          <w:hyperlink w:anchor="_Toc160784044" w:history="1">
            <w:r w:rsidR="00C275FD" w:rsidRPr="007C5E67">
              <w:rPr>
                <w:rStyle w:val="Hiperesteka"/>
                <w:noProof/>
              </w:rPr>
              <w:t>II.- CARACTERÍSTICAS DEL PROCEDIMIENTO DE ADJUDICACIÓN</w:t>
            </w:r>
            <w:r w:rsidR="00C275FD">
              <w:rPr>
                <w:noProof/>
                <w:webHidden/>
              </w:rPr>
              <w:tab/>
            </w:r>
            <w:r w:rsidR="00C275FD">
              <w:rPr>
                <w:noProof/>
                <w:webHidden/>
              </w:rPr>
              <w:fldChar w:fldCharType="begin"/>
            </w:r>
            <w:r w:rsidR="00C275FD">
              <w:rPr>
                <w:noProof/>
                <w:webHidden/>
              </w:rPr>
              <w:instrText xml:space="preserve"> PAGEREF _Toc160784044 \h </w:instrText>
            </w:r>
            <w:r w:rsidR="00C275FD">
              <w:rPr>
                <w:noProof/>
                <w:webHidden/>
              </w:rPr>
            </w:r>
            <w:r w:rsidR="00C275FD">
              <w:rPr>
                <w:noProof/>
                <w:webHidden/>
              </w:rPr>
              <w:fldChar w:fldCharType="separate"/>
            </w:r>
            <w:r w:rsidR="00C275FD">
              <w:rPr>
                <w:noProof/>
                <w:webHidden/>
              </w:rPr>
              <w:t>11</w:t>
            </w:r>
            <w:r w:rsidR="00C275FD">
              <w:rPr>
                <w:noProof/>
                <w:webHidden/>
              </w:rPr>
              <w:fldChar w:fldCharType="end"/>
            </w:r>
          </w:hyperlink>
        </w:p>
        <w:p w14:paraId="415351DC" w14:textId="7F6AADAD" w:rsidR="00C275FD" w:rsidRDefault="00C51731">
          <w:pPr>
            <w:pStyle w:val="EA3"/>
            <w:rPr>
              <w:rFonts w:eastAsiaTheme="minorEastAsia" w:cstheme="minorBidi"/>
              <w:sz w:val="22"/>
              <w:szCs w:val="22"/>
            </w:rPr>
          </w:pPr>
          <w:hyperlink w:anchor="_Toc160784045" w:history="1">
            <w:r w:rsidR="00C275FD" w:rsidRPr="007C5E67">
              <w:rPr>
                <w:rStyle w:val="Hiperesteka"/>
              </w:rPr>
              <w:t>19.- ÓRGANOS ADMINISTRATIVOS Y REGISTROS</w:t>
            </w:r>
            <w:r w:rsidR="00C275FD">
              <w:rPr>
                <w:webHidden/>
              </w:rPr>
              <w:tab/>
            </w:r>
            <w:r w:rsidR="00C275FD">
              <w:rPr>
                <w:webHidden/>
              </w:rPr>
              <w:fldChar w:fldCharType="begin"/>
            </w:r>
            <w:r w:rsidR="00C275FD">
              <w:rPr>
                <w:webHidden/>
              </w:rPr>
              <w:instrText xml:space="preserve"> PAGEREF _Toc160784045 \h </w:instrText>
            </w:r>
            <w:r w:rsidR="00C275FD">
              <w:rPr>
                <w:webHidden/>
              </w:rPr>
            </w:r>
            <w:r w:rsidR="00C275FD">
              <w:rPr>
                <w:webHidden/>
              </w:rPr>
              <w:fldChar w:fldCharType="separate"/>
            </w:r>
            <w:r w:rsidR="00C275FD">
              <w:rPr>
                <w:webHidden/>
              </w:rPr>
              <w:t>11</w:t>
            </w:r>
            <w:r w:rsidR="00C275FD">
              <w:rPr>
                <w:webHidden/>
              </w:rPr>
              <w:fldChar w:fldCharType="end"/>
            </w:r>
          </w:hyperlink>
        </w:p>
        <w:p w14:paraId="34784043" w14:textId="2FD1B626" w:rsidR="00C275FD" w:rsidRDefault="00C51731">
          <w:pPr>
            <w:pStyle w:val="EA3"/>
            <w:rPr>
              <w:rFonts w:eastAsiaTheme="minorEastAsia" w:cstheme="minorBidi"/>
              <w:sz w:val="22"/>
              <w:szCs w:val="22"/>
            </w:rPr>
          </w:pPr>
          <w:hyperlink w:anchor="_Toc160784046" w:history="1">
            <w:r w:rsidR="00C275FD" w:rsidRPr="007C5E67">
              <w:rPr>
                <w:rStyle w:val="Hiperesteka"/>
              </w:rPr>
              <w:t>20.- TRAMITACIÓN Y PROCEDIMIENTO DE ADJUDICACIÓN</w:t>
            </w:r>
            <w:r w:rsidR="00C275FD">
              <w:rPr>
                <w:webHidden/>
              </w:rPr>
              <w:tab/>
            </w:r>
            <w:r w:rsidR="00C275FD">
              <w:rPr>
                <w:webHidden/>
              </w:rPr>
              <w:fldChar w:fldCharType="begin"/>
            </w:r>
            <w:r w:rsidR="00C275FD">
              <w:rPr>
                <w:webHidden/>
              </w:rPr>
              <w:instrText xml:space="preserve"> PAGEREF _Toc160784046 \h </w:instrText>
            </w:r>
            <w:r w:rsidR="00C275FD">
              <w:rPr>
                <w:webHidden/>
              </w:rPr>
            </w:r>
            <w:r w:rsidR="00C275FD">
              <w:rPr>
                <w:webHidden/>
              </w:rPr>
              <w:fldChar w:fldCharType="separate"/>
            </w:r>
            <w:r w:rsidR="00C275FD">
              <w:rPr>
                <w:webHidden/>
              </w:rPr>
              <w:t>12</w:t>
            </w:r>
            <w:r w:rsidR="00C275FD">
              <w:rPr>
                <w:webHidden/>
              </w:rPr>
              <w:fldChar w:fldCharType="end"/>
            </w:r>
          </w:hyperlink>
        </w:p>
        <w:p w14:paraId="04460DEE" w14:textId="26FA6583" w:rsidR="00C275FD" w:rsidRDefault="00C51731">
          <w:pPr>
            <w:pStyle w:val="EA3"/>
            <w:rPr>
              <w:rFonts w:eastAsiaTheme="minorEastAsia" w:cstheme="minorBidi"/>
              <w:sz w:val="22"/>
              <w:szCs w:val="22"/>
            </w:rPr>
          </w:pPr>
          <w:hyperlink w:anchor="_Toc160784047" w:history="1">
            <w:r w:rsidR="00C275FD" w:rsidRPr="007C5E67">
              <w:rPr>
                <w:rStyle w:val="Hiperesteka"/>
              </w:rPr>
              <w:t>21.- SOLVENCIA, CLASIFICACIÓN, HABILITACIÓN Y ADSCRIPCIÓN DE MEDIOS</w:t>
            </w:r>
            <w:r w:rsidR="00C275FD">
              <w:rPr>
                <w:webHidden/>
              </w:rPr>
              <w:tab/>
            </w:r>
            <w:r w:rsidR="00C275FD">
              <w:rPr>
                <w:webHidden/>
              </w:rPr>
              <w:fldChar w:fldCharType="begin"/>
            </w:r>
            <w:r w:rsidR="00C275FD">
              <w:rPr>
                <w:webHidden/>
              </w:rPr>
              <w:instrText xml:space="preserve"> PAGEREF _Toc160784047 \h </w:instrText>
            </w:r>
            <w:r w:rsidR="00C275FD">
              <w:rPr>
                <w:webHidden/>
              </w:rPr>
            </w:r>
            <w:r w:rsidR="00C275FD">
              <w:rPr>
                <w:webHidden/>
              </w:rPr>
              <w:fldChar w:fldCharType="separate"/>
            </w:r>
            <w:r w:rsidR="00C275FD">
              <w:rPr>
                <w:webHidden/>
              </w:rPr>
              <w:t>12</w:t>
            </w:r>
            <w:r w:rsidR="00C275FD">
              <w:rPr>
                <w:webHidden/>
              </w:rPr>
              <w:fldChar w:fldCharType="end"/>
            </w:r>
          </w:hyperlink>
        </w:p>
        <w:p w14:paraId="0E9110CC" w14:textId="3BE5D5EB" w:rsidR="00C275FD" w:rsidRDefault="00C51731">
          <w:pPr>
            <w:pStyle w:val="EA3"/>
            <w:rPr>
              <w:rFonts w:eastAsiaTheme="minorEastAsia" w:cstheme="minorBidi"/>
              <w:sz w:val="22"/>
              <w:szCs w:val="22"/>
            </w:rPr>
          </w:pPr>
          <w:hyperlink w:anchor="_Toc160784048" w:history="1">
            <w:r w:rsidR="00C275FD" w:rsidRPr="007C5E67">
              <w:rPr>
                <w:rStyle w:val="Hiperesteka"/>
              </w:rPr>
              <w:t>22.- CRITERIOS DE ADJUDICACIÓN</w:t>
            </w:r>
            <w:r w:rsidR="00C275FD">
              <w:rPr>
                <w:webHidden/>
              </w:rPr>
              <w:tab/>
            </w:r>
            <w:r w:rsidR="00C275FD">
              <w:rPr>
                <w:webHidden/>
              </w:rPr>
              <w:fldChar w:fldCharType="begin"/>
            </w:r>
            <w:r w:rsidR="00C275FD">
              <w:rPr>
                <w:webHidden/>
              </w:rPr>
              <w:instrText xml:space="preserve"> PAGEREF _Toc160784048 \h </w:instrText>
            </w:r>
            <w:r w:rsidR="00C275FD">
              <w:rPr>
                <w:webHidden/>
              </w:rPr>
            </w:r>
            <w:r w:rsidR="00C275FD">
              <w:rPr>
                <w:webHidden/>
              </w:rPr>
              <w:fldChar w:fldCharType="separate"/>
            </w:r>
            <w:r w:rsidR="00C275FD">
              <w:rPr>
                <w:webHidden/>
              </w:rPr>
              <w:t>13</w:t>
            </w:r>
            <w:r w:rsidR="00C275FD">
              <w:rPr>
                <w:webHidden/>
              </w:rPr>
              <w:fldChar w:fldCharType="end"/>
            </w:r>
          </w:hyperlink>
        </w:p>
        <w:p w14:paraId="6E3E1176" w14:textId="21ECD8D0" w:rsidR="00C275FD" w:rsidRDefault="00C51731">
          <w:pPr>
            <w:pStyle w:val="EA3"/>
            <w:rPr>
              <w:rFonts w:eastAsiaTheme="minorEastAsia" w:cstheme="minorBidi"/>
              <w:sz w:val="22"/>
              <w:szCs w:val="22"/>
            </w:rPr>
          </w:pPr>
          <w:hyperlink w:anchor="_Toc160784049" w:history="1">
            <w:r w:rsidR="00C275FD" w:rsidRPr="007C5E67">
              <w:rPr>
                <w:rStyle w:val="Hiperesteka"/>
              </w:rPr>
              <w:t>23.- CRITERIOS ESPECÍFICOS DE DESEMPATE</w:t>
            </w:r>
            <w:r w:rsidR="00C275FD">
              <w:rPr>
                <w:webHidden/>
              </w:rPr>
              <w:tab/>
            </w:r>
            <w:r w:rsidR="00C275FD">
              <w:rPr>
                <w:webHidden/>
              </w:rPr>
              <w:fldChar w:fldCharType="begin"/>
            </w:r>
            <w:r w:rsidR="00C275FD">
              <w:rPr>
                <w:webHidden/>
              </w:rPr>
              <w:instrText xml:space="preserve"> PAGEREF _Toc160784049 \h </w:instrText>
            </w:r>
            <w:r w:rsidR="00C275FD">
              <w:rPr>
                <w:webHidden/>
              </w:rPr>
            </w:r>
            <w:r w:rsidR="00C275FD">
              <w:rPr>
                <w:webHidden/>
              </w:rPr>
              <w:fldChar w:fldCharType="separate"/>
            </w:r>
            <w:r w:rsidR="00C275FD">
              <w:rPr>
                <w:webHidden/>
              </w:rPr>
              <w:t>15</w:t>
            </w:r>
            <w:r w:rsidR="00C275FD">
              <w:rPr>
                <w:webHidden/>
              </w:rPr>
              <w:fldChar w:fldCharType="end"/>
            </w:r>
          </w:hyperlink>
        </w:p>
        <w:p w14:paraId="5E30D447" w14:textId="64BA3CF5" w:rsidR="00C275FD" w:rsidRDefault="00C51731">
          <w:pPr>
            <w:pStyle w:val="EA3"/>
            <w:rPr>
              <w:rFonts w:eastAsiaTheme="minorEastAsia" w:cstheme="minorBidi"/>
              <w:sz w:val="22"/>
              <w:szCs w:val="22"/>
            </w:rPr>
          </w:pPr>
          <w:hyperlink w:anchor="_Toc160784050" w:history="1">
            <w:r w:rsidR="00C275FD" w:rsidRPr="007C5E67">
              <w:rPr>
                <w:rStyle w:val="Hiperesteka"/>
              </w:rPr>
              <w:t>24.- DOCUMENTACIÓN A PRESENTAR EN CADA SOBRE</w:t>
            </w:r>
            <w:r w:rsidR="00C275FD">
              <w:rPr>
                <w:webHidden/>
              </w:rPr>
              <w:tab/>
            </w:r>
            <w:r w:rsidR="00C275FD">
              <w:rPr>
                <w:webHidden/>
              </w:rPr>
              <w:fldChar w:fldCharType="begin"/>
            </w:r>
            <w:r w:rsidR="00C275FD">
              <w:rPr>
                <w:webHidden/>
              </w:rPr>
              <w:instrText xml:space="preserve"> PAGEREF _Toc160784050 \h </w:instrText>
            </w:r>
            <w:r w:rsidR="00C275FD">
              <w:rPr>
                <w:webHidden/>
              </w:rPr>
            </w:r>
            <w:r w:rsidR="00C275FD">
              <w:rPr>
                <w:webHidden/>
              </w:rPr>
              <w:fldChar w:fldCharType="separate"/>
            </w:r>
            <w:r w:rsidR="00C275FD">
              <w:rPr>
                <w:webHidden/>
              </w:rPr>
              <w:t>15</w:t>
            </w:r>
            <w:r w:rsidR="00C275FD">
              <w:rPr>
                <w:webHidden/>
              </w:rPr>
              <w:fldChar w:fldCharType="end"/>
            </w:r>
          </w:hyperlink>
        </w:p>
        <w:p w14:paraId="124C7DBD" w14:textId="7A91CEB0" w:rsidR="00C275FD" w:rsidRDefault="00C51731">
          <w:pPr>
            <w:pStyle w:val="EA3"/>
            <w:rPr>
              <w:rFonts w:eastAsiaTheme="minorEastAsia" w:cstheme="minorBidi"/>
              <w:sz w:val="22"/>
              <w:szCs w:val="22"/>
            </w:rPr>
          </w:pPr>
          <w:hyperlink w:anchor="_Toc160784051" w:history="1">
            <w:r w:rsidR="00C275FD" w:rsidRPr="007C5E67">
              <w:rPr>
                <w:rStyle w:val="Hiperesteka"/>
                <w:rFonts w:cs="Tahoma"/>
              </w:rPr>
              <w:t xml:space="preserve">25.- </w:t>
            </w:r>
            <w:r w:rsidR="00C275FD" w:rsidRPr="007C5E67">
              <w:rPr>
                <w:rStyle w:val="Hiperesteka"/>
              </w:rPr>
              <w:t>DOCUMENTACIÓN A PRESENTAR POR LA LICITADORA QUE HA PRESENTADO LA MEJOR OFERTA</w:t>
            </w:r>
            <w:r w:rsidR="00C275FD">
              <w:rPr>
                <w:webHidden/>
              </w:rPr>
              <w:tab/>
            </w:r>
            <w:r w:rsidR="00C275FD">
              <w:rPr>
                <w:webHidden/>
              </w:rPr>
              <w:fldChar w:fldCharType="begin"/>
            </w:r>
            <w:r w:rsidR="00C275FD">
              <w:rPr>
                <w:webHidden/>
              </w:rPr>
              <w:instrText xml:space="preserve"> PAGEREF _Toc160784051 \h </w:instrText>
            </w:r>
            <w:r w:rsidR="00C275FD">
              <w:rPr>
                <w:webHidden/>
              </w:rPr>
            </w:r>
            <w:r w:rsidR="00C275FD">
              <w:rPr>
                <w:webHidden/>
              </w:rPr>
              <w:fldChar w:fldCharType="separate"/>
            </w:r>
            <w:r w:rsidR="00C275FD">
              <w:rPr>
                <w:webHidden/>
              </w:rPr>
              <w:t>16</w:t>
            </w:r>
            <w:r w:rsidR="00C275FD">
              <w:rPr>
                <w:webHidden/>
              </w:rPr>
              <w:fldChar w:fldCharType="end"/>
            </w:r>
          </w:hyperlink>
        </w:p>
        <w:p w14:paraId="1B807C40" w14:textId="0420DFE0" w:rsidR="00C275FD" w:rsidRDefault="00C51731">
          <w:pPr>
            <w:pStyle w:val="EA3"/>
            <w:rPr>
              <w:rFonts w:eastAsiaTheme="minorEastAsia" w:cstheme="minorBidi"/>
              <w:sz w:val="22"/>
              <w:szCs w:val="22"/>
            </w:rPr>
          </w:pPr>
          <w:hyperlink w:anchor="_Toc160784052" w:history="1">
            <w:r w:rsidR="00C275FD" w:rsidRPr="007C5E67">
              <w:rPr>
                <w:rStyle w:val="Hiperesteka"/>
              </w:rPr>
              <w:t>26.- CLÁUSULAS ADICIONALES RELATIVAS AL PROCEDIMIENTO</w:t>
            </w:r>
            <w:r w:rsidR="00C275FD">
              <w:rPr>
                <w:webHidden/>
              </w:rPr>
              <w:tab/>
            </w:r>
            <w:r w:rsidR="00C275FD">
              <w:rPr>
                <w:webHidden/>
              </w:rPr>
              <w:fldChar w:fldCharType="begin"/>
            </w:r>
            <w:r w:rsidR="00C275FD">
              <w:rPr>
                <w:webHidden/>
              </w:rPr>
              <w:instrText xml:space="preserve"> PAGEREF _Toc160784052 \h </w:instrText>
            </w:r>
            <w:r w:rsidR="00C275FD">
              <w:rPr>
                <w:webHidden/>
              </w:rPr>
            </w:r>
            <w:r w:rsidR="00C275FD">
              <w:rPr>
                <w:webHidden/>
              </w:rPr>
              <w:fldChar w:fldCharType="separate"/>
            </w:r>
            <w:r w:rsidR="00C275FD">
              <w:rPr>
                <w:webHidden/>
              </w:rPr>
              <w:t>18</w:t>
            </w:r>
            <w:r w:rsidR="00C275FD">
              <w:rPr>
                <w:webHidden/>
              </w:rPr>
              <w:fldChar w:fldCharType="end"/>
            </w:r>
          </w:hyperlink>
        </w:p>
        <w:p w14:paraId="2B2B6CC2" w14:textId="4CAF1869" w:rsidR="00C275FD" w:rsidRDefault="00C51731">
          <w:pPr>
            <w:pStyle w:val="EA2"/>
            <w:rPr>
              <w:rFonts w:eastAsiaTheme="minorEastAsia" w:cstheme="minorBidi"/>
              <w:b w:val="0"/>
              <w:bCs w:val="0"/>
              <w:noProof/>
            </w:rPr>
          </w:pPr>
          <w:hyperlink w:anchor="_Toc160784053" w:history="1">
            <w:r w:rsidR="00C275FD" w:rsidRPr="007C5E67">
              <w:rPr>
                <w:rStyle w:val="Hiperesteka"/>
                <w:noProof/>
              </w:rPr>
              <w:t>III.- OTRAS ESPECIFICACIONES</w:t>
            </w:r>
            <w:r w:rsidR="00C275FD">
              <w:rPr>
                <w:noProof/>
                <w:webHidden/>
              </w:rPr>
              <w:tab/>
            </w:r>
            <w:r w:rsidR="00C275FD">
              <w:rPr>
                <w:noProof/>
                <w:webHidden/>
              </w:rPr>
              <w:fldChar w:fldCharType="begin"/>
            </w:r>
            <w:r w:rsidR="00C275FD">
              <w:rPr>
                <w:noProof/>
                <w:webHidden/>
              </w:rPr>
              <w:instrText xml:space="preserve"> PAGEREF _Toc160784053 \h </w:instrText>
            </w:r>
            <w:r w:rsidR="00C275FD">
              <w:rPr>
                <w:noProof/>
                <w:webHidden/>
              </w:rPr>
            </w:r>
            <w:r w:rsidR="00C275FD">
              <w:rPr>
                <w:noProof/>
                <w:webHidden/>
              </w:rPr>
              <w:fldChar w:fldCharType="separate"/>
            </w:r>
            <w:r w:rsidR="00C275FD">
              <w:rPr>
                <w:noProof/>
                <w:webHidden/>
              </w:rPr>
              <w:t>18</w:t>
            </w:r>
            <w:r w:rsidR="00C275FD">
              <w:rPr>
                <w:noProof/>
                <w:webHidden/>
              </w:rPr>
              <w:fldChar w:fldCharType="end"/>
            </w:r>
          </w:hyperlink>
        </w:p>
        <w:p w14:paraId="3BF80939" w14:textId="26500C14" w:rsidR="00C275FD" w:rsidRDefault="00C51731">
          <w:pPr>
            <w:pStyle w:val="EA3"/>
            <w:rPr>
              <w:rFonts w:eastAsiaTheme="minorEastAsia" w:cstheme="minorBidi"/>
              <w:sz w:val="22"/>
              <w:szCs w:val="22"/>
            </w:rPr>
          </w:pPr>
          <w:hyperlink w:anchor="_Toc160784054" w:history="1">
            <w:r w:rsidR="00C275FD" w:rsidRPr="007C5E67">
              <w:rPr>
                <w:rStyle w:val="Hiperesteka"/>
              </w:rPr>
              <w:t>27.- CESIÓN DEL CONTRATO</w:t>
            </w:r>
            <w:r w:rsidR="00C275FD">
              <w:rPr>
                <w:webHidden/>
              </w:rPr>
              <w:tab/>
            </w:r>
            <w:r w:rsidR="00C275FD">
              <w:rPr>
                <w:webHidden/>
              </w:rPr>
              <w:fldChar w:fldCharType="begin"/>
            </w:r>
            <w:r w:rsidR="00C275FD">
              <w:rPr>
                <w:webHidden/>
              </w:rPr>
              <w:instrText xml:space="preserve"> PAGEREF _Toc160784054 \h </w:instrText>
            </w:r>
            <w:r w:rsidR="00C275FD">
              <w:rPr>
                <w:webHidden/>
              </w:rPr>
            </w:r>
            <w:r w:rsidR="00C275FD">
              <w:rPr>
                <w:webHidden/>
              </w:rPr>
              <w:fldChar w:fldCharType="separate"/>
            </w:r>
            <w:r w:rsidR="00C275FD">
              <w:rPr>
                <w:webHidden/>
              </w:rPr>
              <w:t>18</w:t>
            </w:r>
            <w:r w:rsidR="00C275FD">
              <w:rPr>
                <w:webHidden/>
              </w:rPr>
              <w:fldChar w:fldCharType="end"/>
            </w:r>
          </w:hyperlink>
        </w:p>
        <w:p w14:paraId="358692C5" w14:textId="6914933F" w:rsidR="00C275FD" w:rsidRDefault="00C51731">
          <w:pPr>
            <w:pStyle w:val="EA3"/>
            <w:rPr>
              <w:rFonts w:eastAsiaTheme="minorEastAsia" w:cstheme="minorBidi"/>
              <w:sz w:val="22"/>
              <w:szCs w:val="22"/>
            </w:rPr>
          </w:pPr>
          <w:hyperlink w:anchor="_Toc160784055" w:history="1">
            <w:r w:rsidR="00C275FD" w:rsidRPr="007C5E67">
              <w:rPr>
                <w:rStyle w:val="Hiperesteka"/>
              </w:rPr>
              <w:t>28.- CUADRO DE SEGUIMIENTO DE LA INCORPORACIÓN DE ASPECTOS SOCIALES, MEDIOAMBIENTALES Y RELATIVOS A OTRAS POLÍTICAS PÚBLICAS INCORPORADAS EN EL PROCEDIMIENTO Y EN EL CONTRATO</w:t>
            </w:r>
            <w:r w:rsidR="00C275FD">
              <w:rPr>
                <w:webHidden/>
              </w:rPr>
              <w:tab/>
            </w:r>
            <w:r w:rsidR="0000751F">
              <w:rPr>
                <w:webHidden/>
              </w:rPr>
              <w:tab/>
            </w:r>
            <w:r w:rsidR="00C275FD">
              <w:rPr>
                <w:webHidden/>
              </w:rPr>
              <w:fldChar w:fldCharType="begin"/>
            </w:r>
            <w:r w:rsidR="00C275FD">
              <w:rPr>
                <w:webHidden/>
              </w:rPr>
              <w:instrText xml:space="preserve"> PAGEREF _Toc160784055 \h </w:instrText>
            </w:r>
            <w:r w:rsidR="00C275FD">
              <w:rPr>
                <w:webHidden/>
              </w:rPr>
            </w:r>
            <w:r w:rsidR="00C275FD">
              <w:rPr>
                <w:webHidden/>
              </w:rPr>
              <w:fldChar w:fldCharType="separate"/>
            </w:r>
            <w:r w:rsidR="00C275FD">
              <w:rPr>
                <w:webHidden/>
              </w:rPr>
              <w:t>18</w:t>
            </w:r>
            <w:r w:rsidR="00C275FD">
              <w:rPr>
                <w:webHidden/>
              </w:rPr>
              <w:fldChar w:fldCharType="end"/>
            </w:r>
          </w:hyperlink>
        </w:p>
        <w:p w14:paraId="06B958DA" w14:textId="72AC4661" w:rsidR="00C275FD" w:rsidRDefault="00C51731">
          <w:pPr>
            <w:pStyle w:val="EA1"/>
            <w:rPr>
              <w:rFonts w:eastAsiaTheme="minorEastAsia" w:cstheme="minorBidi"/>
              <w:b w:val="0"/>
              <w:bCs w:val="0"/>
              <w:i w:val="0"/>
              <w:iCs w:val="0"/>
              <w:noProof/>
              <w:sz w:val="22"/>
              <w:szCs w:val="22"/>
            </w:rPr>
          </w:pPr>
          <w:hyperlink w:anchor="_Toc160784056" w:history="1">
            <w:r w:rsidR="00C275FD" w:rsidRPr="00C275FD">
              <w:rPr>
                <w:rStyle w:val="Hiperesteka"/>
                <w:noProof/>
              </w:rPr>
              <w:t>CONDICIONES GENERALES</w:t>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_Toc160784056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19</w:t>
            </w:r>
            <w:r w:rsidR="00C275FD" w:rsidRPr="00C275FD">
              <w:rPr>
                <w:rStyle w:val="Hiperesteka"/>
                <w:webHidden/>
              </w:rPr>
              <w:fldChar w:fldCharType="end"/>
            </w:r>
          </w:hyperlink>
        </w:p>
        <w:p w14:paraId="0F92490A" w14:textId="5074CB6A" w:rsidR="00C275FD" w:rsidRPr="00C275FD" w:rsidRDefault="00C51731">
          <w:pPr>
            <w:pStyle w:val="EA2"/>
            <w:rPr>
              <w:rStyle w:val="Hiperesteka"/>
            </w:rPr>
          </w:pPr>
          <w:hyperlink w:anchor="_Toc160784057" w:history="1">
            <w:r w:rsidR="00C275FD" w:rsidRPr="00C275FD">
              <w:rPr>
                <w:rStyle w:val="Hiperesteka"/>
                <w:noProof/>
              </w:rPr>
              <w:t>I.- OBJETO Y CUESTIONES GENERALES DEL CONTRATO</w:t>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_Toc160784057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19</w:t>
            </w:r>
            <w:r w:rsidR="00C275FD" w:rsidRPr="00C275FD">
              <w:rPr>
                <w:rStyle w:val="Hiperesteka"/>
                <w:webHidden/>
              </w:rPr>
              <w:fldChar w:fldCharType="end"/>
            </w:r>
          </w:hyperlink>
        </w:p>
        <w:p w14:paraId="7A08ADB1" w14:textId="576E2B17" w:rsidR="00C275FD" w:rsidRPr="00C275FD" w:rsidRDefault="00C51731">
          <w:pPr>
            <w:pStyle w:val="EA3"/>
            <w:rPr>
              <w:rStyle w:val="Hiperesteka"/>
            </w:rPr>
          </w:pPr>
          <w:hyperlink w:anchor="_Toc160784058" w:history="1">
            <w:r w:rsidR="00C275FD" w:rsidRPr="00C275FD">
              <w:rPr>
                <w:rStyle w:val="Hiperesteka"/>
              </w:rPr>
              <w:t>1.- OBJETO DEL CONTRATO</w:t>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_Toc160784058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19</w:t>
            </w:r>
            <w:r w:rsidR="00C275FD" w:rsidRPr="00C275FD">
              <w:rPr>
                <w:rStyle w:val="Hiperesteka"/>
                <w:webHidden/>
              </w:rPr>
              <w:fldChar w:fldCharType="end"/>
            </w:r>
          </w:hyperlink>
        </w:p>
        <w:p w14:paraId="39FC4DD2" w14:textId="1702D7C3" w:rsidR="00C275FD" w:rsidRPr="00C275FD" w:rsidRDefault="00C51731">
          <w:pPr>
            <w:pStyle w:val="EA3"/>
            <w:rPr>
              <w:rStyle w:val="Hiperesteka"/>
            </w:rPr>
          </w:pPr>
          <w:hyperlink w:anchor="_Toc160784059" w:history="1">
            <w:r w:rsidR="00C275FD" w:rsidRPr="00C275FD">
              <w:rPr>
                <w:rStyle w:val="Hiperesteka"/>
              </w:rPr>
              <w:t>2.- DOCUMENTOS DE CARÁCTER CONTRACTUAL</w:t>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_Toc160784059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19</w:t>
            </w:r>
            <w:r w:rsidR="00C275FD" w:rsidRPr="00C275FD">
              <w:rPr>
                <w:rStyle w:val="Hiperesteka"/>
                <w:webHidden/>
              </w:rPr>
              <w:fldChar w:fldCharType="end"/>
            </w:r>
          </w:hyperlink>
        </w:p>
        <w:p w14:paraId="1F424822" w14:textId="20BF4545" w:rsidR="00C275FD" w:rsidRPr="00C275FD" w:rsidRDefault="00C51731">
          <w:pPr>
            <w:pStyle w:val="EA3"/>
            <w:rPr>
              <w:rStyle w:val="Hiperesteka"/>
            </w:rPr>
          </w:pPr>
          <w:hyperlink w:anchor="_Toc160784060" w:history="1">
            <w:r w:rsidR="00C275FD" w:rsidRPr="00C275FD">
              <w:rPr>
                <w:rStyle w:val="Hiperesteka"/>
              </w:rPr>
              <w:t>3.- RÉGIMEN JURÍDICO DEL CONTRATO</w:t>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_Toc160784060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19</w:t>
            </w:r>
            <w:r w:rsidR="00C275FD" w:rsidRPr="00C275FD">
              <w:rPr>
                <w:rStyle w:val="Hiperesteka"/>
                <w:webHidden/>
              </w:rPr>
              <w:fldChar w:fldCharType="end"/>
            </w:r>
          </w:hyperlink>
        </w:p>
        <w:p w14:paraId="4CD607D5" w14:textId="168D1EDE" w:rsidR="00C275FD" w:rsidRPr="00C275FD" w:rsidRDefault="00C51731">
          <w:pPr>
            <w:pStyle w:val="EA3"/>
            <w:rPr>
              <w:rStyle w:val="Hiperesteka"/>
            </w:rPr>
          </w:pPr>
          <w:hyperlink w:anchor="_Toc160784061" w:history="1">
            <w:r w:rsidR="00C275FD" w:rsidRPr="00C275FD">
              <w:rPr>
                <w:rStyle w:val="Hiperesteka"/>
              </w:rPr>
              <w:t>4.-. INFORMACIÓN EN MATERIA FISCAL, MEDIO AMBIENTE, IGUALDAD DE MUJERES Y HOMBRES, PROTECCIÓN DEL EMPLEO, CONDICIONES DE TRABAJO, PREVENCIÓN DE RIESGOS LABORALES E INSERCIÓN SOCIOLABORAL DE PERSONAS CON DISCAPACIDAD, OBLIGACIÓN DE CONTRATAR A UN NÚMERO O PORCENTAJE ESPECÍFICO DE PERSONAS CON DISCAPACIDAD, PROTECCIÓN DE DATOS, Y DEFENSA DE LA COMPETENCIA</w:t>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_Toc160784061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20</w:t>
            </w:r>
            <w:r w:rsidR="00C275FD" w:rsidRPr="00C275FD">
              <w:rPr>
                <w:rStyle w:val="Hiperesteka"/>
                <w:webHidden/>
              </w:rPr>
              <w:fldChar w:fldCharType="end"/>
            </w:r>
          </w:hyperlink>
        </w:p>
        <w:p w14:paraId="49F75B28" w14:textId="2B93EF63" w:rsidR="00C275FD" w:rsidRPr="00C275FD" w:rsidRDefault="00C51731">
          <w:pPr>
            <w:pStyle w:val="EA3"/>
            <w:rPr>
              <w:rStyle w:val="Hiperesteka"/>
            </w:rPr>
          </w:pPr>
          <w:hyperlink w:anchor="_Toc160784062" w:history="1">
            <w:r w:rsidR="00C275FD" w:rsidRPr="00C275FD">
              <w:rPr>
                <w:rStyle w:val="Hiperesteka"/>
              </w:rPr>
              <w:t>5.- PRESUPUESTO BASE DE LICITACIÓN, EXISTENCIA DE CRÉDITO, TRAMITACIÓN ANTICIPADA Y VALOR ESTIMADO</w:t>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_Toc160784062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20</w:t>
            </w:r>
            <w:r w:rsidR="00C275FD" w:rsidRPr="00C275FD">
              <w:rPr>
                <w:rStyle w:val="Hiperesteka"/>
                <w:webHidden/>
              </w:rPr>
              <w:fldChar w:fldCharType="end"/>
            </w:r>
          </w:hyperlink>
        </w:p>
        <w:p w14:paraId="3170F323" w14:textId="578D1B6F" w:rsidR="00C275FD" w:rsidRPr="00C275FD" w:rsidRDefault="00C51731">
          <w:pPr>
            <w:pStyle w:val="EA3"/>
            <w:rPr>
              <w:rStyle w:val="Hiperesteka"/>
            </w:rPr>
          </w:pPr>
          <w:hyperlink w:anchor="_Toc160784063" w:history="1">
            <w:r w:rsidR="00C275FD" w:rsidRPr="00C275FD">
              <w:rPr>
                <w:rStyle w:val="Hiperesteka"/>
              </w:rPr>
              <w:t>6.- PRECIO DEL CONTRATO Y PRESUPUESTO MÁXIMO LIMITATIVO DEL CONTRATO</w:t>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_Toc160784063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20</w:t>
            </w:r>
            <w:r w:rsidR="00C275FD" w:rsidRPr="00C275FD">
              <w:rPr>
                <w:rStyle w:val="Hiperesteka"/>
                <w:webHidden/>
              </w:rPr>
              <w:fldChar w:fldCharType="end"/>
            </w:r>
          </w:hyperlink>
        </w:p>
        <w:p w14:paraId="552C44E1" w14:textId="416344B7" w:rsidR="00C275FD" w:rsidRPr="00C275FD" w:rsidRDefault="00C51731">
          <w:pPr>
            <w:pStyle w:val="EA3"/>
            <w:rPr>
              <w:rStyle w:val="Hiperesteka"/>
            </w:rPr>
          </w:pPr>
          <w:hyperlink w:anchor="_Toc160784064" w:history="1">
            <w:r w:rsidR="00C275FD" w:rsidRPr="00C275FD">
              <w:rPr>
                <w:rStyle w:val="Hiperesteka"/>
              </w:rPr>
              <w:t>7.- REVISIÓN DE PRECIOS</w:t>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_Toc160784064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21</w:t>
            </w:r>
            <w:r w:rsidR="00C275FD" w:rsidRPr="00C275FD">
              <w:rPr>
                <w:rStyle w:val="Hiperesteka"/>
                <w:webHidden/>
              </w:rPr>
              <w:fldChar w:fldCharType="end"/>
            </w:r>
          </w:hyperlink>
        </w:p>
        <w:p w14:paraId="1E5B4A4D" w14:textId="3C73641A" w:rsidR="00C275FD" w:rsidRPr="00C275FD" w:rsidRDefault="00C51731">
          <w:pPr>
            <w:pStyle w:val="EA3"/>
            <w:rPr>
              <w:rStyle w:val="Hiperesteka"/>
            </w:rPr>
          </w:pPr>
          <w:hyperlink w:anchor="_Toc160784065" w:history="1">
            <w:r w:rsidR="00C275FD" w:rsidRPr="00C275FD">
              <w:rPr>
                <w:rStyle w:val="Hiperesteka"/>
              </w:rPr>
              <w:t>8.- VIGENCIA DEL CONTRATO: PLAZO DE EJECUCIÓN O DURACIÓN DEL CONTRATO. PRÓRROGA</w:t>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_Toc160784065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21</w:t>
            </w:r>
            <w:r w:rsidR="00C275FD" w:rsidRPr="00C275FD">
              <w:rPr>
                <w:rStyle w:val="Hiperesteka"/>
                <w:webHidden/>
              </w:rPr>
              <w:fldChar w:fldCharType="end"/>
            </w:r>
          </w:hyperlink>
        </w:p>
        <w:p w14:paraId="2F3E284B" w14:textId="5C6AA6D3" w:rsidR="00C275FD" w:rsidRPr="00C275FD" w:rsidRDefault="00C51731">
          <w:pPr>
            <w:pStyle w:val="EA3"/>
            <w:rPr>
              <w:rStyle w:val="Hiperesteka"/>
            </w:rPr>
          </w:pPr>
          <w:hyperlink w:anchor="_Toc160784066" w:history="1">
            <w:r w:rsidR="00C275FD" w:rsidRPr="00C275FD">
              <w:rPr>
                <w:rStyle w:val="Hiperesteka"/>
              </w:rPr>
              <w:t>9.- GARANTÍAS</w:t>
            </w:r>
            <w:r w:rsidR="00C275FD">
              <w:rPr>
                <w:rStyle w:val="Hiperesteka"/>
              </w:rPr>
              <w:tab/>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_Toc160784066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22</w:t>
            </w:r>
            <w:r w:rsidR="00C275FD" w:rsidRPr="00C275FD">
              <w:rPr>
                <w:rStyle w:val="Hiperesteka"/>
                <w:webHidden/>
              </w:rPr>
              <w:fldChar w:fldCharType="end"/>
            </w:r>
          </w:hyperlink>
        </w:p>
        <w:p w14:paraId="7E9C812F" w14:textId="7971ECA7" w:rsidR="00C275FD" w:rsidRPr="00C275FD" w:rsidRDefault="00C51731">
          <w:pPr>
            <w:pStyle w:val="EA3"/>
            <w:rPr>
              <w:rStyle w:val="Hiperesteka"/>
            </w:rPr>
          </w:pPr>
          <w:hyperlink w:anchor="_Toc160784067" w:history="1">
            <w:r w:rsidR="00C275FD" w:rsidRPr="00C275FD">
              <w:rPr>
                <w:rStyle w:val="Hiperesteka"/>
              </w:rPr>
              <w:t>10.- PERFIL DE CONTRATANTE Y CONSULTAS</w:t>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_Toc160784067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22</w:t>
            </w:r>
            <w:r w:rsidR="00C275FD" w:rsidRPr="00C275FD">
              <w:rPr>
                <w:rStyle w:val="Hiperesteka"/>
                <w:webHidden/>
              </w:rPr>
              <w:fldChar w:fldCharType="end"/>
            </w:r>
          </w:hyperlink>
        </w:p>
        <w:p w14:paraId="5514F444" w14:textId="22EEA7FC" w:rsidR="00C275FD" w:rsidRPr="00C275FD" w:rsidRDefault="00C51731">
          <w:pPr>
            <w:pStyle w:val="EA2"/>
            <w:rPr>
              <w:rStyle w:val="Hiperesteka"/>
            </w:rPr>
          </w:pPr>
          <w:hyperlink w:anchor="_Toc160784068" w:history="1">
            <w:r w:rsidR="00C275FD" w:rsidRPr="00C275FD">
              <w:rPr>
                <w:rStyle w:val="Hiperesteka"/>
                <w:noProof/>
              </w:rPr>
              <w:t>II.- LICITACIÓN</w:t>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_Toc160784068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24</w:t>
            </w:r>
            <w:r w:rsidR="00C275FD" w:rsidRPr="00C275FD">
              <w:rPr>
                <w:rStyle w:val="Hiperesteka"/>
                <w:webHidden/>
              </w:rPr>
              <w:fldChar w:fldCharType="end"/>
            </w:r>
          </w:hyperlink>
        </w:p>
        <w:p w14:paraId="1FEBA8DA" w14:textId="05DA6B68" w:rsidR="00C275FD" w:rsidRPr="00C275FD" w:rsidRDefault="00C51731">
          <w:pPr>
            <w:pStyle w:val="EA3"/>
            <w:rPr>
              <w:rStyle w:val="Hiperesteka"/>
            </w:rPr>
          </w:pPr>
          <w:hyperlink w:anchor="_Toc160784069" w:history="1">
            <w:r w:rsidR="00C275FD" w:rsidRPr="00C275FD">
              <w:rPr>
                <w:rStyle w:val="Hiperesteka"/>
              </w:rPr>
              <w:t>11.-CONDICIONES PARA PARTICIPAR</w:t>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_Toc160784069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24</w:t>
            </w:r>
            <w:r w:rsidR="00C275FD" w:rsidRPr="00C275FD">
              <w:rPr>
                <w:rStyle w:val="Hiperesteka"/>
                <w:webHidden/>
              </w:rPr>
              <w:fldChar w:fldCharType="end"/>
            </w:r>
          </w:hyperlink>
        </w:p>
        <w:p w14:paraId="2EB96600" w14:textId="616FBF24" w:rsidR="00C275FD" w:rsidRPr="00C275FD" w:rsidRDefault="00C51731">
          <w:pPr>
            <w:pStyle w:val="EA3"/>
            <w:rPr>
              <w:rStyle w:val="Hiperesteka"/>
            </w:rPr>
          </w:pPr>
          <w:hyperlink w:anchor="_Toc160784070" w:history="1">
            <w:r w:rsidR="00C275FD" w:rsidRPr="00C275FD">
              <w:rPr>
                <w:rStyle w:val="Hiperesteka"/>
              </w:rPr>
              <w:t>12.- PRESENTACIÓN DE OFERTAS</w:t>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_Toc160784070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25</w:t>
            </w:r>
            <w:r w:rsidR="00C275FD" w:rsidRPr="00C275FD">
              <w:rPr>
                <w:rStyle w:val="Hiperesteka"/>
                <w:webHidden/>
              </w:rPr>
              <w:fldChar w:fldCharType="end"/>
            </w:r>
          </w:hyperlink>
        </w:p>
        <w:p w14:paraId="198AC753" w14:textId="73D059D3" w:rsidR="00C275FD" w:rsidRPr="00C275FD" w:rsidRDefault="00C51731">
          <w:pPr>
            <w:pStyle w:val="EA3"/>
            <w:rPr>
              <w:rStyle w:val="Hiperesteka"/>
            </w:rPr>
          </w:pPr>
          <w:hyperlink w:anchor="_Toc160784071" w:history="1">
            <w:r w:rsidR="00C275FD" w:rsidRPr="00C275FD">
              <w:rPr>
                <w:rStyle w:val="Hiperesteka"/>
              </w:rPr>
              <w:t>13.- SOBRE A «DOCUMENTACIÓN ACREDITATIVA DEL CUMPLIMIENTO DE LOS REQUISITOS PREVIOS»</w:t>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_Toc160784071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27</w:t>
            </w:r>
            <w:r w:rsidR="00C275FD" w:rsidRPr="00C275FD">
              <w:rPr>
                <w:rStyle w:val="Hiperesteka"/>
                <w:webHidden/>
              </w:rPr>
              <w:fldChar w:fldCharType="end"/>
            </w:r>
          </w:hyperlink>
        </w:p>
        <w:p w14:paraId="7C0D6CE7" w14:textId="48C2D0B5" w:rsidR="00C275FD" w:rsidRPr="00C275FD" w:rsidRDefault="00C51731">
          <w:pPr>
            <w:pStyle w:val="EA2"/>
            <w:rPr>
              <w:rStyle w:val="Hiperesteka"/>
            </w:rPr>
          </w:pPr>
          <w:hyperlink w:anchor="_Toc160784072" w:history="1">
            <w:r w:rsidR="00C275FD" w:rsidRPr="00C275FD">
              <w:rPr>
                <w:rStyle w:val="Hiperesteka"/>
                <w:noProof/>
              </w:rPr>
              <w:t>III.- APERTURA DE LOS SOBRES Y VALORACIÓN DE OFERTAS</w:t>
            </w:r>
            <w:r w:rsidR="00C275FD" w:rsidRPr="00C275FD">
              <w:rPr>
                <w:rStyle w:val="Hiperesteka"/>
                <w:webHidden/>
              </w:rPr>
              <w:tab/>
            </w:r>
            <w:r w:rsidR="00C275FD" w:rsidRPr="00C275FD">
              <w:rPr>
                <w:rStyle w:val="Hiperesteka"/>
                <w:webHidden/>
              </w:rPr>
              <w:fldChar w:fldCharType="begin"/>
            </w:r>
            <w:r w:rsidR="00C275FD" w:rsidRPr="00C275FD">
              <w:rPr>
                <w:rStyle w:val="Hiperesteka"/>
                <w:webHidden/>
              </w:rPr>
              <w:instrText xml:space="preserve"> PAGEREF _Toc160784072 \h </w:instrText>
            </w:r>
            <w:r w:rsidR="00C275FD" w:rsidRPr="00C275FD">
              <w:rPr>
                <w:rStyle w:val="Hiperesteka"/>
                <w:webHidden/>
              </w:rPr>
            </w:r>
            <w:r w:rsidR="00C275FD" w:rsidRPr="00C275FD">
              <w:rPr>
                <w:rStyle w:val="Hiperesteka"/>
                <w:webHidden/>
              </w:rPr>
              <w:fldChar w:fldCharType="separate"/>
            </w:r>
            <w:r w:rsidR="00C275FD" w:rsidRPr="00C275FD">
              <w:rPr>
                <w:rStyle w:val="Hiperesteka"/>
                <w:webHidden/>
              </w:rPr>
              <w:t>30</w:t>
            </w:r>
            <w:r w:rsidR="00C275FD" w:rsidRPr="00C275FD">
              <w:rPr>
                <w:rStyle w:val="Hiperesteka"/>
                <w:webHidden/>
              </w:rPr>
              <w:fldChar w:fldCharType="end"/>
            </w:r>
          </w:hyperlink>
        </w:p>
        <w:p w14:paraId="2A17CB23" w14:textId="715EE062" w:rsidR="00C275FD" w:rsidRPr="00FE6391" w:rsidRDefault="00C51731">
          <w:pPr>
            <w:pStyle w:val="EA3"/>
            <w:rPr>
              <w:rStyle w:val="Hiperesteka"/>
            </w:rPr>
          </w:pPr>
          <w:hyperlink w:anchor="_Toc160784073" w:history="1">
            <w:r w:rsidR="00C275FD" w:rsidRPr="00FE6391">
              <w:rPr>
                <w:rStyle w:val="Hiperesteka"/>
              </w:rPr>
              <w:t>14.- MOTIVOS DE RECHAZO DE OFERTAS Y SOLICITUD DE ACLARACIONES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_Toc160784073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30</w:t>
            </w:r>
            <w:r w:rsidR="00C275FD" w:rsidRPr="00FE6391">
              <w:rPr>
                <w:rStyle w:val="Hiperesteka"/>
                <w:webHidden/>
              </w:rPr>
              <w:fldChar w:fldCharType="end"/>
            </w:r>
          </w:hyperlink>
        </w:p>
        <w:p w14:paraId="6DD8C2DF" w14:textId="012E9506" w:rsidR="00C275FD" w:rsidRPr="00FE6391" w:rsidRDefault="00C51731">
          <w:pPr>
            <w:pStyle w:val="EA3"/>
            <w:rPr>
              <w:rStyle w:val="Hiperesteka"/>
            </w:rPr>
          </w:pPr>
          <w:hyperlink w:anchor="_Toc160784074" w:history="1">
            <w:r w:rsidR="00C275FD" w:rsidRPr="00FE6391">
              <w:rPr>
                <w:rStyle w:val="Hiperesteka"/>
              </w:rPr>
              <w:t>15.- APERTURA Y CALIFICACIÓN DE LA DOCUMENTACIÓN ACREDITATIVA DEL CUMPLIMIENTO DE LOS REQUISITOS PREVIOS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_Toc160784074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30</w:t>
            </w:r>
            <w:r w:rsidR="00C275FD" w:rsidRPr="00FE6391">
              <w:rPr>
                <w:rStyle w:val="Hiperesteka"/>
                <w:webHidden/>
              </w:rPr>
              <w:fldChar w:fldCharType="end"/>
            </w:r>
          </w:hyperlink>
        </w:p>
        <w:p w14:paraId="2FB8D7F4" w14:textId="781E66FB" w:rsidR="00C275FD" w:rsidRPr="00FE6391" w:rsidRDefault="00C51731">
          <w:pPr>
            <w:pStyle w:val="EA3"/>
            <w:rPr>
              <w:rStyle w:val="Hiperesteka"/>
            </w:rPr>
          </w:pPr>
          <w:hyperlink w:anchor="_Toc160784075" w:history="1">
            <w:r w:rsidR="00C275FD" w:rsidRPr="00FE6391">
              <w:rPr>
                <w:rStyle w:val="Hiperesteka"/>
              </w:rPr>
              <w:t>16.- APERTURA Y EVALUACIÓN DE LA PARTE DE LA OFERTA EVALUABLE MEDIANTE CRITERIOS CUYA APLICACIÓN REQUIERE REALIZAR UN JUICIO DE VALOR</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_Toc160784075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31</w:t>
            </w:r>
            <w:r w:rsidR="00C275FD" w:rsidRPr="00FE6391">
              <w:rPr>
                <w:rStyle w:val="Hiperesteka"/>
                <w:webHidden/>
              </w:rPr>
              <w:fldChar w:fldCharType="end"/>
            </w:r>
          </w:hyperlink>
        </w:p>
        <w:p w14:paraId="614177B1" w14:textId="4AD2879E" w:rsidR="00C275FD" w:rsidRPr="00FE6391" w:rsidRDefault="00C51731">
          <w:pPr>
            <w:pStyle w:val="EA3"/>
            <w:rPr>
              <w:rStyle w:val="Hiperesteka"/>
            </w:rPr>
          </w:pPr>
          <w:hyperlink w:anchor="_Toc160784076" w:history="1">
            <w:r w:rsidR="00C275FD" w:rsidRPr="00FE6391">
              <w:rPr>
                <w:rStyle w:val="Hiperesteka"/>
              </w:rPr>
              <w:t>17.- APERTURA Y EVALUACIÓN DE LA PARTE DE LA OFERTA EVALUABLE AUTOMÁTICAMENTE MEDIANTE FÓRMULAS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_Toc160784076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31</w:t>
            </w:r>
            <w:r w:rsidR="00C275FD" w:rsidRPr="00FE6391">
              <w:rPr>
                <w:rStyle w:val="Hiperesteka"/>
                <w:webHidden/>
              </w:rPr>
              <w:fldChar w:fldCharType="end"/>
            </w:r>
          </w:hyperlink>
        </w:p>
        <w:p w14:paraId="2799A927" w14:textId="064DEF7D" w:rsidR="00C275FD" w:rsidRPr="00FE6391" w:rsidRDefault="00C51731">
          <w:pPr>
            <w:pStyle w:val="EA3"/>
            <w:rPr>
              <w:rStyle w:val="Hiperesteka"/>
            </w:rPr>
          </w:pPr>
          <w:hyperlink w:anchor="_Toc160784077" w:history="1">
            <w:r w:rsidR="00C275FD" w:rsidRPr="00FE6391">
              <w:rPr>
                <w:rStyle w:val="Hiperesteka"/>
              </w:rPr>
              <w:t>18.- EVALUACIÓN DE OFERTAS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_Toc160784077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32</w:t>
            </w:r>
            <w:r w:rsidR="00C275FD" w:rsidRPr="00FE6391">
              <w:rPr>
                <w:rStyle w:val="Hiperesteka"/>
                <w:webHidden/>
              </w:rPr>
              <w:fldChar w:fldCharType="end"/>
            </w:r>
          </w:hyperlink>
        </w:p>
        <w:p w14:paraId="4CFB0D91" w14:textId="3388B45D" w:rsidR="00C275FD" w:rsidRPr="00FE6391" w:rsidRDefault="00C51731">
          <w:pPr>
            <w:pStyle w:val="EA3"/>
            <w:rPr>
              <w:rStyle w:val="Hiperesteka"/>
            </w:rPr>
          </w:pPr>
          <w:hyperlink w:anchor="_Toc160784078" w:history="1">
            <w:r w:rsidR="00C275FD" w:rsidRPr="00FE6391">
              <w:rPr>
                <w:rStyle w:val="Hiperesteka"/>
              </w:rPr>
              <w:t>19.- CRITERIOS DE DESEMPATE</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_Toc160784078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32</w:t>
            </w:r>
            <w:r w:rsidR="00C275FD" w:rsidRPr="00FE6391">
              <w:rPr>
                <w:rStyle w:val="Hiperesteka"/>
                <w:webHidden/>
              </w:rPr>
              <w:fldChar w:fldCharType="end"/>
            </w:r>
          </w:hyperlink>
        </w:p>
        <w:p w14:paraId="564449B1" w14:textId="652CC96F" w:rsidR="00C275FD" w:rsidRPr="00FE6391" w:rsidRDefault="00C51731">
          <w:pPr>
            <w:pStyle w:val="EA2"/>
            <w:rPr>
              <w:rStyle w:val="Hiperesteka"/>
            </w:rPr>
          </w:pPr>
          <w:hyperlink w:anchor="_Toc160784079" w:history="1">
            <w:r w:rsidR="00C275FD" w:rsidRPr="00FE6391">
              <w:rPr>
                <w:rStyle w:val="Hiperesteka"/>
                <w:noProof/>
              </w:rPr>
              <w:t>IV.- ADJUDICACIÓN Y FORMALIZACIÓN DEL CONTRATO</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_Toc160784079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33</w:t>
            </w:r>
            <w:r w:rsidR="00C275FD" w:rsidRPr="00FE6391">
              <w:rPr>
                <w:rStyle w:val="Hiperesteka"/>
                <w:webHidden/>
              </w:rPr>
              <w:fldChar w:fldCharType="end"/>
            </w:r>
          </w:hyperlink>
        </w:p>
        <w:p w14:paraId="14CBF939" w14:textId="39228FD7" w:rsidR="00C275FD" w:rsidRPr="00FE6391" w:rsidRDefault="00C51731">
          <w:pPr>
            <w:pStyle w:val="EA3"/>
            <w:rPr>
              <w:rStyle w:val="Hiperesteka"/>
            </w:rPr>
          </w:pPr>
          <w:hyperlink w:anchor="_Toc160784080" w:history="1">
            <w:r w:rsidR="00C275FD" w:rsidRPr="00FE6391">
              <w:rPr>
                <w:rStyle w:val="Hiperesteka"/>
              </w:rPr>
              <w:t>20.- PROPUESTA DE ADJUDICACIÓN</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_Toc160784080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33</w:t>
            </w:r>
            <w:r w:rsidR="00C275FD" w:rsidRPr="00FE6391">
              <w:rPr>
                <w:rStyle w:val="Hiperesteka"/>
                <w:webHidden/>
              </w:rPr>
              <w:fldChar w:fldCharType="end"/>
            </w:r>
          </w:hyperlink>
        </w:p>
        <w:p w14:paraId="7024C517" w14:textId="33CDDE9C" w:rsidR="00C275FD" w:rsidRPr="00FE6391" w:rsidRDefault="00C51731">
          <w:pPr>
            <w:pStyle w:val="EA3"/>
            <w:rPr>
              <w:rStyle w:val="Hiperesteka"/>
            </w:rPr>
          </w:pPr>
          <w:hyperlink w:anchor="_Toc160784081" w:history="1">
            <w:r w:rsidR="00C275FD" w:rsidRPr="00FE6391">
              <w:rPr>
                <w:rStyle w:val="Hiperesteka"/>
              </w:rPr>
              <w:t>21.- PRESENTACIÓN DE DOCUMENTACIÓN PREVIA A LA ADJUDICACIÓN</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_Toc160784081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33</w:t>
            </w:r>
            <w:r w:rsidR="00C275FD" w:rsidRPr="00FE6391">
              <w:rPr>
                <w:rStyle w:val="Hiperesteka"/>
                <w:webHidden/>
              </w:rPr>
              <w:fldChar w:fldCharType="end"/>
            </w:r>
          </w:hyperlink>
        </w:p>
        <w:p w14:paraId="4DA9E4D6" w14:textId="004D1887" w:rsidR="00C275FD" w:rsidRPr="00FE6391" w:rsidRDefault="00C51731">
          <w:pPr>
            <w:pStyle w:val="EA3"/>
            <w:rPr>
              <w:rStyle w:val="Hiperesteka"/>
            </w:rPr>
          </w:pPr>
          <w:hyperlink w:anchor="_Toc160784082" w:history="1">
            <w:r w:rsidR="00C275FD" w:rsidRPr="00FE6391">
              <w:rPr>
                <w:rStyle w:val="Hiperesteka"/>
              </w:rPr>
              <w:t>22.- ADJUDICACIÓN DEL CONTRATO Y NOTIFICACIÓN DE LA ADJUDICACIÓN</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_Toc160784082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34</w:t>
            </w:r>
            <w:r w:rsidR="00C275FD" w:rsidRPr="00FE6391">
              <w:rPr>
                <w:rStyle w:val="Hiperesteka"/>
                <w:webHidden/>
              </w:rPr>
              <w:fldChar w:fldCharType="end"/>
            </w:r>
          </w:hyperlink>
        </w:p>
        <w:p w14:paraId="09BCCBB9" w14:textId="6F09EDBC" w:rsidR="00C275FD" w:rsidRPr="00FE6391" w:rsidRDefault="00C51731">
          <w:pPr>
            <w:pStyle w:val="EA3"/>
            <w:rPr>
              <w:rStyle w:val="Hiperesteka"/>
            </w:rPr>
          </w:pPr>
          <w:hyperlink w:anchor="_Toc160784083" w:history="1">
            <w:r w:rsidR="00C275FD" w:rsidRPr="00FE6391">
              <w:rPr>
                <w:rStyle w:val="Hiperesteka"/>
              </w:rPr>
              <w:t>23.- FORMALIZACIÓN DEL CONTRATO</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_Toc160784083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34</w:t>
            </w:r>
            <w:r w:rsidR="00C275FD" w:rsidRPr="00FE6391">
              <w:rPr>
                <w:rStyle w:val="Hiperesteka"/>
                <w:webHidden/>
              </w:rPr>
              <w:fldChar w:fldCharType="end"/>
            </w:r>
          </w:hyperlink>
        </w:p>
        <w:p w14:paraId="2AE033DA" w14:textId="522528A4" w:rsidR="00C275FD" w:rsidRPr="00FE6391" w:rsidRDefault="00C51731">
          <w:pPr>
            <w:pStyle w:val="EA2"/>
            <w:rPr>
              <w:rStyle w:val="Hiperesteka"/>
            </w:rPr>
          </w:pPr>
          <w:hyperlink w:anchor="_Toc160784084" w:history="1">
            <w:r w:rsidR="00C275FD" w:rsidRPr="00FE6391">
              <w:rPr>
                <w:rStyle w:val="Hiperesteka"/>
                <w:noProof/>
              </w:rPr>
              <w:t>V.- EJECUCIÓN DEL CONTRATO</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_Toc160784084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36</w:t>
            </w:r>
            <w:r w:rsidR="00C275FD" w:rsidRPr="00FE6391">
              <w:rPr>
                <w:rStyle w:val="Hiperesteka"/>
                <w:webHidden/>
              </w:rPr>
              <w:fldChar w:fldCharType="end"/>
            </w:r>
          </w:hyperlink>
        </w:p>
        <w:p w14:paraId="7631FC26" w14:textId="21C9ABD7" w:rsidR="00C275FD" w:rsidRPr="00FE6391" w:rsidRDefault="00C51731">
          <w:pPr>
            <w:pStyle w:val="EA3"/>
            <w:rPr>
              <w:rStyle w:val="Hiperesteka"/>
            </w:rPr>
          </w:pPr>
          <w:hyperlink w:anchor="_Toc160784085" w:history="1">
            <w:r w:rsidR="00C275FD" w:rsidRPr="00FE6391">
              <w:rPr>
                <w:rStyle w:val="Hiperesteka"/>
              </w:rPr>
              <w:t>24.- RESPONSABLE DEL CONTRATO</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_Toc160784085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36</w:t>
            </w:r>
            <w:r w:rsidR="00C275FD" w:rsidRPr="00FE6391">
              <w:rPr>
                <w:rStyle w:val="Hiperesteka"/>
                <w:webHidden/>
              </w:rPr>
              <w:fldChar w:fldCharType="end"/>
            </w:r>
          </w:hyperlink>
        </w:p>
        <w:p w14:paraId="76A3225B" w14:textId="1E43E712" w:rsidR="00C275FD" w:rsidRPr="00FE6391" w:rsidRDefault="00C51731">
          <w:pPr>
            <w:pStyle w:val="EA3"/>
            <w:rPr>
              <w:rStyle w:val="Hiperesteka"/>
            </w:rPr>
          </w:pPr>
          <w:hyperlink w:anchor="_Toc160784086" w:history="1">
            <w:r w:rsidR="00C275FD" w:rsidRPr="00FE6391">
              <w:rPr>
                <w:rStyle w:val="Hiperesteka"/>
              </w:rPr>
              <w:t>25.- EJECUCIÓN DE LOS SERVICIOS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_Toc160784086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36</w:t>
            </w:r>
            <w:r w:rsidR="00C275FD" w:rsidRPr="00FE6391">
              <w:rPr>
                <w:rStyle w:val="Hiperesteka"/>
                <w:webHidden/>
              </w:rPr>
              <w:fldChar w:fldCharType="end"/>
            </w:r>
          </w:hyperlink>
        </w:p>
        <w:p w14:paraId="6B69F444" w14:textId="31C314F5" w:rsidR="00C275FD" w:rsidRPr="00FE6391" w:rsidRDefault="00C51731">
          <w:pPr>
            <w:pStyle w:val="EA3"/>
            <w:rPr>
              <w:rStyle w:val="Hiperesteka"/>
            </w:rPr>
          </w:pPr>
          <w:hyperlink w:anchor="_Toc160784087" w:history="1">
            <w:r w:rsidR="00C275FD" w:rsidRPr="00FE6391">
              <w:rPr>
                <w:rStyle w:val="Hiperesteka"/>
              </w:rPr>
              <w:t>26.- MEDIOS A ADSCRIBIR A LA EJECUCIÓN</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_Toc160784087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37</w:t>
            </w:r>
            <w:r w:rsidR="00C275FD" w:rsidRPr="00FE6391">
              <w:rPr>
                <w:rStyle w:val="Hiperesteka"/>
                <w:webHidden/>
              </w:rPr>
              <w:fldChar w:fldCharType="end"/>
            </w:r>
          </w:hyperlink>
        </w:p>
        <w:p w14:paraId="5ACCD49B" w14:textId="1948BFFF" w:rsidR="00C275FD" w:rsidRPr="00FE6391" w:rsidRDefault="00C51731">
          <w:pPr>
            <w:pStyle w:val="EA3"/>
            <w:rPr>
              <w:rStyle w:val="Hiperesteka"/>
            </w:rPr>
          </w:pPr>
          <w:hyperlink w:anchor="_Toc160784088" w:history="1">
            <w:r w:rsidR="00C275FD" w:rsidRPr="00FE6391">
              <w:rPr>
                <w:rStyle w:val="Hiperesteka"/>
              </w:rPr>
              <w:t>27.- OBLIGACIONES EN MATERIA LABORAL, SEGURIDAD SOCIAL Y DE SEGURIDAD Y SALUD EN EL TRABAJO</w:t>
            </w:r>
            <w:r w:rsidR="00C275FD" w:rsidRPr="00FE6391">
              <w:rPr>
                <w:rStyle w:val="Hiperesteka"/>
                <w:webHidden/>
              </w:rPr>
              <w:tab/>
            </w:r>
            <w:r w:rsidR="001231A4">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_Toc160784088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39</w:t>
            </w:r>
            <w:r w:rsidR="00C275FD" w:rsidRPr="00FE6391">
              <w:rPr>
                <w:rStyle w:val="Hiperesteka"/>
                <w:webHidden/>
              </w:rPr>
              <w:fldChar w:fldCharType="end"/>
            </w:r>
          </w:hyperlink>
        </w:p>
        <w:p w14:paraId="7F051A8B" w14:textId="077A6A37" w:rsidR="00C275FD" w:rsidRPr="00FE6391" w:rsidRDefault="00C51731">
          <w:pPr>
            <w:pStyle w:val="EA3"/>
            <w:rPr>
              <w:rStyle w:val="Hiperesteka"/>
            </w:rPr>
          </w:pPr>
          <w:hyperlink w:anchor="_Toc160784089" w:history="1">
            <w:r w:rsidR="00C275FD" w:rsidRPr="00FE6391">
              <w:rPr>
                <w:rStyle w:val="Hiperesteka"/>
              </w:rPr>
              <w:t>28.- CONDICIONES ESPECIALES DE EJECUCIÓN</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_Toc160784089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40</w:t>
            </w:r>
            <w:r w:rsidR="00C275FD" w:rsidRPr="00FE6391">
              <w:rPr>
                <w:rStyle w:val="Hiperesteka"/>
                <w:webHidden/>
              </w:rPr>
              <w:fldChar w:fldCharType="end"/>
            </w:r>
          </w:hyperlink>
        </w:p>
        <w:p w14:paraId="01D83758" w14:textId="753FBC26" w:rsidR="00C275FD" w:rsidRPr="00FE6391" w:rsidRDefault="00C51731">
          <w:pPr>
            <w:pStyle w:val="EA3"/>
            <w:rPr>
              <w:rStyle w:val="Hiperesteka"/>
            </w:rPr>
          </w:pPr>
          <w:hyperlink w:anchor="_Toc160784090" w:history="1">
            <w:r w:rsidR="00C275FD" w:rsidRPr="00FE6391">
              <w:rPr>
                <w:rStyle w:val="Hiperesteka"/>
              </w:rPr>
              <w:t>29.- CONFIDENCIALIDAD Y TRATAMIENTO DE DATOS PERSONALES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_Toc160784090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42</w:t>
            </w:r>
            <w:r w:rsidR="00C275FD" w:rsidRPr="00FE6391">
              <w:rPr>
                <w:rStyle w:val="Hiperesteka"/>
                <w:webHidden/>
              </w:rPr>
              <w:fldChar w:fldCharType="end"/>
            </w:r>
          </w:hyperlink>
        </w:p>
        <w:p w14:paraId="5ECFCD5C" w14:textId="2063372F" w:rsidR="00C275FD" w:rsidRPr="00FE6391" w:rsidRDefault="00C51731">
          <w:pPr>
            <w:pStyle w:val="EA3"/>
            <w:rPr>
              <w:rStyle w:val="Hiperesteka"/>
            </w:rPr>
          </w:pPr>
          <w:hyperlink w:anchor="_Toc160784091" w:history="1">
            <w:r w:rsidR="00C275FD" w:rsidRPr="00FE6391">
              <w:rPr>
                <w:rStyle w:val="Hiperesteka"/>
              </w:rPr>
              <w:t>30.- PROPIEDAD DE LOS TRABAJOS REALIZADOS Y DERECHOS DE PROPIEDAD INDUSTRIAL E INTELECTUAL</w:t>
            </w:r>
            <w:r w:rsidR="00C275FD" w:rsidRPr="00FE6391">
              <w:rPr>
                <w:rStyle w:val="Hiperesteka"/>
                <w:webHidden/>
              </w:rPr>
              <w:tab/>
            </w:r>
            <w:r w:rsidR="001231A4">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_Toc160784091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46</w:t>
            </w:r>
            <w:r w:rsidR="00C275FD" w:rsidRPr="00FE6391">
              <w:rPr>
                <w:rStyle w:val="Hiperesteka"/>
                <w:webHidden/>
              </w:rPr>
              <w:fldChar w:fldCharType="end"/>
            </w:r>
          </w:hyperlink>
        </w:p>
        <w:p w14:paraId="65062A93" w14:textId="35FE4AB5" w:rsidR="00C275FD" w:rsidRPr="00FE6391" w:rsidRDefault="00C51731">
          <w:pPr>
            <w:pStyle w:val="EA3"/>
            <w:rPr>
              <w:rStyle w:val="Hiperesteka"/>
            </w:rPr>
          </w:pPr>
          <w:hyperlink w:anchor="_Toc160784092" w:history="1">
            <w:r w:rsidR="00C275FD" w:rsidRPr="00FE6391">
              <w:rPr>
                <w:rStyle w:val="Hiperesteka"/>
              </w:rPr>
              <w:t>31.- PENALIDADES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_Toc160784092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47</w:t>
            </w:r>
            <w:r w:rsidR="00C275FD" w:rsidRPr="00FE6391">
              <w:rPr>
                <w:rStyle w:val="Hiperesteka"/>
                <w:webHidden/>
              </w:rPr>
              <w:fldChar w:fldCharType="end"/>
            </w:r>
          </w:hyperlink>
        </w:p>
        <w:p w14:paraId="389C2650" w14:textId="0761CE27" w:rsidR="00C275FD" w:rsidRPr="00FE6391" w:rsidRDefault="00C51731">
          <w:pPr>
            <w:pStyle w:val="EA3"/>
            <w:rPr>
              <w:rStyle w:val="Hiperesteka"/>
            </w:rPr>
          </w:pPr>
          <w:hyperlink w:anchor="_Toc160784093" w:history="1">
            <w:r w:rsidR="00C275FD" w:rsidRPr="00FE6391">
              <w:rPr>
                <w:rStyle w:val="Hiperesteka"/>
              </w:rPr>
              <w:t>32.- PAGO DEL PRECIO</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_Toc160784093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48</w:t>
            </w:r>
            <w:r w:rsidR="00C275FD" w:rsidRPr="00FE6391">
              <w:rPr>
                <w:rStyle w:val="Hiperesteka"/>
                <w:webHidden/>
              </w:rPr>
              <w:fldChar w:fldCharType="end"/>
            </w:r>
          </w:hyperlink>
        </w:p>
        <w:p w14:paraId="5976ADE4" w14:textId="099A7A1B" w:rsidR="00C275FD" w:rsidRPr="00FE6391" w:rsidRDefault="00C51731">
          <w:pPr>
            <w:pStyle w:val="EA3"/>
            <w:rPr>
              <w:rStyle w:val="Hiperesteka"/>
            </w:rPr>
          </w:pPr>
          <w:hyperlink w:anchor="_Toc160784094" w:history="1">
            <w:r w:rsidR="00C275FD" w:rsidRPr="00FE6391">
              <w:rPr>
                <w:rStyle w:val="Hiperesteka"/>
              </w:rPr>
              <w:t>33.- MODIFICACIÓN DEL CONTRATO</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_Toc160784094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49</w:t>
            </w:r>
            <w:r w:rsidR="00C275FD" w:rsidRPr="00FE6391">
              <w:rPr>
                <w:rStyle w:val="Hiperesteka"/>
                <w:webHidden/>
              </w:rPr>
              <w:fldChar w:fldCharType="end"/>
            </w:r>
          </w:hyperlink>
        </w:p>
        <w:p w14:paraId="38F9F412" w14:textId="639A3BF6" w:rsidR="00C275FD" w:rsidRPr="00FE6391" w:rsidRDefault="00C51731">
          <w:pPr>
            <w:pStyle w:val="EA3"/>
            <w:rPr>
              <w:rStyle w:val="Hiperesteka"/>
            </w:rPr>
          </w:pPr>
          <w:hyperlink w:anchor="_Toc160784095" w:history="1">
            <w:r w:rsidR="00C275FD" w:rsidRPr="00FE6391">
              <w:rPr>
                <w:rStyle w:val="Hiperesteka"/>
              </w:rPr>
              <w:t>34.- SUBCONTRATACIÓN</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_Toc160784095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50</w:t>
            </w:r>
            <w:r w:rsidR="00C275FD" w:rsidRPr="00FE6391">
              <w:rPr>
                <w:rStyle w:val="Hiperesteka"/>
                <w:webHidden/>
              </w:rPr>
              <w:fldChar w:fldCharType="end"/>
            </w:r>
          </w:hyperlink>
        </w:p>
        <w:p w14:paraId="6815341F" w14:textId="5CE1C002" w:rsidR="00C275FD" w:rsidRPr="00FE6391" w:rsidRDefault="00C51731">
          <w:pPr>
            <w:pStyle w:val="EA3"/>
            <w:rPr>
              <w:rStyle w:val="Hiperesteka"/>
            </w:rPr>
          </w:pPr>
          <w:hyperlink w:anchor="_Toc160784096" w:history="1">
            <w:r w:rsidR="00C275FD" w:rsidRPr="00FE6391">
              <w:rPr>
                <w:rStyle w:val="Hiperesteka"/>
              </w:rPr>
              <w:t>35.- CESIÓN DEL CONTRATO Y MODIFICACIÓN DE LA COMPOSICIÓN DE LA UTE</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_Toc160784096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51</w:t>
            </w:r>
            <w:r w:rsidR="00C275FD" w:rsidRPr="00FE6391">
              <w:rPr>
                <w:rStyle w:val="Hiperesteka"/>
                <w:webHidden/>
              </w:rPr>
              <w:fldChar w:fldCharType="end"/>
            </w:r>
          </w:hyperlink>
        </w:p>
        <w:p w14:paraId="107D8472" w14:textId="71649D85" w:rsidR="00C275FD" w:rsidRPr="00FE6391" w:rsidRDefault="00C51731">
          <w:pPr>
            <w:pStyle w:val="EA2"/>
            <w:rPr>
              <w:rStyle w:val="Hiperesteka"/>
            </w:rPr>
          </w:pPr>
          <w:hyperlink w:anchor="_Toc160784097" w:history="1">
            <w:r w:rsidR="00C275FD" w:rsidRPr="00FE6391">
              <w:rPr>
                <w:rStyle w:val="Hiperesteka"/>
                <w:noProof/>
              </w:rPr>
              <w:t>VI.- EXTINCIÓN DEL CONTRATO</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_Toc160784097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54</w:t>
            </w:r>
            <w:r w:rsidR="00C275FD" w:rsidRPr="00FE6391">
              <w:rPr>
                <w:rStyle w:val="Hiperesteka"/>
                <w:webHidden/>
              </w:rPr>
              <w:fldChar w:fldCharType="end"/>
            </w:r>
          </w:hyperlink>
        </w:p>
        <w:p w14:paraId="3A4ED491" w14:textId="3750092F" w:rsidR="00C275FD" w:rsidRPr="00FE6391" w:rsidRDefault="00C51731">
          <w:pPr>
            <w:pStyle w:val="EA3"/>
            <w:rPr>
              <w:rStyle w:val="Hiperesteka"/>
            </w:rPr>
          </w:pPr>
          <w:hyperlink w:anchor="_Toc160784098" w:history="1">
            <w:r w:rsidR="00C275FD" w:rsidRPr="00FE6391">
              <w:rPr>
                <w:rStyle w:val="Hiperesteka"/>
              </w:rPr>
              <w:t>36.- CUMPLIMIENTO: ENTREGA, RECEPCIÓN Y LIQUIDACIÓN</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_Toc160784098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54</w:t>
            </w:r>
            <w:r w:rsidR="00C275FD" w:rsidRPr="00FE6391">
              <w:rPr>
                <w:rStyle w:val="Hiperesteka"/>
                <w:webHidden/>
              </w:rPr>
              <w:fldChar w:fldCharType="end"/>
            </w:r>
          </w:hyperlink>
        </w:p>
        <w:p w14:paraId="7D3D9FA1" w14:textId="02C29353" w:rsidR="00C275FD" w:rsidRPr="00FE6391" w:rsidRDefault="00C51731">
          <w:pPr>
            <w:pStyle w:val="EA3"/>
            <w:rPr>
              <w:rStyle w:val="Hiperesteka"/>
            </w:rPr>
          </w:pPr>
          <w:hyperlink w:anchor="_Toc160784099" w:history="1">
            <w:r w:rsidR="00C275FD" w:rsidRPr="00FE6391">
              <w:rPr>
                <w:rStyle w:val="Hiperesteka"/>
              </w:rPr>
              <w:t>37.- PLAZO DE GARANTÍA Y DEVOLUCIóN DE LA GARANTÍA</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_Toc160784099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55</w:t>
            </w:r>
            <w:r w:rsidR="00C275FD" w:rsidRPr="00FE6391">
              <w:rPr>
                <w:rStyle w:val="Hiperesteka"/>
                <w:webHidden/>
              </w:rPr>
              <w:fldChar w:fldCharType="end"/>
            </w:r>
          </w:hyperlink>
        </w:p>
        <w:p w14:paraId="4021E557" w14:textId="1A72DADD" w:rsidR="00C275FD" w:rsidRPr="00FE6391" w:rsidRDefault="00C51731">
          <w:pPr>
            <w:pStyle w:val="EA3"/>
            <w:rPr>
              <w:rStyle w:val="Hiperesteka"/>
            </w:rPr>
          </w:pPr>
          <w:hyperlink w:anchor="_Toc160784100" w:history="1">
            <w:r w:rsidR="00C275FD" w:rsidRPr="00FE6391">
              <w:rPr>
                <w:rStyle w:val="Hiperesteka"/>
              </w:rPr>
              <w:t>38.- RESOLUCIÓN DEL CONTRATO</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_Toc160784100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56</w:t>
            </w:r>
            <w:r w:rsidR="00C275FD" w:rsidRPr="00FE6391">
              <w:rPr>
                <w:rStyle w:val="Hiperesteka"/>
                <w:webHidden/>
              </w:rPr>
              <w:fldChar w:fldCharType="end"/>
            </w:r>
          </w:hyperlink>
        </w:p>
        <w:p w14:paraId="6F680C33" w14:textId="4BD7DA70" w:rsidR="00C275FD" w:rsidRPr="00FE6391" w:rsidRDefault="00C51731">
          <w:pPr>
            <w:pStyle w:val="EA2"/>
            <w:rPr>
              <w:rStyle w:val="Hiperesteka"/>
            </w:rPr>
          </w:pPr>
          <w:hyperlink w:anchor="_Toc160784101" w:history="1">
            <w:r w:rsidR="00C275FD" w:rsidRPr="00FE6391">
              <w:rPr>
                <w:rStyle w:val="Hiperesteka"/>
                <w:noProof/>
              </w:rPr>
              <w:t>VII.- INCIDENCIAS Y REVISIÓN DE ACTOS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_Toc160784101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57</w:t>
            </w:r>
            <w:r w:rsidR="00C275FD" w:rsidRPr="00FE6391">
              <w:rPr>
                <w:rStyle w:val="Hiperesteka"/>
                <w:webHidden/>
              </w:rPr>
              <w:fldChar w:fldCharType="end"/>
            </w:r>
          </w:hyperlink>
        </w:p>
        <w:p w14:paraId="05A8F951" w14:textId="3AEA9D51" w:rsidR="00C275FD" w:rsidRPr="00FE6391" w:rsidRDefault="00C51731">
          <w:pPr>
            <w:pStyle w:val="EA3"/>
            <w:rPr>
              <w:rStyle w:val="Hiperesteka"/>
            </w:rPr>
          </w:pPr>
          <w:hyperlink w:anchor="_Toc160784102" w:history="1">
            <w:r w:rsidR="00C275FD" w:rsidRPr="00FE6391">
              <w:rPr>
                <w:rStyle w:val="Hiperesteka"/>
              </w:rPr>
              <w:t>39.- INCIDENCIAS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_Toc160784102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57</w:t>
            </w:r>
            <w:r w:rsidR="00C275FD" w:rsidRPr="00FE6391">
              <w:rPr>
                <w:rStyle w:val="Hiperesteka"/>
                <w:webHidden/>
              </w:rPr>
              <w:fldChar w:fldCharType="end"/>
            </w:r>
          </w:hyperlink>
        </w:p>
        <w:p w14:paraId="3E714469" w14:textId="66D961BD" w:rsidR="00C275FD" w:rsidRPr="00FE6391" w:rsidRDefault="00C51731">
          <w:pPr>
            <w:pStyle w:val="EA3"/>
            <w:rPr>
              <w:rStyle w:val="Hiperesteka"/>
            </w:rPr>
          </w:pPr>
          <w:hyperlink w:anchor="_Toc160784103" w:history="1">
            <w:r w:rsidR="00C275FD" w:rsidRPr="00FE6391">
              <w:rPr>
                <w:rStyle w:val="Hiperesteka"/>
              </w:rPr>
              <w:t>40.- RÉGIMEN DE REVISIÓN DE ACTOS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_Toc160784103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57</w:t>
            </w:r>
            <w:r w:rsidR="00C275FD" w:rsidRPr="00FE6391">
              <w:rPr>
                <w:rStyle w:val="Hiperesteka"/>
                <w:webHidden/>
              </w:rPr>
              <w:fldChar w:fldCharType="end"/>
            </w:r>
          </w:hyperlink>
        </w:p>
        <w:p w14:paraId="1A5A3B86" w14:textId="7B558EFA" w:rsidR="00C275FD" w:rsidRDefault="00C51731">
          <w:pPr>
            <w:pStyle w:val="EA1"/>
            <w:rPr>
              <w:rFonts w:eastAsiaTheme="minorEastAsia" w:cstheme="minorBidi"/>
              <w:b w:val="0"/>
              <w:bCs w:val="0"/>
              <w:i w:val="0"/>
              <w:iCs w:val="0"/>
              <w:noProof/>
              <w:sz w:val="22"/>
              <w:szCs w:val="22"/>
            </w:rPr>
          </w:pPr>
          <w:hyperlink w:anchor="_Toc160784104" w:history="1">
            <w:r w:rsidR="00C275FD" w:rsidRPr="007C5E67">
              <w:rPr>
                <w:rStyle w:val="Hiperesteka"/>
                <w:noProof/>
              </w:rPr>
              <w:t>ANEXOS</w:t>
            </w:r>
            <w:r w:rsidR="00C275FD">
              <w:rPr>
                <w:noProof/>
                <w:webHidden/>
              </w:rPr>
              <w:tab/>
            </w:r>
            <w:r w:rsidR="00C275FD">
              <w:rPr>
                <w:noProof/>
                <w:webHidden/>
              </w:rPr>
              <w:fldChar w:fldCharType="begin"/>
            </w:r>
            <w:r w:rsidR="00C275FD">
              <w:rPr>
                <w:noProof/>
                <w:webHidden/>
              </w:rPr>
              <w:instrText xml:space="preserve"> PAGEREF _Toc160784104 \h </w:instrText>
            </w:r>
            <w:r w:rsidR="00C275FD">
              <w:rPr>
                <w:noProof/>
                <w:webHidden/>
              </w:rPr>
            </w:r>
            <w:r w:rsidR="00C275FD">
              <w:rPr>
                <w:noProof/>
                <w:webHidden/>
              </w:rPr>
              <w:fldChar w:fldCharType="separate"/>
            </w:r>
            <w:r w:rsidR="00C275FD">
              <w:rPr>
                <w:noProof/>
                <w:webHidden/>
              </w:rPr>
              <w:t>58</w:t>
            </w:r>
            <w:r w:rsidR="00C275FD">
              <w:rPr>
                <w:noProof/>
                <w:webHidden/>
              </w:rPr>
              <w:fldChar w:fldCharType="end"/>
            </w:r>
          </w:hyperlink>
        </w:p>
        <w:p w14:paraId="12AA532F" w14:textId="38592542" w:rsidR="00C275FD" w:rsidRDefault="00C51731">
          <w:pPr>
            <w:pStyle w:val="EA2"/>
            <w:rPr>
              <w:rFonts w:eastAsiaTheme="minorEastAsia" w:cstheme="minorBidi"/>
              <w:b w:val="0"/>
              <w:bCs w:val="0"/>
              <w:noProof/>
            </w:rPr>
          </w:pPr>
          <w:hyperlink w:anchor="_Toc160784105" w:history="1">
            <w:r w:rsidR="00C275FD" w:rsidRPr="007C5E67">
              <w:rPr>
                <w:rStyle w:val="Hiperesteka"/>
                <w:noProof/>
              </w:rPr>
              <w:t>CUADRO RESUMEN</w:t>
            </w:r>
            <w:r w:rsidR="00C275FD">
              <w:rPr>
                <w:noProof/>
                <w:webHidden/>
              </w:rPr>
              <w:tab/>
            </w:r>
            <w:r w:rsidR="00C275FD">
              <w:rPr>
                <w:noProof/>
                <w:webHidden/>
              </w:rPr>
              <w:fldChar w:fldCharType="begin"/>
            </w:r>
            <w:r w:rsidR="00C275FD">
              <w:rPr>
                <w:noProof/>
                <w:webHidden/>
              </w:rPr>
              <w:instrText xml:space="preserve"> PAGEREF _Toc160784105 \h </w:instrText>
            </w:r>
            <w:r w:rsidR="00C275FD">
              <w:rPr>
                <w:noProof/>
                <w:webHidden/>
              </w:rPr>
            </w:r>
            <w:r w:rsidR="00C275FD">
              <w:rPr>
                <w:noProof/>
                <w:webHidden/>
              </w:rPr>
              <w:fldChar w:fldCharType="separate"/>
            </w:r>
            <w:r w:rsidR="00C275FD">
              <w:rPr>
                <w:noProof/>
                <w:webHidden/>
              </w:rPr>
              <w:t>58</w:t>
            </w:r>
            <w:r w:rsidR="00C275FD">
              <w:rPr>
                <w:noProof/>
                <w:webHidden/>
              </w:rPr>
              <w:fldChar w:fldCharType="end"/>
            </w:r>
          </w:hyperlink>
        </w:p>
        <w:p w14:paraId="2B45DAD6" w14:textId="669A7E32" w:rsidR="00C275FD" w:rsidRPr="00FE6391" w:rsidRDefault="00C51731">
          <w:pPr>
            <w:pStyle w:val="EA3"/>
            <w:rPr>
              <w:rStyle w:val="Hiperesteka"/>
            </w:rPr>
          </w:pPr>
          <w:hyperlink w:anchor="_Toc160784106" w:history="1">
            <w:r w:rsidR="00C275FD" w:rsidRPr="00FE6391">
              <w:rPr>
                <w:rStyle w:val="Hiperesteka"/>
              </w:rPr>
              <w:t>ANEXO I.1.-CÁLCULO PRESUPUESTO BASE DE LICITACIÓN: COSTES Y OTROS GASTOS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_Toc160784106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60</w:t>
            </w:r>
            <w:r w:rsidR="00C275FD" w:rsidRPr="00FE6391">
              <w:rPr>
                <w:rStyle w:val="Hiperesteka"/>
                <w:webHidden/>
              </w:rPr>
              <w:fldChar w:fldCharType="end"/>
            </w:r>
          </w:hyperlink>
        </w:p>
        <w:p w14:paraId="31E91664" w14:textId="246C08E2" w:rsidR="00C275FD" w:rsidRPr="00FE6391" w:rsidRDefault="00C51731">
          <w:pPr>
            <w:pStyle w:val="EA3"/>
            <w:tabs>
              <w:tab w:val="left" w:pos="2075"/>
            </w:tabs>
            <w:rPr>
              <w:rStyle w:val="Hiperesteka"/>
            </w:rPr>
          </w:pPr>
          <w:hyperlink w:anchor="_Toc160784107" w:history="1">
            <w:r w:rsidR="00C275FD" w:rsidRPr="00FE6391">
              <w:rPr>
                <w:rStyle w:val="Hiperesteka"/>
              </w:rPr>
              <w:t>ANEXO I.2.-</w:t>
            </w:r>
            <w:r w:rsidR="00C275FD" w:rsidRPr="00FE6391">
              <w:rPr>
                <w:rStyle w:val="Hiperesteka"/>
              </w:rPr>
              <w:tab/>
              <w:t>DATOS SOBRE LAS CONDICIONES DE LOS CONTRATOS DE TRABAJO</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_Toc160784107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61</w:t>
            </w:r>
            <w:r w:rsidR="00C275FD" w:rsidRPr="00FE6391">
              <w:rPr>
                <w:rStyle w:val="Hiperesteka"/>
                <w:webHidden/>
              </w:rPr>
              <w:fldChar w:fldCharType="end"/>
            </w:r>
          </w:hyperlink>
        </w:p>
        <w:p w14:paraId="560CBB37" w14:textId="2199D48E" w:rsidR="00C275FD" w:rsidRPr="00FE6391" w:rsidRDefault="00C51731">
          <w:pPr>
            <w:pStyle w:val="EA3"/>
            <w:tabs>
              <w:tab w:val="left" w:pos="2044"/>
            </w:tabs>
            <w:rPr>
              <w:rStyle w:val="Hiperesteka"/>
            </w:rPr>
          </w:pPr>
          <w:hyperlink w:anchor="_Toc160784108" w:history="1">
            <w:r w:rsidR="00C275FD" w:rsidRPr="00FE6391">
              <w:rPr>
                <w:rStyle w:val="Hiperesteka"/>
              </w:rPr>
              <w:t>ANEXO I.3.-</w:t>
            </w:r>
            <w:r w:rsidR="00C275FD" w:rsidRPr="00FE6391">
              <w:rPr>
                <w:rStyle w:val="Hiperesteka"/>
              </w:rPr>
              <w:tab/>
              <w:t>SIMULACIÓN FÓRMULA(S) MATEMÁTICA(S)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_Toc160784108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62</w:t>
            </w:r>
            <w:r w:rsidR="00C275FD" w:rsidRPr="00FE6391">
              <w:rPr>
                <w:rStyle w:val="Hiperesteka"/>
                <w:webHidden/>
              </w:rPr>
              <w:fldChar w:fldCharType="end"/>
            </w:r>
          </w:hyperlink>
        </w:p>
        <w:p w14:paraId="4177125C" w14:textId="1E2184DC" w:rsidR="00C275FD" w:rsidRPr="00FE6391" w:rsidRDefault="00C51731">
          <w:pPr>
            <w:pStyle w:val="EA3"/>
            <w:tabs>
              <w:tab w:val="left" w:pos="2153"/>
            </w:tabs>
            <w:rPr>
              <w:rStyle w:val="Hiperesteka"/>
            </w:rPr>
          </w:pPr>
          <w:hyperlink w:anchor="_Toc160784109" w:history="1">
            <w:r w:rsidR="00C275FD" w:rsidRPr="00FE6391">
              <w:rPr>
                <w:rStyle w:val="Hiperesteka"/>
              </w:rPr>
              <w:t>ANEXO II.0.-</w:t>
            </w:r>
            <w:r w:rsidR="00C275FD" w:rsidRPr="00FE6391">
              <w:rPr>
                <w:rStyle w:val="Hiperesteka"/>
              </w:rPr>
              <w:tab/>
              <w:t>DATOS DE CARÁCTER PERSONAL</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_Toc160784109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63</w:t>
            </w:r>
            <w:r w:rsidR="00C275FD" w:rsidRPr="00FE6391">
              <w:rPr>
                <w:rStyle w:val="Hiperesteka"/>
                <w:webHidden/>
              </w:rPr>
              <w:fldChar w:fldCharType="end"/>
            </w:r>
          </w:hyperlink>
        </w:p>
        <w:p w14:paraId="1008240C" w14:textId="2F0E97E2" w:rsidR="00C275FD" w:rsidRPr="00FE6391" w:rsidRDefault="00C51731">
          <w:pPr>
            <w:pStyle w:val="EA3"/>
            <w:tabs>
              <w:tab w:val="left" w:pos="2264"/>
            </w:tabs>
            <w:rPr>
              <w:rStyle w:val="Hiperesteka"/>
            </w:rPr>
          </w:pPr>
          <w:hyperlink w:anchor="_Toc160784110" w:history="1">
            <w:r w:rsidR="00C275FD" w:rsidRPr="00FE6391">
              <w:rPr>
                <w:rStyle w:val="Hiperesteka"/>
              </w:rPr>
              <w:t>ANEXO II.1.-</w:t>
            </w:r>
            <w:r w:rsidR="00C275FD" w:rsidRPr="00FE6391">
              <w:rPr>
                <w:rStyle w:val="Hiperesteka"/>
              </w:rPr>
              <w:tab/>
              <w:t>DOCUMENTO EUROPEO ÚNICO DE CONTRATACIÓN (DEUC)</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_Toc160784110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64</w:t>
            </w:r>
            <w:r w:rsidR="00C275FD" w:rsidRPr="00FE6391">
              <w:rPr>
                <w:rStyle w:val="Hiperesteka"/>
                <w:webHidden/>
              </w:rPr>
              <w:fldChar w:fldCharType="end"/>
            </w:r>
          </w:hyperlink>
        </w:p>
        <w:p w14:paraId="235BA4EC" w14:textId="6848C60D" w:rsidR="00C275FD" w:rsidRPr="00FE6391" w:rsidRDefault="00C51731">
          <w:pPr>
            <w:pStyle w:val="EA3"/>
            <w:tabs>
              <w:tab w:val="left" w:pos="2153"/>
            </w:tabs>
            <w:rPr>
              <w:rStyle w:val="Hiperesteka"/>
            </w:rPr>
          </w:pPr>
          <w:hyperlink w:anchor="_Toc160784111" w:history="1">
            <w:r w:rsidR="00C275FD" w:rsidRPr="00FE6391">
              <w:rPr>
                <w:rStyle w:val="Hiperesteka"/>
              </w:rPr>
              <w:t>ANEXO II.2.-</w:t>
            </w:r>
            <w:r w:rsidR="00C275FD" w:rsidRPr="00FE6391">
              <w:rPr>
                <w:rStyle w:val="Hiperesteka"/>
              </w:rPr>
              <w:tab/>
              <w:t>COMPROMISO DE ADSCRIPCIÓN DE MEDIOS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_Toc160784111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78</w:t>
            </w:r>
            <w:r w:rsidR="00C275FD" w:rsidRPr="00FE6391">
              <w:rPr>
                <w:rStyle w:val="Hiperesteka"/>
                <w:webHidden/>
              </w:rPr>
              <w:fldChar w:fldCharType="end"/>
            </w:r>
          </w:hyperlink>
        </w:p>
        <w:p w14:paraId="0DD2ACEE" w14:textId="20AB8096" w:rsidR="00C275FD" w:rsidRPr="00FE6391" w:rsidRDefault="00C51731">
          <w:pPr>
            <w:pStyle w:val="EA3"/>
            <w:tabs>
              <w:tab w:val="left" w:pos="2573"/>
            </w:tabs>
            <w:rPr>
              <w:rStyle w:val="Hiperesteka"/>
            </w:rPr>
          </w:pPr>
          <w:hyperlink w:anchor="_Toc160784112" w:history="1">
            <w:r w:rsidR="00C275FD" w:rsidRPr="00FE6391">
              <w:rPr>
                <w:rStyle w:val="Hiperesteka"/>
              </w:rPr>
              <w:t>ANEXO II.3.-</w:t>
            </w:r>
            <w:r w:rsidR="00C275FD" w:rsidRPr="00FE6391">
              <w:rPr>
                <w:rStyle w:val="Hiperesteka"/>
              </w:rPr>
              <w:tab/>
              <w:t>DESIGNACIÓN COMO CONFIDENCIAL DE INFORMACIONES CONTENIDAS EN LA OFERTA</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_Toc160784112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80</w:t>
            </w:r>
            <w:r w:rsidR="00C275FD" w:rsidRPr="00FE6391">
              <w:rPr>
                <w:rStyle w:val="Hiperesteka"/>
                <w:webHidden/>
              </w:rPr>
              <w:fldChar w:fldCharType="end"/>
            </w:r>
          </w:hyperlink>
        </w:p>
        <w:p w14:paraId="6640ECF7" w14:textId="600238C0" w:rsidR="00C275FD" w:rsidRPr="00FE6391" w:rsidRDefault="00C51731">
          <w:pPr>
            <w:pStyle w:val="EA3"/>
            <w:tabs>
              <w:tab w:val="left" w:pos="2222"/>
            </w:tabs>
            <w:rPr>
              <w:rStyle w:val="Hiperesteka"/>
            </w:rPr>
          </w:pPr>
          <w:hyperlink w:anchor="_Toc160784113" w:history="1">
            <w:r w:rsidR="00C275FD" w:rsidRPr="00FE6391">
              <w:rPr>
                <w:rStyle w:val="Hiperesteka"/>
              </w:rPr>
              <w:t>ANEXO II.4.-</w:t>
            </w:r>
            <w:r w:rsidR="00C275FD" w:rsidRPr="00FE6391">
              <w:rPr>
                <w:rStyle w:val="Hiperesteka"/>
              </w:rPr>
              <w:tab/>
              <w:t>COMPROMISO DE CONSTITUIRSE FORMALMENTE EN UTE</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_Toc160784113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81</w:t>
            </w:r>
            <w:r w:rsidR="00C275FD" w:rsidRPr="00FE6391">
              <w:rPr>
                <w:rStyle w:val="Hiperesteka"/>
                <w:webHidden/>
              </w:rPr>
              <w:fldChar w:fldCharType="end"/>
            </w:r>
          </w:hyperlink>
        </w:p>
        <w:p w14:paraId="63CFBD02" w14:textId="7BE9F2EB" w:rsidR="00C275FD" w:rsidRPr="00FE6391" w:rsidRDefault="00C51731">
          <w:pPr>
            <w:pStyle w:val="EA3"/>
            <w:tabs>
              <w:tab w:val="left" w:pos="2164"/>
            </w:tabs>
            <w:rPr>
              <w:rStyle w:val="Hiperesteka"/>
            </w:rPr>
          </w:pPr>
          <w:hyperlink w:anchor="_Toc160784114" w:history="1">
            <w:r w:rsidR="00C275FD" w:rsidRPr="00FE6391">
              <w:rPr>
                <w:rStyle w:val="Hiperesteka"/>
              </w:rPr>
              <w:t>ANEXO II.5.-</w:t>
            </w:r>
            <w:r w:rsidR="00C275FD" w:rsidRPr="00FE6391">
              <w:rPr>
                <w:rStyle w:val="Hiperesteka"/>
              </w:rPr>
              <w:tab/>
              <w:t>DECLARACIÓN SOBRE LOS COMPROMISOS QUE ASUME RESPECTO A LAS PERSONAS QUE REALICEN LA ACTIVIDAD OBJETO DEL CONTRATO</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_Toc160784114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82</w:t>
            </w:r>
            <w:r w:rsidR="00C275FD" w:rsidRPr="00FE6391">
              <w:rPr>
                <w:rStyle w:val="Hiperesteka"/>
                <w:webHidden/>
              </w:rPr>
              <w:fldChar w:fldCharType="end"/>
            </w:r>
          </w:hyperlink>
        </w:p>
        <w:p w14:paraId="3392EA8A" w14:textId="2540A1D5" w:rsidR="00C275FD" w:rsidRPr="00FE6391" w:rsidRDefault="00C51731">
          <w:pPr>
            <w:pStyle w:val="EA3"/>
            <w:tabs>
              <w:tab w:val="left" w:pos="2253"/>
            </w:tabs>
            <w:rPr>
              <w:rStyle w:val="Hiperesteka"/>
            </w:rPr>
          </w:pPr>
          <w:hyperlink w:anchor="_Toc160784115" w:history="1">
            <w:r w:rsidR="00C275FD" w:rsidRPr="00FE6391">
              <w:rPr>
                <w:rStyle w:val="Hiperesteka"/>
              </w:rPr>
              <w:t>ANEXO II.6.-</w:t>
            </w:r>
            <w:r w:rsidR="00C275FD" w:rsidRPr="00FE6391">
              <w:rPr>
                <w:rStyle w:val="Hiperesteka"/>
              </w:rPr>
              <w:tab/>
              <w:t>EMPRESAS PERTENECIENTES A UN MISMO GRUPO EMPRESARIAL-</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_Toc160784115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83</w:t>
            </w:r>
            <w:r w:rsidR="00C275FD" w:rsidRPr="00FE6391">
              <w:rPr>
                <w:rStyle w:val="Hiperesteka"/>
                <w:webHidden/>
              </w:rPr>
              <w:fldChar w:fldCharType="end"/>
            </w:r>
          </w:hyperlink>
        </w:p>
        <w:p w14:paraId="263C90CB" w14:textId="7FA0670D" w:rsidR="00C275FD" w:rsidRPr="00FE6391" w:rsidRDefault="00C51731" w:rsidP="00FE6391">
          <w:pPr>
            <w:pStyle w:val="EA3"/>
            <w:rPr>
              <w:rStyle w:val="Hiperesteka"/>
            </w:rPr>
          </w:pPr>
          <w:hyperlink w:anchor="_Toc160784116" w:history="1">
            <w:r w:rsidR="00C275FD" w:rsidRPr="00FE6391">
              <w:rPr>
                <w:rStyle w:val="Hiperesteka"/>
              </w:rPr>
              <w:t>ANEXO II.7.-</w:t>
            </w:r>
            <w:r w:rsidR="00C275FD" w:rsidRPr="00FE6391">
              <w:rPr>
                <w:rStyle w:val="Hiperesteka"/>
              </w:rPr>
              <w:tab/>
              <w:t>LOTE O LOTES A LOS QUE PRESENTA OFERTA / OFERTA INTEGRADORA: COMBINACIÓN DE LOTES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_Toc160784116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84</w:t>
            </w:r>
            <w:r w:rsidR="00C275FD" w:rsidRPr="00FE6391">
              <w:rPr>
                <w:rStyle w:val="Hiperesteka"/>
                <w:webHidden/>
              </w:rPr>
              <w:fldChar w:fldCharType="end"/>
            </w:r>
          </w:hyperlink>
        </w:p>
        <w:p w14:paraId="7C8B7B5B" w14:textId="4815B86C" w:rsidR="00C275FD" w:rsidRPr="00FE6391" w:rsidRDefault="00C51731">
          <w:pPr>
            <w:pStyle w:val="EA3"/>
            <w:rPr>
              <w:rStyle w:val="Hiperesteka"/>
            </w:rPr>
          </w:pPr>
          <w:hyperlink w:anchor="_Toc160784117" w:history="1">
            <w:r w:rsidR="00C275FD" w:rsidRPr="00FE6391">
              <w:rPr>
                <w:rStyle w:val="Hiperesteka"/>
              </w:rPr>
              <w:t>ANEXO II.8.- DECLARACIÓN SOBRE SUBCONTRATACIÓN DE SERVIDORES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_Toc160784117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85</w:t>
            </w:r>
            <w:r w:rsidR="00C275FD" w:rsidRPr="00FE6391">
              <w:rPr>
                <w:rStyle w:val="Hiperesteka"/>
                <w:webHidden/>
              </w:rPr>
              <w:fldChar w:fldCharType="end"/>
            </w:r>
          </w:hyperlink>
        </w:p>
        <w:p w14:paraId="0E085A6E" w14:textId="30493558" w:rsidR="00C275FD" w:rsidRPr="00FE6391" w:rsidRDefault="00C51731" w:rsidP="00FE6391">
          <w:pPr>
            <w:pStyle w:val="EA3"/>
            <w:rPr>
              <w:rStyle w:val="Hiperesteka"/>
            </w:rPr>
          </w:pPr>
          <w:hyperlink w:anchor="_Toc160784118" w:history="1">
            <w:r w:rsidR="00C275FD" w:rsidRPr="00FE6391">
              <w:rPr>
                <w:rStyle w:val="Hiperesteka"/>
              </w:rPr>
              <w:t>ANEXO II.9.-</w:t>
            </w:r>
            <w:r w:rsidR="00C275FD" w:rsidRPr="00FE6391">
              <w:rPr>
                <w:rStyle w:val="Hiperesteka"/>
              </w:rPr>
              <w:tab/>
              <w:t>PLAN DE IGUALDAD O DELITOS O SANCIONES FIRMES POR INFRACCIÓN GRAVE EN MATERIA DE PREVENCIÓN DE IGUALDAD DE HOMBRES Y MUJERES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_Toc160784118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86</w:t>
            </w:r>
            <w:r w:rsidR="00C275FD" w:rsidRPr="00FE6391">
              <w:rPr>
                <w:rStyle w:val="Hiperesteka"/>
                <w:webHidden/>
              </w:rPr>
              <w:fldChar w:fldCharType="end"/>
            </w:r>
          </w:hyperlink>
        </w:p>
        <w:p w14:paraId="7181F7EA" w14:textId="4CD6CD9C" w:rsidR="00C275FD" w:rsidRPr="00FE6391" w:rsidRDefault="00C51731" w:rsidP="00FE6391">
          <w:pPr>
            <w:pStyle w:val="EA3"/>
            <w:rPr>
              <w:rStyle w:val="Hiperesteka"/>
            </w:rPr>
          </w:pPr>
          <w:hyperlink w:anchor="_Toc160784119" w:history="1">
            <w:r w:rsidR="00C275FD" w:rsidRPr="00FE6391">
              <w:rPr>
                <w:rStyle w:val="Hiperesteka"/>
              </w:rPr>
              <w:t>ANEXO II.10.-</w:t>
            </w:r>
            <w:r w:rsidR="00C275FD" w:rsidRPr="00FE6391">
              <w:rPr>
                <w:rStyle w:val="Hiperesteka"/>
              </w:rPr>
              <w:tab/>
              <w:t>DATOS A EFECTOS DE NOTIFICACIONES Y COMUNICACIONES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_Toc160784119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86</w:t>
            </w:r>
            <w:r w:rsidR="00C275FD" w:rsidRPr="00FE6391">
              <w:rPr>
                <w:rStyle w:val="Hiperesteka"/>
                <w:webHidden/>
              </w:rPr>
              <w:fldChar w:fldCharType="end"/>
            </w:r>
          </w:hyperlink>
        </w:p>
        <w:p w14:paraId="2210B090" w14:textId="40F3E6A7" w:rsidR="00C275FD" w:rsidRPr="00FE6391" w:rsidRDefault="00C51731" w:rsidP="00FE6391">
          <w:pPr>
            <w:pStyle w:val="EA3"/>
            <w:rPr>
              <w:rStyle w:val="Hiperesteka"/>
            </w:rPr>
          </w:pPr>
          <w:hyperlink w:anchor="_Toc160784120" w:history="1">
            <w:r w:rsidR="00C275FD" w:rsidRPr="00FE6391">
              <w:rPr>
                <w:rStyle w:val="Hiperesteka"/>
              </w:rPr>
              <w:t>ANEXO III.1-</w:t>
            </w:r>
            <w:r w:rsidR="00C275FD" w:rsidRPr="00FE6391">
              <w:rPr>
                <w:rStyle w:val="Hiperesteka"/>
              </w:rPr>
              <w:tab/>
              <w:t>OFERTA ECONÓMICA</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_Toc160784120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88</w:t>
            </w:r>
            <w:r w:rsidR="00C275FD" w:rsidRPr="00FE6391">
              <w:rPr>
                <w:rStyle w:val="Hiperesteka"/>
                <w:webHidden/>
              </w:rPr>
              <w:fldChar w:fldCharType="end"/>
            </w:r>
          </w:hyperlink>
        </w:p>
        <w:p w14:paraId="75525528" w14:textId="5EFFABB4" w:rsidR="00C275FD" w:rsidRPr="00FE6391" w:rsidRDefault="00C51731" w:rsidP="00FE6391">
          <w:pPr>
            <w:pStyle w:val="EA3"/>
            <w:rPr>
              <w:rStyle w:val="Hiperesteka"/>
            </w:rPr>
          </w:pPr>
          <w:hyperlink w:anchor="_Toc160784121" w:history="1">
            <w:r w:rsidR="00C275FD" w:rsidRPr="00FE6391">
              <w:rPr>
                <w:rStyle w:val="Hiperesteka"/>
              </w:rPr>
              <w:t>ANEXO V.1.-</w:t>
            </w:r>
            <w:r w:rsidR="00C275FD" w:rsidRPr="00FE6391">
              <w:rPr>
                <w:rStyle w:val="Hiperesteka"/>
              </w:rPr>
              <w:tab/>
              <w:t>DISPONIBILIDAD DE LA SOLVENCIA Y MEDIOS DE OTRAS ENTIDADES DURANTE TODA LA VIGENCIA DEL CONTRATO</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_Toc160784121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90</w:t>
            </w:r>
            <w:r w:rsidR="00C275FD" w:rsidRPr="00FE6391">
              <w:rPr>
                <w:rStyle w:val="Hiperesteka"/>
                <w:webHidden/>
              </w:rPr>
              <w:fldChar w:fldCharType="end"/>
            </w:r>
          </w:hyperlink>
        </w:p>
        <w:p w14:paraId="7299DF5B" w14:textId="1B08A2BB" w:rsidR="00C275FD" w:rsidRPr="00FE6391" w:rsidRDefault="00C51731" w:rsidP="00FE6391">
          <w:pPr>
            <w:pStyle w:val="EA3"/>
            <w:rPr>
              <w:rStyle w:val="Hiperesteka"/>
            </w:rPr>
          </w:pPr>
          <w:hyperlink w:anchor="_Toc160784122" w:history="1">
            <w:r w:rsidR="00C275FD" w:rsidRPr="00FE6391">
              <w:rPr>
                <w:rStyle w:val="Hiperesteka"/>
              </w:rPr>
              <w:t>ANEXO V.2.-</w:t>
            </w:r>
            <w:r w:rsidR="00C275FD" w:rsidRPr="00FE6391">
              <w:rPr>
                <w:rStyle w:val="Hiperesteka"/>
              </w:rPr>
              <w:tab/>
              <w:t>AUSENCIA DE PROHIBICIONES PARA CONTRATAR CON EL SECTOR PÚBLICO</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_Toc160784122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92</w:t>
            </w:r>
            <w:r w:rsidR="00C275FD" w:rsidRPr="00FE6391">
              <w:rPr>
                <w:rStyle w:val="Hiperesteka"/>
                <w:webHidden/>
              </w:rPr>
              <w:fldChar w:fldCharType="end"/>
            </w:r>
          </w:hyperlink>
        </w:p>
        <w:p w14:paraId="141AA1C5" w14:textId="26B04871" w:rsidR="00C275FD" w:rsidRPr="00FE6391" w:rsidRDefault="00C51731" w:rsidP="00FE6391">
          <w:pPr>
            <w:pStyle w:val="EA3"/>
            <w:rPr>
              <w:rStyle w:val="Hiperesteka"/>
            </w:rPr>
          </w:pPr>
          <w:hyperlink w:anchor="_Toc160784123" w:history="1">
            <w:r w:rsidR="00C275FD" w:rsidRPr="00FE6391">
              <w:rPr>
                <w:rStyle w:val="Hiperesteka"/>
              </w:rPr>
              <w:t>ANEXO V.3.-</w:t>
            </w:r>
            <w:r w:rsidR="00C275FD" w:rsidRPr="00FE6391">
              <w:rPr>
                <w:rStyle w:val="Hiperesteka"/>
              </w:rPr>
              <w:tab/>
              <w:t>MODELO DE AVAL BANCARIO</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_Toc160784123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93</w:t>
            </w:r>
            <w:r w:rsidR="00C275FD" w:rsidRPr="00FE6391">
              <w:rPr>
                <w:rStyle w:val="Hiperesteka"/>
                <w:webHidden/>
              </w:rPr>
              <w:fldChar w:fldCharType="end"/>
            </w:r>
          </w:hyperlink>
        </w:p>
        <w:p w14:paraId="5CBCB1D8" w14:textId="124DA368" w:rsidR="00C275FD" w:rsidRPr="00FE6391" w:rsidRDefault="00C51731" w:rsidP="00FE6391">
          <w:pPr>
            <w:pStyle w:val="EA3"/>
            <w:rPr>
              <w:rStyle w:val="Hiperesteka"/>
            </w:rPr>
          </w:pPr>
          <w:hyperlink w:anchor="_Toc160784124" w:history="1">
            <w:r w:rsidR="00C275FD" w:rsidRPr="00FE6391">
              <w:rPr>
                <w:rStyle w:val="Hiperesteka"/>
              </w:rPr>
              <w:t>ANEXO V.4.-</w:t>
            </w:r>
            <w:r w:rsidR="00C275FD" w:rsidRPr="00FE6391">
              <w:rPr>
                <w:rStyle w:val="Hiperesteka"/>
              </w:rPr>
              <w:tab/>
              <w:t>MODELO DE SEGURO DE CAUCIÓN</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_Toc160784124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95</w:t>
            </w:r>
            <w:r w:rsidR="00C275FD" w:rsidRPr="00FE6391">
              <w:rPr>
                <w:rStyle w:val="Hiperesteka"/>
                <w:webHidden/>
              </w:rPr>
              <w:fldChar w:fldCharType="end"/>
            </w:r>
          </w:hyperlink>
        </w:p>
        <w:p w14:paraId="4DFF9CE9" w14:textId="511CDC2C" w:rsidR="00C275FD" w:rsidRPr="00FE6391" w:rsidRDefault="00C51731" w:rsidP="00FE6391">
          <w:pPr>
            <w:pStyle w:val="EA3"/>
            <w:rPr>
              <w:rStyle w:val="Hiperesteka"/>
            </w:rPr>
          </w:pPr>
          <w:hyperlink w:anchor="_Toc160784125" w:history="1">
            <w:r w:rsidR="00C275FD" w:rsidRPr="00FE6391">
              <w:rPr>
                <w:rStyle w:val="Hiperesteka"/>
              </w:rPr>
              <w:t>ANEXO V.5.-</w:t>
            </w:r>
            <w:r w:rsidR="00C275FD" w:rsidRPr="00FE6391">
              <w:rPr>
                <w:rStyle w:val="Hiperesteka"/>
              </w:rPr>
              <w:tab/>
              <w:t>DECLARACIÓN RESPONSABLE SOBRE AUSENCIA DE CONFLICTO DE INTERESES (DACI)</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_Toc160784125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97</w:t>
            </w:r>
            <w:r w:rsidR="00C275FD" w:rsidRPr="00FE6391">
              <w:rPr>
                <w:rStyle w:val="Hiperesteka"/>
                <w:webHidden/>
              </w:rPr>
              <w:fldChar w:fldCharType="end"/>
            </w:r>
          </w:hyperlink>
        </w:p>
        <w:p w14:paraId="623370A2" w14:textId="6DEE1A56" w:rsidR="00C275FD" w:rsidRPr="00FE6391" w:rsidRDefault="00C51731">
          <w:pPr>
            <w:pStyle w:val="EA3"/>
            <w:rPr>
              <w:rStyle w:val="Hiperesteka"/>
            </w:rPr>
          </w:pPr>
          <w:hyperlink w:anchor="_Toc160784126" w:history="1">
            <w:r w:rsidR="00C275FD" w:rsidRPr="00FE6391">
              <w:rPr>
                <w:rStyle w:val="Hiperesteka"/>
              </w:rPr>
              <w:t>ANEXO VI.- DECLARACIÓN DE UBICACIÓN DE SERVIDORES Y SERVICIOS ASOCIADOS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_Toc160784126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99</w:t>
            </w:r>
            <w:r w:rsidR="00C275FD" w:rsidRPr="00FE6391">
              <w:rPr>
                <w:rStyle w:val="Hiperesteka"/>
                <w:webHidden/>
              </w:rPr>
              <w:fldChar w:fldCharType="end"/>
            </w:r>
          </w:hyperlink>
        </w:p>
        <w:p w14:paraId="6A74D675" w14:textId="26D6ED89" w:rsidR="00C275FD" w:rsidRPr="00FE6391" w:rsidRDefault="00C51731" w:rsidP="00FE6391">
          <w:pPr>
            <w:pStyle w:val="EA3"/>
            <w:rPr>
              <w:rStyle w:val="Hiperesteka"/>
            </w:rPr>
          </w:pPr>
          <w:hyperlink w:anchor="_Toc160784127" w:history="1">
            <w:r w:rsidR="00C275FD" w:rsidRPr="00FE6391">
              <w:rPr>
                <w:rStyle w:val="Hiperesteka"/>
              </w:rPr>
              <w:t>ANEXO VI.BIS.1.-</w:t>
            </w:r>
            <w:r w:rsidR="00C275FD" w:rsidRPr="00FE6391">
              <w:rPr>
                <w:rStyle w:val="Hiperesteka"/>
              </w:rPr>
              <w:tab/>
              <w:t>APROBACIÓN DE CERTIFICACIÓN DE SERVICIOS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_Toc160784127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100</w:t>
            </w:r>
            <w:r w:rsidR="00C275FD" w:rsidRPr="00FE6391">
              <w:rPr>
                <w:rStyle w:val="Hiperesteka"/>
                <w:webHidden/>
              </w:rPr>
              <w:fldChar w:fldCharType="end"/>
            </w:r>
          </w:hyperlink>
        </w:p>
        <w:p w14:paraId="1F543E04" w14:textId="70162395" w:rsidR="00C275FD" w:rsidRPr="00FE6391" w:rsidRDefault="00C51731" w:rsidP="00FE6391">
          <w:pPr>
            <w:pStyle w:val="EA3"/>
            <w:rPr>
              <w:rStyle w:val="Hiperesteka"/>
            </w:rPr>
          </w:pPr>
          <w:hyperlink w:anchor="_Toc160784128" w:history="1">
            <w:r w:rsidR="00C275FD" w:rsidRPr="00FE6391">
              <w:rPr>
                <w:rStyle w:val="Hiperesteka"/>
              </w:rPr>
              <w:t>ANEXO VI.BIS2.-</w:t>
            </w:r>
            <w:r w:rsidR="00C275FD" w:rsidRPr="00FE6391">
              <w:rPr>
                <w:rStyle w:val="Hiperesteka"/>
              </w:rPr>
              <w:tab/>
              <w:t>COMUNICACIÓN DE SUBCONTRATACIÓN</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_Toc160784128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101</w:t>
            </w:r>
            <w:r w:rsidR="00C275FD" w:rsidRPr="00FE6391">
              <w:rPr>
                <w:rStyle w:val="Hiperesteka"/>
                <w:webHidden/>
              </w:rPr>
              <w:fldChar w:fldCharType="end"/>
            </w:r>
          </w:hyperlink>
        </w:p>
        <w:p w14:paraId="7DDBEE6D" w14:textId="3E3C296B" w:rsidR="00C275FD" w:rsidRPr="00FE6391" w:rsidRDefault="00C51731" w:rsidP="00FE6391">
          <w:pPr>
            <w:pStyle w:val="EA3"/>
            <w:rPr>
              <w:rStyle w:val="Hiperesteka"/>
            </w:rPr>
          </w:pPr>
          <w:hyperlink w:anchor="_Toc160784129" w:history="1">
            <w:r w:rsidR="00C275FD" w:rsidRPr="00FE6391">
              <w:rPr>
                <w:rStyle w:val="Hiperesteka"/>
              </w:rPr>
              <w:t>ANEXO VI.BIS.3.-</w:t>
            </w:r>
            <w:r w:rsidR="00C275FD" w:rsidRPr="00FE6391">
              <w:rPr>
                <w:rStyle w:val="Hiperesteka"/>
              </w:rPr>
              <w:tab/>
              <w:t>DECLARACIÓN SOBRE LOS DATOS RELATIVOS A LAS CONDICIONES DE LOS CONTRATOS DE TRABAJO</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_Toc160784129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102</w:t>
            </w:r>
            <w:r w:rsidR="00C275FD" w:rsidRPr="00FE6391">
              <w:rPr>
                <w:rStyle w:val="Hiperesteka"/>
                <w:webHidden/>
              </w:rPr>
              <w:fldChar w:fldCharType="end"/>
            </w:r>
          </w:hyperlink>
        </w:p>
        <w:p w14:paraId="7956B6AB" w14:textId="4CCCFD7B" w:rsidR="00C275FD" w:rsidRPr="00FE6391" w:rsidRDefault="00C51731" w:rsidP="00FE6391">
          <w:pPr>
            <w:pStyle w:val="EA3"/>
            <w:rPr>
              <w:rStyle w:val="Hiperesteka"/>
            </w:rPr>
          </w:pPr>
          <w:hyperlink w:anchor="_Toc160784130" w:history="1">
            <w:r w:rsidR="00C275FD" w:rsidRPr="00FE6391">
              <w:rPr>
                <w:rStyle w:val="Hiperesteka"/>
              </w:rPr>
              <w:t>ANEXO VII.1.-</w:t>
            </w:r>
            <w:r w:rsidR="00C275FD" w:rsidRPr="00FE6391">
              <w:rPr>
                <w:rStyle w:val="Hiperesteka"/>
              </w:rPr>
              <w:tab/>
              <w:t>INFORMACIÓN ADICIONAL SOBRE PROTECCIÓN DE DATOS PERSONALES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_Toc160784130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104</w:t>
            </w:r>
            <w:r w:rsidR="00C275FD" w:rsidRPr="00FE6391">
              <w:rPr>
                <w:rStyle w:val="Hiperesteka"/>
                <w:webHidden/>
              </w:rPr>
              <w:fldChar w:fldCharType="end"/>
            </w:r>
          </w:hyperlink>
        </w:p>
        <w:p w14:paraId="0EAAADB1" w14:textId="7B53F80B" w:rsidR="00C275FD" w:rsidRPr="00FE6391" w:rsidRDefault="00C51731" w:rsidP="00FE6391">
          <w:pPr>
            <w:pStyle w:val="EA3"/>
            <w:rPr>
              <w:rStyle w:val="Hiperesteka"/>
            </w:rPr>
          </w:pPr>
          <w:hyperlink w:anchor="_Toc160784131" w:history="1">
            <w:r w:rsidR="00C275FD" w:rsidRPr="00FE6391">
              <w:rPr>
                <w:rStyle w:val="Hiperesteka"/>
              </w:rPr>
              <w:t>ANEXO VII.2.-</w:t>
            </w:r>
            <w:r w:rsidR="00C275FD" w:rsidRPr="00FE6391">
              <w:rPr>
                <w:rStyle w:val="Hiperesteka"/>
              </w:rPr>
              <w:tab/>
              <w:t>ENCARGO DE TRATAMIENTO DE DATOS PERSONALES</w:t>
            </w:r>
            <w:r w:rsidR="00C275FD" w:rsidRPr="00FE6391">
              <w:rPr>
                <w:rStyle w:val="Hiperesteka"/>
                <w:webHidden/>
              </w:rPr>
              <w:tab/>
            </w:r>
            <w:r w:rsidR="00C275FD" w:rsidRPr="00FE6391">
              <w:rPr>
                <w:rStyle w:val="Hiperesteka"/>
                <w:webHidden/>
              </w:rPr>
              <w:fldChar w:fldCharType="begin"/>
            </w:r>
            <w:r w:rsidR="00C275FD" w:rsidRPr="00FE6391">
              <w:rPr>
                <w:rStyle w:val="Hiperesteka"/>
                <w:webHidden/>
              </w:rPr>
              <w:instrText xml:space="preserve"> PAGEREF _Toc160784131 \h </w:instrText>
            </w:r>
            <w:r w:rsidR="00C275FD" w:rsidRPr="00FE6391">
              <w:rPr>
                <w:rStyle w:val="Hiperesteka"/>
                <w:webHidden/>
              </w:rPr>
            </w:r>
            <w:r w:rsidR="00C275FD" w:rsidRPr="00FE6391">
              <w:rPr>
                <w:rStyle w:val="Hiperesteka"/>
                <w:webHidden/>
              </w:rPr>
              <w:fldChar w:fldCharType="separate"/>
            </w:r>
            <w:r w:rsidR="00C275FD" w:rsidRPr="00FE6391">
              <w:rPr>
                <w:rStyle w:val="Hiperesteka"/>
                <w:webHidden/>
              </w:rPr>
              <w:t>106</w:t>
            </w:r>
            <w:r w:rsidR="00C275FD" w:rsidRPr="00FE6391">
              <w:rPr>
                <w:rStyle w:val="Hiperesteka"/>
                <w:webHidden/>
              </w:rPr>
              <w:fldChar w:fldCharType="end"/>
            </w:r>
          </w:hyperlink>
        </w:p>
        <w:p w14:paraId="0261CCF9" w14:textId="5F5FC145" w:rsidR="00C275FD" w:rsidRDefault="00C275FD">
          <w:r>
            <w:rPr>
              <w:b/>
              <w:bCs/>
              <w:lang w:val="eu-ES"/>
            </w:rPr>
            <w:fldChar w:fldCharType="end"/>
          </w:r>
        </w:p>
      </w:sdtContent>
    </w:sdt>
    <w:p w14:paraId="33084A23" w14:textId="77777777" w:rsidR="00122C03" w:rsidRDefault="007E1FA6" w:rsidP="00BD68E4">
      <w:pPr>
        <w:pStyle w:val="1izenburua"/>
        <w:sectPr w:rsidR="00122C03" w:rsidSect="00FF5D70">
          <w:headerReference w:type="default" r:id="rId11"/>
          <w:footerReference w:type="even" r:id="rId12"/>
          <w:footerReference w:type="default" r:id="rId13"/>
          <w:headerReference w:type="first" r:id="rId14"/>
          <w:footerReference w:type="first" r:id="rId15"/>
          <w:footnotePr>
            <w:numRestart w:val="eachSect"/>
          </w:footnotePr>
          <w:endnotePr>
            <w:numFmt w:val="decimal"/>
            <w:numRestart w:val="eachSect"/>
          </w:endnotePr>
          <w:type w:val="continuous"/>
          <w:pgSz w:w="11906" w:h="16838" w:code="9"/>
          <w:pgMar w:top="567" w:right="1274" w:bottom="992" w:left="1134" w:header="284" w:footer="482" w:gutter="0"/>
          <w:cols w:space="708"/>
          <w:titlePg/>
          <w:docGrid w:linePitch="360"/>
        </w:sectPr>
      </w:pPr>
      <w:r>
        <w:br w:type="page"/>
      </w:r>
    </w:p>
    <w:p w14:paraId="6010EB0B" w14:textId="73D92985" w:rsidR="00C548B6" w:rsidRPr="00F6442E" w:rsidRDefault="00C548B6" w:rsidP="00C548B6">
      <w:pPr>
        <w:pStyle w:val="1izenburua"/>
        <w:rPr>
          <w:sz w:val="22"/>
          <w:szCs w:val="22"/>
        </w:rPr>
      </w:pPr>
      <w:bookmarkStart w:id="0" w:name="_Toc528657900"/>
      <w:bookmarkStart w:id="1" w:name="_Toc528658719"/>
      <w:bookmarkStart w:id="2" w:name="_Toc528660346"/>
      <w:bookmarkStart w:id="3" w:name="_Toc528664195"/>
      <w:bookmarkStart w:id="4" w:name="_Toc528664196"/>
      <w:bookmarkStart w:id="5" w:name="_Toc528665887"/>
      <w:bookmarkStart w:id="6" w:name="_Toc528666512"/>
      <w:bookmarkStart w:id="7" w:name="_Toc528671235"/>
      <w:bookmarkStart w:id="8" w:name="_Toc530728015"/>
      <w:bookmarkStart w:id="9" w:name="_Toc5958905"/>
      <w:bookmarkStart w:id="10" w:name="_Toc34132869"/>
      <w:bookmarkStart w:id="11" w:name="_Toc160784024"/>
      <w:r w:rsidRPr="00F6442E">
        <w:rPr>
          <w:sz w:val="22"/>
          <w:szCs w:val="22"/>
        </w:rPr>
        <w:lastRenderedPageBreak/>
        <w:t>CLÁUSULAS ESPECÍFICAS DEL CONTRATO</w:t>
      </w:r>
      <w:bookmarkEnd w:id="0"/>
      <w:bookmarkEnd w:id="1"/>
      <w:bookmarkEnd w:id="2"/>
      <w:bookmarkEnd w:id="3"/>
      <w:bookmarkEnd w:id="4"/>
      <w:bookmarkEnd w:id="5"/>
      <w:bookmarkEnd w:id="6"/>
      <w:bookmarkEnd w:id="7"/>
      <w:bookmarkEnd w:id="8"/>
      <w:bookmarkEnd w:id="9"/>
      <w:bookmarkEnd w:id="10"/>
      <w:bookmarkEnd w:id="11"/>
    </w:p>
    <w:p w14:paraId="0415E608" w14:textId="77777777" w:rsidR="00C548B6" w:rsidRPr="00F6442E" w:rsidRDefault="00C548B6" w:rsidP="00C548B6">
      <w:pPr>
        <w:ind w:right="-427"/>
        <w:rPr>
          <w:rFonts w:ascii="Verdana" w:hAnsi="Verdana"/>
          <w:sz w:val="22"/>
          <w:szCs w:val="22"/>
        </w:rPr>
      </w:pPr>
    </w:p>
    <w:p w14:paraId="57267CFF" w14:textId="5622D149" w:rsidR="00C548B6" w:rsidRPr="00F6442E" w:rsidRDefault="00E76CF6" w:rsidP="0063609A">
      <w:pPr>
        <w:pStyle w:val="2izenburua"/>
      </w:pPr>
      <w:bookmarkStart w:id="12" w:name="_Toc505598214"/>
      <w:bookmarkStart w:id="13" w:name="_Toc505598291"/>
      <w:bookmarkStart w:id="14" w:name="_Toc505598384"/>
      <w:bookmarkStart w:id="15" w:name="_Toc507512576"/>
      <w:bookmarkStart w:id="16" w:name="_Toc528657901"/>
      <w:bookmarkStart w:id="17" w:name="_Toc528658720"/>
      <w:bookmarkStart w:id="18" w:name="_Toc528660347"/>
      <w:bookmarkStart w:id="19" w:name="_Toc528664197"/>
      <w:bookmarkStart w:id="20" w:name="_Toc528665888"/>
      <w:bookmarkStart w:id="21" w:name="_Toc528666513"/>
      <w:bookmarkStart w:id="22" w:name="_Toc528671236"/>
      <w:bookmarkStart w:id="23" w:name="_Toc530728016"/>
      <w:bookmarkStart w:id="24" w:name="_Toc5958906"/>
      <w:bookmarkStart w:id="25" w:name="_Toc34132870"/>
      <w:bookmarkStart w:id="26" w:name="_Toc160784025"/>
      <w:proofErr w:type="gramStart"/>
      <w:r>
        <w:t>+¡</w:t>
      </w:r>
      <w:proofErr w:type="gramEnd"/>
      <w:r w:rsidR="00C548B6" w:rsidRPr="00F6442E">
        <w:t>I.- CARACTERÍSTICAS DE LA PRESTACIÓN</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7A963666" w14:textId="0A3FA560" w:rsidR="00C548B6" w:rsidRPr="00487AD3" w:rsidRDefault="00C548B6" w:rsidP="001D3DE3">
      <w:pPr>
        <w:pStyle w:val="3izenburua"/>
        <w:spacing w:after="120"/>
      </w:pPr>
      <w:bookmarkStart w:id="27" w:name="_Toc528657902"/>
      <w:bookmarkStart w:id="28" w:name="_Toc528658721"/>
      <w:bookmarkStart w:id="29" w:name="_Toc528660348"/>
      <w:bookmarkStart w:id="30" w:name="_Toc528664198"/>
      <w:bookmarkStart w:id="31" w:name="_Toc528665889"/>
      <w:bookmarkStart w:id="32" w:name="_Toc528666514"/>
      <w:bookmarkStart w:id="33" w:name="_Toc528671237"/>
      <w:bookmarkStart w:id="34" w:name="_Toc530728017"/>
      <w:bookmarkStart w:id="35" w:name="_Toc5958907"/>
      <w:bookmarkStart w:id="36" w:name="_Toc34132871"/>
      <w:bookmarkStart w:id="37" w:name="_Toc160784026"/>
      <w:r w:rsidRPr="00487AD3">
        <w:t>1.- OBJETO DEL CONTRATO</w:t>
      </w:r>
      <w:bookmarkEnd w:id="27"/>
      <w:bookmarkEnd w:id="28"/>
      <w:bookmarkEnd w:id="29"/>
      <w:bookmarkEnd w:id="30"/>
      <w:bookmarkEnd w:id="31"/>
      <w:bookmarkEnd w:id="32"/>
      <w:bookmarkEnd w:id="33"/>
      <w:bookmarkEnd w:id="34"/>
      <w:bookmarkEnd w:id="35"/>
      <w:bookmarkEnd w:id="36"/>
      <w:bookmarkEnd w:id="37"/>
    </w:p>
    <w:p w14:paraId="6FB1D93E" w14:textId="77777777" w:rsidR="00D30020" w:rsidRPr="00CB1C3C" w:rsidRDefault="00C548B6" w:rsidP="00D30020">
      <w:pPr>
        <w:jc w:val="both"/>
        <w:rPr>
          <w:rFonts w:ascii="Verdana" w:eastAsia="Arial Unicode MS" w:hAnsi="Verdana" w:cs="Arial"/>
          <w:bCs/>
          <w:color w:val="0000FF"/>
          <w:sz w:val="19"/>
          <w:szCs w:val="19"/>
        </w:rPr>
      </w:pPr>
      <w:bookmarkStart w:id="38" w:name="_Toc38387562"/>
      <w:r w:rsidRPr="00487AD3">
        <w:rPr>
          <w:rFonts w:ascii="Verdana" w:hAnsi="Verdana"/>
          <w:b/>
          <w:bCs/>
          <w:sz w:val="19"/>
          <w:szCs w:val="19"/>
        </w:rPr>
        <w:t>1.1.- Definición</w:t>
      </w:r>
      <w:r w:rsidRPr="00487AD3">
        <w:rPr>
          <w:rFonts w:ascii="Verdana" w:hAnsi="Verdana"/>
          <w:sz w:val="19"/>
          <w:szCs w:val="19"/>
        </w:rPr>
        <w:t>:</w:t>
      </w:r>
      <w:bookmarkEnd w:id="38"/>
      <w:r w:rsidR="00D30020" w:rsidRPr="00487AD3">
        <w:rPr>
          <w:rFonts w:ascii="Verdana" w:hAnsi="Verdana" w:cs="Tahoma"/>
          <w:sz w:val="19"/>
          <w:szCs w:val="19"/>
        </w:rPr>
        <w:t xml:space="preserve"> </w:t>
      </w:r>
      <w:r w:rsidR="00D30020" w:rsidRPr="00CB1C3C">
        <w:rPr>
          <w:rFonts w:ascii="Verdana" w:eastAsia="Arial Unicode MS" w:hAnsi="Verdana" w:cs="Arial"/>
          <w:bCs/>
          <w:color w:val="0000FF"/>
          <w:sz w:val="19"/>
          <w:szCs w:val="19"/>
        </w:rPr>
        <w:t>Prestación de servicios complementarios, de colaboración y asistencia técnica, material e informática en la gestión recaudatoria ejecutiva de los ingresos de derecho público de la Administración de la Comunidad Autónoma de Euskadi. La empresa adjudicataria no tendrá en ningún caso el carácter de órgano de recaudación, no dependerá orgánicamente de la Administración de la Comunidad Autónoma de Euskadi ni estará incluida en su estructura administrativa.</w:t>
      </w:r>
    </w:p>
    <w:p w14:paraId="14E818D6" w14:textId="77777777" w:rsidR="00D30020" w:rsidRPr="00487AD3" w:rsidRDefault="00D30020" w:rsidP="00D30020">
      <w:pPr>
        <w:jc w:val="both"/>
        <w:rPr>
          <w:rFonts w:ascii="Verdana" w:hAnsi="Verdana" w:cs="Tahoma"/>
          <w:b/>
          <w:sz w:val="19"/>
          <w:szCs w:val="19"/>
        </w:rPr>
      </w:pPr>
    </w:p>
    <w:p w14:paraId="270D8038" w14:textId="77777777" w:rsidR="00C548B6" w:rsidRPr="00CB1C3C" w:rsidRDefault="00D30020" w:rsidP="00F6442E">
      <w:pPr>
        <w:pStyle w:val="4izenburua"/>
        <w:spacing w:after="120"/>
        <w:ind w:right="-427" w:hanging="199"/>
        <w:jc w:val="both"/>
        <w:rPr>
          <w:rFonts w:cs="Arial"/>
          <w:b w:val="0"/>
          <w:bCs/>
          <w:color w:val="0000FF"/>
          <w:sz w:val="19"/>
          <w:szCs w:val="19"/>
        </w:rPr>
      </w:pPr>
      <w:r w:rsidRPr="00CB1C3C">
        <w:rPr>
          <w:rFonts w:cs="Arial"/>
          <w:b w:val="0"/>
          <w:bCs/>
          <w:color w:val="0000FF"/>
          <w:sz w:val="19"/>
          <w:szCs w:val="19"/>
        </w:rPr>
        <w:t>Necesidades administrativas a satisfacer: apoyo técnico a la gestión recaudatoria</w:t>
      </w:r>
      <w:r w:rsidR="00482A4D" w:rsidRPr="00CB1C3C">
        <w:rPr>
          <w:rFonts w:cs="Arial"/>
          <w:b w:val="0"/>
          <w:bCs/>
          <w:color w:val="0000FF"/>
          <w:sz w:val="19"/>
          <w:szCs w:val="19"/>
        </w:rPr>
        <w:t xml:space="preserve"> </w:t>
      </w:r>
      <w:r w:rsidRPr="00CB1C3C">
        <w:rPr>
          <w:rFonts w:cs="Arial"/>
          <w:b w:val="0"/>
          <w:bCs/>
          <w:color w:val="0000FF"/>
          <w:sz w:val="19"/>
          <w:szCs w:val="19"/>
        </w:rPr>
        <w:t>ejecutiva</w:t>
      </w:r>
    </w:p>
    <w:p w14:paraId="4BFC99D8" w14:textId="05751063" w:rsidR="00D30020" w:rsidRPr="00CB1C3C" w:rsidRDefault="00C548B6" w:rsidP="00D30020">
      <w:pPr>
        <w:jc w:val="both"/>
        <w:rPr>
          <w:rFonts w:ascii="Verdana" w:eastAsia="Arial Unicode MS" w:hAnsi="Verdana" w:cs="Arial"/>
          <w:bCs/>
          <w:color w:val="0000FF"/>
          <w:sz w:val="19"/>
          <w:szCs w:val="19"/>
        </w:rPr>
      </w:pPr>
      <w:bookmarkStart w:id="39" w:name="_Toc38387563"/>
      <w:r w:rsidRPr="00487AD3">
        <w:rPr>
          <w:rFonts w:ascii="Verdana" w:hAnsi="Verdana"/>
          <w:b/>
          <w:bCs/>
          <w:sz w:val="19"/>
          <w:szCs w:val="19"/>
        </w:rPr>
        <w:t>1.2.- División por lotes</w:t>
      </w:r>
      <w:r w:rsidRPr="00487AD3">
        <w:rPr>
          <w:rFonts w:ascii="Verdana" w:hAnsi="Verdana"/>
          <w:sz w:val="19"/>
          <w:szCs w:val="19"/>
        </w:rPr>
        <w:t xml:space="preserve">: </w:t>
      </w:r>
      <w:r w:rsidR="00A07676" w:rsidRPr="00CB1C3C">
        <w:rPr>
          <w:rFonts w:ascii="Verdana" w:eastAsia="Arial Unicode MS" w:hAnsi="Verdana" w:cs="Arial"/>
          <w:bCs/>
          <w:color w:val="0000FF"/>
          <w:sz w:val="19"/>
          <w:szCs w:val="19"/>
        </w:rPr>
        <w:t>N</w:t>
      </w:r>
      <w:bookmarkEnd w:id="39"/>
      <w:r w:rsidR="00A07676" w:rsidRPr="00CB1C3C">
        <w:rPr>
          <w:rFonts w:ascii="Verdana" w:eastAsia="Arial Unicode MS" w:hAnsi="Verdana" w:cs="Arial"/>
          <w:bCs/>
          <w:color w:val="0000FF"/>
          <w:sz w:val="19"/>
          <w:szCs w:val="19"/>
        </w:rPr>
        <w:t>o</w:t>
      </w:r>
      <w:r w:rsidR="00502DE9" w:rsidRPr="00CB1C3C">
        <w:rPr>
          <w:rFonts w:ascii="Verdana" w:eastAsia="Arial Unicode MS" w:hAnsi="Verdana" w:cs="Arial"/>
          <w:bCs/>
          <w:color w:val="0000FF"/>
          <w:sz w:val="19"/>
          <w:szCs w:val="19"/>
        </w:rPr>
        <w:t>.</w:t>
      </w:r>
      <w:r w:rsidR="00D30020" w:rsidRPr="00CB1C3C">
        <w:rPr>
          <w:rFonts w:ascii="Verdana" w:eastAsia="Arial Unicode MS" w:hAnsi="Verdana" w:cs="Arial"/>
          <w:bCs/>
          <w:color w:val="0000FF"/>
          <w:sz w:val="19"/>
          <w:szCs w:val="19"/>
        </w:rPr>
        <w:t xml:space="preserve"> Las labores objeto del contrato suponen en sí mismas una unidad funcional </w:t>
      </w:r>
      <w:r w:rsidR="00EC4CC4">
        <w:rPr>
          <w:rFonts w:ascii="Verdana" w:eastAsia="Arial Unicode MS" w:hAnsi="Verdana" w:cs="Arial"/>
          <w:bCs/>
          <w:color w:val="0000FF"/>
          <w:sz w:val="19"/>
          <w:szCs w:val="19"/>
        </w:rPr>
        <w:t>y deben realizarse conjuntamente, ya que su realización independiente dificultaría la correcta ejecución del contrato y su control</w:t>
      </w:r>
      <w:r w:rsidR="00D30020" w:rsidRPr="00CB1C3C">
        <w:rPr>
          <w:rFonts w:ascii="Verdana" w:eastAsia="Arial Unicode MS" w:hAnsi="Verdana" w:cs="Arial"/>
          <w:bCs/>
          <w:color w:val="0000FF"/>
          <w:sz w:val="19"/>
          <w:szCs w:val="19"/>
        </w:rPr>
        <w:t>.</w:t>
      </w:r>
    </w:p>
    <w:p w14:paraId="34A6C178" w14:textId="77777777" w:rsidR="00C548B6" w:rsidRPr="00487AD3" w:rsidRDefault="00C548B6" w:rsidP="001D3DE3">
      <w:pPr>
        <w:pStyle w:val="4izenburua"/>
        <w:spacing w:after="120"/>
        <w:ind w:left="851" w:right="-427"/>
        <w:jc w:val="both"/>
        <w:rPr>
          <w:b w:val="0"/>
          <w:i/>
          <w:sz w:val="19"/>
          <w:szCs w:val="19"/>
        </w:rPr>
      </w:pPr>
    </w:p>
    <w:p w14:paraId="7C58F5CD" w14:textId="77777777" w:rsidR="00C548B6" w:rsidRPr="00487AD3" w:rsidRDefault="00C548B6" w:rsidP="0058246F">
      <w:pPr>
        <w:pStyle w:val="4izenburua"/>
        <w:spacing w:after="120"/>
        <w:ind w:left="851" w:right="-427"/>
        <w:jc w:val="both"/>
        <w:rPr>
          <w:b w:val="0"/>
          <w:i/>
          <w:sz w:val="19"/>
          <w:szCs w:val="19"/>
        </w:rPr>
      </w:pPr>
      <w:bookmarkStart w:id="40" w:name="_Toc38387564"/>
      <w:r w:rsidRPr="00487AD3">
        <w:rPr>
          <w:sz w:val="19"/>
          <w:szCs w:val="19"/>
        </w:rPr>
        <w:t>1.3.- Código CPV:</w:t>
      </w:r>
      <w:bookmarkEnd w:id="40"/>
    </w:p>
    <w:tbl>
      <w:tblPr>
        <w:tblW w:w="9454"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2442"/>
        <w:gridCol w:w="2936"/>
      </w:tblGrid>
      <w:tr w:rsidR="00C548B6" w:rsidRPr="00487AD3" w14:paraId="746C09AF" w14:textId="77777777" w:rsidTr="003A0E5B">
        <w:trPr>
          <w:trHeight w:val="292"/>
        </w:trPr>
        <w:tc>
          <w:tcPr>
            <w:tcW w:w="4076" w:type="dxa"/>
            <w:shd w:val="clear" w:color="auto" w:fill="D9D9D9" w:themeFill="background1" w:themeFillShade="D9"/>
            <w:vAlign w:val="center"/>
          </w:tcPr>
          <w:p w14:paraId="7BDAB82C" w14:textId="77777777" w:rsidR="00C548B6" w:rsidRPr="00487AD3" w:rsidRDefault="00C548B6" w:rsidP="00A12B05">
            <w:pPr>
              <w:spacing w:before="120" w:after="120"/>
              <w:ind w:right="-1"/>
              <w:jc w:val="center"/>
              <w:rPr>
                <w:rFonts w:ascii="Verdana" w:hAnsi="Verdana"/>
                <w:b/>
                <w:sz w:val="19"/>
                <w:szCs w:val="19"/>
              </w:rPr>
            </w:pPr>
            <w:r w:rsidRPr="00487AD3">
              <w:rPr>
                <w:rFonts w:ascii="Verdana" w:hAnsi="Verdana"/>
                <w:b/>
                <w:sz w:val="19"/>
                <w:szCs w:val="19"/>
              </w:rPr>
              <w:t>Objeto</w:t>
            </w:r>
          </w:p>
        </w:tc>
        <w:tc>
          <w:tcPr>
            <w:tcW w:w="2442" w:type="dxa"/>
            <w:shd w:val="clear" w:color="auto" w:fill="D9D9D9" w:themeFill="background1" w:themeFillShade="D9"/>
            <w:vAlign w:val="center"/>
          </w:tcPr>
          <w:p w14:paraId="10D8762F" w14:textId="77777777" w:rsidR="00C548B6" w:rsidRPr="00487AD3" w:rsidRDefault="00C548B6" w:rsidP="00A12B05">
            <w:pPr>
              <w:spacing w:before="120" w:after="120"/>
              <w:ind w:right="-1"/>
              <w:jc w:val="center"/>
              <w:rPr>
                <w:rFonts w:ascii="Verdana" w:hAnsi="Verdana"/>
                <w:b/>
                <w:sz w:val="19"/>
                <w:szCs w:val="19"/>
              </w:rPr>
            </w:pPr>
            <w:r w:rsidRPr="00487AD3">
              <w:rPr>
                <w:rFonts w:ascii="Verdana" w:hAnsi="Verdana"/>
                <w:b/>
                <w:sz w:val="19"/>
                <w:szCs w:val="19"/>
              </w:rPr>
              <w:t>Código principal</w:t>
            </w:r>
          </w:p>
        </w:tc>
        <w:tc>
          <w:tcPr>
            <w:tcW w:w="2936" w:type="dxa"/>
            <w:tcBorders>
              <w:bottom w:val="single" w:sz="4" w:space="0" w:color="auto"/>
            </w:tcBorders>
            <w:shd w:val="clear" w:color="auto" w:fill="D9D9D9" w:themeFill="background1" w:themeFillShade="D9"/>
            <w:vAlign w:val="center"/>
          </w:tcPr>
          <w:p w14:paraId="5B3AA8D6" w14:textId="77777777" w:rsidR="00C548B6" w:rsidRPr="00487AD3" w:rsidRDefault="00C548B6" w:rsidP="00A12B05">
            <w:pPr>
              <w:spacing w:before="120" w:after="120"/>
              <w:ind w:right="-1"/>
              <w:jc w:val="center"/>
              <w:rPr>
                <w:rFonts w:ascii="Verdana" w:hAnsi="Verdana"/>
                <w:b/>
                <w:sz w:val="19"/>
                <w:szCs w:val="19"/>
              </w:rPr>
            </w:pPr>
            <w:r w:rsidRPr="00487AD3">
              <w:rPr>
                <w:rFonts w:ascii="Verdana" w:hAnsi="Verdana"/>
                <w:b/>
                <w:sz w:val="19"/>
                <w:szCs w:val="19"/>
              </w:rPr>
              <w:t>Código complementario</w:t>
            </w:r>
          </w:p>
        </w:tc>
      </w:tr>
      <w:tr w:rsidR="00C548B6" w:rsidRPr="00487AD3" w14:paraId="623895F5" w14:textId="77777777" w:rsidTr="003A0E5B">
        <w:trPr>
          <w:trHeight w:val="177"/>
        </w:trPr>
        <w:tc>
          <w:tcPr>
            <w:tcW w:w="4076" w:type="dxa"/>
            <w:tcBorders>
              <w:bottom w:val="single" w:sz="4" w:space="0" w:color="auto"/>
            </w:tcBorders>
            <w:shd w:val="clear" w:color="auto" w:fill="auto"/>
          </w:tcPr>
          <w:p w14:paraId="6FBC66A6" w14:textId="77777777" w:rsidR="00C548B6" w:rsidRPr="00487AD3" w:rsidRDefault="00C548B6" w:rsidP="00A12B05">
            <w:pPr>
              <w:spacing w:before="120" w:after="120"/>
              <w:ind w:right="-1"/>
              <w:rPr>
                <w:rFonts w:ascii="Verdana" w:hAnsi="Verdana"/>
                <w:sz w:val="19"/>
                <w:szCs w:val="19"/>
              </w:rPr>
            </w:pPr>
            <w:r w:rsidRPr="00487AD3">
              <w:rPr>
                <w:rFonts w:ascii="Verdana" w:hAnsi="Verdana"/>
                <w:sz w:val="19"/>
                <w:szCs w:val="19"/>
              </w:rPr>
              <w:t>Principal</w:t>
            </w:r>
          </w:p>
        </w:tc>
        <w:tc>
          <w:tcPr>
            <w:tcW w:w="2442" w:type="dxa"/>
            <w:tcBorders>
              <w:bottom w:val="single" w:sz="4" w:space="0" w:color="auto"/>
            </w:tcBorders>
            <w:shd w:val="clear" w:color="auto" w:fill="auto"/>
          </w:tcPr>
          <w:p w14:paraId="29BAD3AF" w14:textId="77777777" w:rsidR="00C548B6" w:rsidRPr="00487AD3" w:rsidRDefault="003904B3" w:rsidP="00A12B05">
            <w:pPr>
              <w:spacing w:before="120" w:after="120"/>
              <w:ind w:right="-1"/>
              <w:rPr>
                <w:rFonts w:ascii="Verdana" w:eastAsia="Arial Unicode MS" w:hAnsi="Verdana" w:cs="Arial"/>
                <w:sz w:val="19"/>
                <w:szCs w:val="19"/>
              </w:rPr>
            </w:pPr>
            <w:r w:rsidRPr="00487AD3">
              <w:rPr>
                <w:rFonts w:ascii="Verdana" w:eastAsia="Arial Unicode MS" w:hAnsi="Verdana" w:cs="Arial"/>
                <w:sz w:val="19"/>
                <w:szCs w:val="19"/>
              </w:rPr>
              <w:t>79940000 -5 Servicios de agencias de recaudación de fondos</w:t>
            </w:r>
          </w:p>
        </w:tc>
        <w:tc>
          <w:tcPr>
            <w:tcW w:w="2936" w:type="dxa"/>
            <w:shd w:val="clear" w:color="auto" w:fill="auto"/>
          </w:tcPr>
          <w:p w14:paraId="7F57B145" w14:textId="77777777" w:rsidR="00C548B6" w:rsidRPr="00487AD3" w:rsidRDefault="00C548B6" w:rsidP="00A12B05">
            <w:pPr>
              <w:spacing w:before="120" w:after="120"/>
              <w:ind w:right="-1"/>
              <w:rPr>
                <w:rFonts w:ascii="Verdana" w:eastAsia="Arial Unicode MS" w:hAnsi="Verdana" w:cs="Arial"/>
                <w:sz w:val="19"/>
                <w:szCs w:val="19"/>
              </w:rPr>
            </w:pPr>
          </w:p>
        </w:tc>
      </w:tr>
      <w:tr w:rsidR="00C548B6" w:rsidRPr="00487AD3" w14:paraId="0C08C9C2" w14:textId="77777777" w:rsidTr="003A0E5B">
        <w:trPr>
          <w:trHeight w:val="152"/>
        </w:trPr>
        <w:tc>
          <w:tcPr>
            <w:tcW w:w="4076" w:type="dxa"/>
            <w:shd w:val="clear" w:color="auto" w:fill="auto"/>
          </w:tcPr>
          <w:p w14:paraId="2FDDB571" w14:textId="77777777" w:rsidR="00C548B6" w:rsidRPr="00487AD3" w:rsidRDefault="00C548B6" w:rsidP="00A12B05">
            <w:pPr>
              <w:spacing w:before="120" w:after="120"/>
              <w:ind w:right="-1"/>
              <w:rPr>
                <w:rFonts w:ascii="Verdana" w:hAnsi="Verdana"/>
                <w:sz w:val="19"/>
                <w:szCs w:val="19"/>
              </w:rPr>
            </w:pPr>
            <w:r w:rsidRPr="00487AD3">
              <w:rPr>
                <w:rFonts w:ascii="Verdana" w:hAnsi="Verdana"/>
                <w:sz w:val="19"/>
                <w:szCs w:val="19"/>
              </w:rPr>
              <w:t>Adicional</w:t>
            </w:r>
          </w:p>
        </w:tc>
        <w:tc>
          <w:tcPr>
            <w:tcW w:w="2442" w:type="dxa"/>
            <w:shd w:val="clear" w:color="auto" w:fill="auto"/>
          </w:tcPr>
          <w:p w14:paraId="678676EE" w14:textId="77777777" w:rsidR="00C548B6" w:rsidRPr="00487AD3" w:rsidRDefault="003904B3" w:rsidP="003904B3">
            <w:pPr>
              <w:spacing w:before="120" w:after="120"/>
              <w:ind w:right="-1"/>
              <w:rPr>
                <w:rFonts w:ascii="Verdana" w:eastAsia="Arial Unicode MS" w:hAnsi="Verdana" w:cs="Arial"/>
                <w:sz w:val="19"/>
                <w:szCs w:val="19"/>
              </w:rPr>
            </w:pPr>
            <w:r w:rsidRPr="00487AD3">
              <w:rPr>
                <w:rFonts w:ascii="Verdana" w:eastAsia="Arial Unicode MS" w:hAnsi="Verdana" w:cs="Arial"/>
                <w:sz w:val="19"/>
                <w:szCs w:val="19"/>
              </w:rPr>
              <w:t xml:space="preserve">7910000-5 </w:t>
            </w:r>
            <w:r w:rsidRPr="00487AD3">
              <w:rPr>
                <w:rFonts w:ascii="Verdana" w:eastAsia="Arial Unicode MS" w:hAnsi="Verdana" w:cs="Arial"/>
                <w:sz w:val="19"/>
                <w:szCs w:val="19"/>
              </w:rPr>
              <w:br/>
              <w:t>Servicios jurídicos</w:t>
            </w:r>
          </w:p>
          <w:p w14:paraId="2C8D8239" w14:textId="77777777" w:rsidR="003A0E5B" w:rsidRPr="00487AD3" w:rsidRDefault="003A0E5B" w:rsidP="003904B3">
            <w:pPr>
              <w:spacing w:before="120" w:after="120"/>
              <w:ind w:right="-1"/>
              <w:rPr>
                <w:rFonts w:ascii="Verdana" w:eastAsia="Arial Unicode MS" w:hAnsi="Verdana" w:cs="Arial"/>
                <w:sz w:val="19"/>
                <w:szCs w:val="19"/>
              </w:rPr>
            </w:pPr>
            <w:r w:rsidRPr="00487AD3">
              <w:rPr>
                <w:rFonts w:ascii="Verdana" w:eastAsia="Arial Unicode MS" w:hAnsi="Verdana" w:cs="Arial"/>
                <w:sz w:val="19"/>
                <w:szCs w:val="19"/>
              </w:rPr>
              <w:t>75130000 - Servicios de apoyo a los poderes públicos.</w:t>
            </w:r>
          </w:p>
        </w:tc>
        <w:tc>
          <w:tcPr>
            <w:tcW w:w="2936" w:type="dxa"/>
            <w:shd w:val="clear" w:color="auto" w:fill="auto"/>
          </w:tcPr>
          <w:p w14:paraId="4BC97E8D" w14:textId="77777777" w:rsidR="00C548B6" w:rsidRPr="00487AD3" w:rsidRDefault="00C548B6" w:rsidP="00A12B05">
            <w:pPr>
              <w:spacing w:before="120" w:after="120"/>
              <w:ind w:right="-1"/>
              <w:rPr>
                <w:rFonts w:ascii="Verdana" w:eastAsia="Arial Unicode MS" w:hAnsi="Verdana" w:cs="Arial"/>
                <w:sz w:val="19"/>
                <w:szCs w:val="19"/>
              </w:rPr>
            </w:pPr>
          </w:p>
        </w:tc>
      </w:tr>
    </w:tbl>
    <w:p w14:paraId="4830C57B" w14:textId="77777777" w:rsidR="00C548B6" w:rsidRPr="00487AD3" w:rsidRDefault="00C548B6" w:rsidP="0058246F">
      <w:pPr>
        <w:pStyle w:val="4izenburua"/>
        <w:spacing w:after="120"/>
        <w:ind w:left="851" w:right="-427"/>
        <w:jc w:val="both"/>
        <w:rPr>
          <w:i/>
          <w:sz w:val="19"/>
          <w:szCs w:val="19"/>
        </w:rPr>
      </w:pPr>
      <w:bookmarkStart w:id="41" w:name="_Toc38387565"/>
      <w:r w:rsidRPr="00487AD3">
        <w:rPr>
          <w:sz w:val="19"/>
          <w:szCs w:val="19"/>
        </w:rPr>
        <w:t xml:space="preserve">1.4.- Otros sistemas de clasificación de actividades: </w:t>
      </w:r>
      <w:bookmarkEnd w:id="41"/>
      <w:r w:rsidR="00375B39" w:rsidRPr="0016148A">
        <w:rPr>
          <w:rFonts w:cs="Arial"/>
          <w:b w:val="0"/>
          <w:bCs/>
          <w:color w:val="0000FF"/>
          <w:sz w:val="19"/>
          <w:szCs w:val="19"/>
        </w:rPr>
        <w:t>No</w:t>
      </w:r>
      <w:r w:rsidR="00502DE9" w:rsidRPr="0016148A">
        <w:rPr>
          <w:rFonts w:cs="Arial"/>
          <w:b w:val="0"/>
          <w:bCs/>
          <w:color w:val="0000FF"/>
          <w:sz w:val="19"/>
          <w:szCs w:val="19"/>
        </w:rPr>
        <w:t>.</w:t>
      </w:r>
    </w:p>
    <w:p w14:paraId="1214EDC2" w14:textId="77777777" w:rsidR="00C548B6" w:rsidRPr="0016148A" w:rsidRDefault="00C548B6" w:rsidP="001D3DE3">
      <w:pPr>
        <w:pStyle w:val="4izenburua"/>
        <w:spacing w:after="120"/>
        <w:ind w:left="851" w:right="-427"/>
        <w:jc w:val="both"/>
        <w:rPr>
          <w:rFonts w:cs="Arial"/>
          <w:b w:val="0"/>
          <w:bCs/>
          <w:color w:val="0000FF"/>
          <w:sz w:val="19"/>
          <w:szCs w:val="19"/>
        </w:rPr>
      </w:pPr>
      <w:bookmarkStart w:id="42" w:name="_Toc38387567"/>
      <w:r w:rsidRPr="00487AD3">
        <w:rPr>
          <w:sz w:val="19"/>
          <w:szCs w:val="19"/>
        </w:rPr>
        <w:t>1.</w:t>
      </w:r>
      <w:r w:rsidR="00FA2B5A" w:rsidRPr="00487AD3">
        <w:rPr>
          <w:sz w:val="19"/>
          <w:szCs w:val="19"/>
        </w:rPr>
        <w:t>5</w:t>
      </w:r>
      <w:r w:rsidRPr="00487AD3">
        <w:rPr>
          <w:sz w:val="19"/>
          <w:szCs w:val="19"/>
        </w:rPr>
        <w:t xml:space="preserve">.- Tracto: </w:t>
      </w:r>
      <w:r w:rsidR="0053480A" w:rsidRPr="0016148A">
        <w:rPr>
          <w:rFonts w:cs="Arial"/>
          <w:b w:val="0"/>
          <w:bCs/>
          <w:color w:val="0000FF"/>
          <w:sz w:val="19"/>
          <w:szCs w:val="19"/>
        </w:rPr>
        <w:t>S</w:t>
      </w:r>
      <w:r w:rsidRPr="0016148A">
        <w:rPr>
          <w:rFonts w:cs="Arial"/>
          <w:b w:val="0"/>
          <w:bCs/>
          <w:color w:val="0000FF"/>
          <w:sz w:val="19"/>
          <w:szCs w:val="19"/>
        </w:rPr>
        <w:t>ucesivo</w:t>
      </w:r>
      <w:bookmarkEnd w:id="42"/>
      <w:r w:rsidR="0053480A" w:rsidRPr="0016148A">
        <w:rPr>
          <w:rFonts w:cs="Arial"/>
          <w:b w:val="0"/>
          <w:bCs/>
          <w:color w:val="0000FF"/>
          <w:sz w:val="19"/>
          <w:szCs w:val="19"/>
        </w:rPr>
        <w:t xml:space="preserve">. </w:t>
      </w:r>
    </w:p>
    <w:p w14:paraId="47F1D86F" w14:textId="77777777" w:rsidR="00C548B6" w:rsidRPr="0016148A" w:rsidRDefault="00C548B6" w:rsidP="001D3DE3">
      <w:pPr>
        <w:spacing w:before="120" w:after="120"/>
        <w:ind w:left="851" w:right="-427"/>
        <w:jc w:val="both"/>
        <w:rPr>
          <w:rFonts w:ascii="Verdana" w:eastAsia="Arial Unicode MS" w:hAnsi="Verdana" w:cs="Arial"/>
          <w:bCs/>
          <w:color w:val="0000FF"/>
          <w:sz w:val="19"/>
          <w:szCs w:val="19"/>
        </w:rPr>
      </w:pPr>
      <w:r w:rsidRPr="0016148A">
        <w:rPr>
          <w:rFonts w:ascii="Verdana" w:eastAsia="Arial Unicode MS" w:hAnsi="Verdana" w:cs="Arial"/>
          <w:bCs/>
          <w:color w:val="0000FF"/>
          <w:sz w:val="19"/>
          <w:szCs w:val="19"/>
        </w:rPr>
        <w:t xml:space="preserve">El número de unidades de prestación que integran el objeto del contrato se define con exactitud: </w:t>
      </w:r>
      <w:r w:rsidR="0053480A" w:rsidRPr="0016148A">
        <w:rPr>
          <w:rFonts w:ascii="Verdana" w:eastAsia="Arial Unicode MS" w:hAnsi="Verdana" w:cs="Arial"/>
          <w:bCs/>
          <w:color w:val="0000FF"/>
          <w:sz w:val="19"/>
          <w:szCs w:val="19"/>
        </w:rPr>
        <w:t>No</w:t>
      </w:r>
      <w:r w:rsidR="00502DE9" w:rsidRPr="0016148A">
        <w:rPr>
          <w:rFonts w:ascii="Verdana" w:eastAsia="Arial Unicode MS" w:hAnsi="Verdana" w:cs="Arial"/>
          <w:bCs/>
          <w:color w:val="0000FF"/>
          <w:sz w:val="19"/>
          <w:szCs w:val="19"/>
        </w:rPr>
        <w:t>.</w:t>
      </w:r>
      <w:r w:rsidRPr="0016148A">
        <w:rPr>
          <w:rFonts w:ascii="Verdana" w:eastAsia="Arial Unicode MS" w:hAnsi="Verdana" w:cs="Arial"/>
          <w:bCs/>
          <w:color w:val="0000FF"/>
          <w:sz w:val="19"/>
          <w:szCs w:val="19"/>
        </w:rPr>
        <w:t xml:space="preserve"> </w:t>
      </w:r>
    </w:p>
    <w:p w14:paraId="2408F391" w14:textId="77777777" w:rsidR="00C548B6" w:rsidRPr="00487AD3" w:rsidRDefault="00C548B6" w:rsidP="001D3DE3">
      <w:pPr>
        <w:pStyle w:val="4izenburua"/>
        <w:spacing w:after="120"/>
        <w:ind w:left="851" w:right="-427"/>
        <w:jc w:val="both"/>
        <w:rPr>
          <w:b w:val="0"/>
          <w:i/>
          <w:sz w:val="19"/>
          <w:szCs w:val="19"/>
        </w:rPr>
      </w:pPr>
      <w:bookmarkStart w:id="43" w:name="_Toc38387568"/>
      <w:r w:rsidRPr="00487AD3">
        <w:rPr>
          <w:sz w:val="19"/>
          <w:szCs w:val="19"/>
        </w:rPr>
        <w:t>1.</w:t>
      </w:r>
      <w:r w:rsidR="00FA2B5A" w:rsidRPr="00487AD3">
        <w:rPr>
          <w:sz w:val="19"/>
          <w:szCs w:val="19"/>
        </w:rPr>
        <w:t>6</w:t>
      </w:r>
      <w:r w:rsidRPr="00487AD3">
        <w:rPr>
          <w:sz w:val="19"/>
          <w:szCs w:val="19"/>
        </w:rPr>
        <w:t xml:space="preserve">.- Otras características específicas: </w:t>
      </w:r>
      <w:r w:rsidR="0053480A" w:rsidRPr="0016148A">
        <w:rPr>
          <w:rFonts w:cs="Arial"/>
          <w:b w:val="0"/>
          <w:bCs/>
          <w:color w:val="0000FF"/>
          <w:sz w:val="19"/>
          <w:szCs w:val="19"/>
        </w:rPr>
        <w:t>N</w:t>
      </w:r>
      <w:r w:rsidRPr="0016148A">
        <w:rPr>
          <w:rFonts w:cs="Arial"/>
          <w:b w:val="0"/>
          <w:bCs/>
          <w:color w:val="0000FF"/>
          <w:sz w:val="19"/>
          <w:szCs w:val="19"/>
        </w:rPr>
        <w:t>o</w:t>
      </w:r>
      <w:bookmarkEnd w:id="43"/>
      <w:r w:rsidR="0053480A" w:rsidRPr="0016148A">
        <w:rPr>
          <w:rFonts w:cs="Arial"/>
          <w:b w:val="0"/>
          <w:bCs/>
          <w:color w:val="0000FF"/>
          <w:sz w:val="19"/>
          <w:szCs w:val="19"/>
        </w:rPr>
        <w:t>.</w:t>
      </w:r>
    </w:p>
    <w:p w14:paraId="0674C1F8" w14:textId="6AD9CA4F" w:rsidR="00C548B6" w:rsidRPr="00487AD3" w:rsidRDefault="00C548B6" w:rsidP="005E0746">
      <w:pPr>
        <w:pStyle w:val="3izenburua"/>
        <w:pBdr>
          <w:top w:val="single" w:sz="4" w:space="0" w:color="auto"/>
        </w:pBdr>
        <w:spacing w:after="120"/>
        <w:rPr>
          <w:i/>
        </w:rPr>
      </w:pPr>
      <w:bookmarkStart w:id="44" w:name="_Toc528657903"/>
      <w:bookmarkStart w:id="45" w:name="_Toc528658722"/>
      <w:bookmarkStart w:id="46" w:name="_Toc528660349"/>
      <w:bookmarkStart w:id="47" w:name="_Toc528664199"/>
      <w:bookmarkStart w:id="48" w:name="_Toc528665890"/>
      <w:bookmarkStart w:id="49" w:name="_Toc528666515"/>
      <w:bookmarkStart w:id="50" w:name="_Toc528671238"/>
      <w:bookmarkStart w:id="51" w:name="_Toc530728018"/>
      <w:bookmarkStart w:id="52" w:name="_Toc5958908"/>
      <w:bookmarkStart w:id="53" w:name="_Toc34132872"/>
      <w:bookmarkStart w:id="54" w:name="_Toc160784027"/>
      <w:r w:rsidRPr="00487AD3">
        <w:t>2.- DOCUMENTOS QUE REVISTEN CARÁCTER CONTRACTUAL</w:t>
      </w:r>
      <w:bookmarkEnd w:id="44"/>
      <w:bookmarkEnd w:id="45"/>
      <w:bookmarkEnd w:id="46"/>
      <w:bookmarkEnd w:id="47"/>
      <w:bookmarkEnd w:id="48"/>
      <w:bookmarkEnd w:id="49"/>
      <w:bookmarkEnd w:id="50"/>
      <w:bookmarkEnd w:id="51"/>
      <w:bookmarkEnd w:id="52"/>
      <w:bookmarkEnd w:id="53"/>
      <w:bookmarkEnd w:id="54"/>
    </w:p>
    <w:p w14:paraId="4841F4BA" w14:textId="42965427" w:rsidR="00C548B6" w:rsidRPr="00C37654" w:rsidRDefault="00C548B6" w:rsidP="001D3DE3">
      <w:pPr>
        <w:spacing w:before="120" w:after="120"/>
        <w:ind w:right="-427" w:firstLine="284"/>
        <w:rPr>
          <w:rFonts w:ascii="Verdana" w:hAnsi="Verdana"/>
          <w:sz w:val="19"/>
          <w:szCs w:val="19"/>
        </w:rPr>
      </w:pPr>
      <w:r w:rsidRPr="00487AD3">
        <w:rPr>
          <w:rFonts w:ascii="Verdana" w:hAnsi="Verdana"/>
          <w:sz w:val="19"/>
          <w:szCs w:val="19"/>
        </w:rPr>
        <w:t>Los indicados en la cláusula 2 de condiciones generale</w:t>
      </w:r>
      <w:r w:rsidRPr="00C37654">
        <w:rPr>
          <w:rFonts w:ascii="Verdana" w:hAnsi="Verdana"/>
          <w:sz w:val="19"/>
          <w:szCs w:val="19"/>
        </w:rPr>
        <w:t>s</w:t>
      </w:r>
      <w:r w:rsidR="00475073">
        <w:rPr>
          <w:rFonts w:ascii="Verdana" w:hAnsi="Verdana"/>
          <w:sz w:val="19"/>
          <w:szCs w:val="19"/>
        </w:rPr>
        <w:t>.</w:t>
      </w:r>
    </w:p>
    <w:p w14:paraId="25564ECD" w14:textId="7E6A6DD5" w:rsidR="00C548B6" w:rsidRPr="00487AD3" w:rsidRDefault="00C548B6" w:rsidP="001D3DE3">
      <w:pPr>
        <w:pStyle w:val="3izenburua"/>
        <w:spacing w:after="120"/>
        <w:rPr>
          <w:i/>
        </w:rPr>
      </w:pPr>
      <w:bookmarkStart w:id="55" w:name="_Toc528657904"/>
      <w:bookmarkStart w:id="56" w:name="_Toc528658723"/>
      <w:bookmarkStart w:id="57" w:name="_Toc528660350"/>
      <w:bookmarkStart w:id="58" w:name="_Toc528664200"/>
      <w:bookmarkStart w:id="59" w:name="_Toc528665891"/>
      <w:bookmarkStart w:id="60" w:name="_Toc528666516"/>
      <w:bookmarkStart w:id="61" w:name="_Toc528671239"/>
      <w:bookmarkStart w:id="62" w:name="_Toc530728019"/>
      <w:bookmarkStart w:id="63" w:name="_Toc5958909"/>
      <w:bookmarkStart w:id="64" w:name="_Toc34132873"/>
      <w:bookmarkStart w:id="65" w:name="_Toc160784028"/>
      <w:r w:rsidRPr="00487AD3">
        <w:t>3.- PRESUPUESTO BASE DE LICITACIÓN</w:t>
      </w:r>
      <w:bookmarkEnd w:id="55"/>
      <w:bookmarkEnd w:id="56"/>
      <w:bookmarkEnd w:id="57"/>
      <w:bookmarkEnd w:id="58"/>
      <w:bookmarkEnd w:id="59"/>
      <w:bookmarkEnd w:id="60"/>
      <w:bookmarkEnd w:id="61"/>
      <w:bookmarkEnd w:id="62"/>
      <w:bookmarkEnd w:id="63"/>
      <w:bookmarkEnd w:id="64"/>
      <w:bookmarkEnd w:id="65"/>
    </w:p>
    <w:p w14:paraId="7B19D008" w14:textId="77777777" w:rsidR="00C548B6" w:rsidRPr="00487AD3" w:rsidRDefault="00C548B6" w:rsidP="00016DE4">
      <w:pPr>
        <w:pStyle w:val="4izenburua"/>
        <w:spacing w:after="120"/>
        <w:ind w:left="851" w:right="-427"/>
        <w:jc w:val="both"/>
        <w:rPr>
          <w:sz w:val="19"/>
          <w:szCs w:val="19"/>
        </w:rPr>
      </w:pPr>
      <w:bookmarkStart w:id="66" w:name="_Toc38387571"/>
      <w:r w:rsidRPr="00487AD3">
        <w:rPr>
          <w:sz w:val="19"/>
          <w:szCs w:val="19"/>
        </w:rPr>
        <w:t xml:space="preserve">3.1.- El presupuesto base de licitación del contrato es de </w:t>
      </w:r>
      <w:r w:rsidR="00F03DBE" w:rsidRPr="00487AD3">
        <w:rPr>
          <w:rFonts w:cs="Arial"/>
          <w:color w:val="0000FF"/>
          <w:sz w:val="19"/>
          <w:szCs w:val="19"/>
        </w:rPr>
        <w:t xml:space="preserve">DIEZ Y SEIS </w:t>
      </w:r>
      <w:r w:rsidR="008B2816" w:rsidRPr="00487AD3">
        <w:rPr>
          <w:rFonts w:cs="Arial"/>
          <w:color w:val="0000FF"/>
          <w:sz w:val="19"/>
          <w:szCs w:val="19"/>
        </w:rPr>
        <w:t xml:space="preserve">MILLONES </w:t>
      </w:r>
      <w:r w:rsidR="0035175D" w:rsidRPr="00487AD3">
        <w:rPr>
          <w:rFonts w:cs="Arial"/>
          <w:color w:val="0000FF"/>
          <w:sz w:val="19"/>
          <w:szCs w:val="19"/>
        </w:rPr>
        <w:t>TRESCIENTOS</w:t>
      </w:r>
      <w:r w:rsidR="006C6D3C" w:rsidRPr="00487AD3">
        <w:rPr>
          <w:rFonts w:cs="Arial"/>
          <w:color w:val="0000FF"/>
          <w:sz w:val="19"/>
          <w:szCs w:val="19"/>
        </w:rPr>
        <w:t xml:space="preserve"> OCHENTA </w:t>
      </w:r>
      <w:r w:rsidR="008B2816" w:rsidRPr="00487AD3">
        <w:rPr>
          <w:rFonts w:cs="Arial"/>
          <w:color w:val="0000FF"/>
          <w:sz w:val="19"/>
          <w:szCs w:val="19"/>
        </w:rPr>
        <w:t xml:space="preserve">MIL </w:t>
      </w:r>
      <w:r w:rsidRPr="00487AD3">
        <w:rPr>
          <w:rFonts w:cs="Arial"/>
          <w:color w:val="0000FF"/>
          <w:sz w:val="19"/>
          <w:szCs w:val="19"/>
        </w:rPr>
        <w:t>euros</w:t>
      </w:r>
      <w:r w:rsidR="00BB72C6" w:rsidRPr="00487AD3">
        <w:rPr>
          <w:rFonts w:cs="Arial"/>
          <w:color w:val="0000FF"/>
          <w:sz w:val="19"/>
          <w:szCs w:val="19"/>
        </w:rPr>
        <w:t xml:space="preserve"> </w:t>
      </w:r>
      <w:r w:rsidR="00765088" w:rsidRPr="00487AD3">
        <w:rPr>
          <w:rFonts w:cs="Arial"/>
          <w:color w:val="0000FF"/>
          <w:sz w:val="19"/>
          <w:szCs w:val="19"/>
        </w:rPr>
        <w:t>(</w:t>
      </w:r>
      <w:r w:rsidR="00F03DBE" w:rsidRPr="00487AD3">
        <w:rPr>
          <w:rFonts w:cs="Arial"/>
          <w:color w:val="0000FF"/>
          <w:sz w:val="19"/>
          <w:szCs w:val="19"/>
        </w:rPr>
        <w:t>16.380.000,00</w:t>
      </w:r>
      <w:r w:rsidR="00765088" w:rsidRPr="00487AD3">
        <w:rPr>
          <w:rFonts w:cs="Arial"/>
          <w:color w:val="0000FF"/>
          <w:sz w:val="19"/>
          <w:szCs w:val="19"/>
        </w:rPr>
        <w:t>)</w:t>
      </w:r>
      <w:r w:rsidRPr="00487AD3">
        <w:rPr>
          <w:sz w:val="19"/>
          <w:szCs w:val="19"/>
        </w:rPr>
        <w:t xml:space="preserve">, incluido el </w:t>
      </w:r>
      <w:r w:rsidR="008B2816" w:rsidRPr="00487AD3">
        <w:rPr>
          <w:rFonts w:cs="Arial"/>
          <w:sz w:val="19"/>
          <w:szCs w:val="19"/>
        </w:rPr>
        <w:t>21</w:t>
      </w:r>
      <w:r w:rsidRPr="00487AD3">
        <w:rPr>
          <w:sz w:val="19"/>
          <w:szCs w:val="19"/>
        </w:rPr>
        <w:t xml:space="preserve"> % de IVA,</w:t>
      </w:r>
      <w:r w:rsidR="008B2816" w:rsidRPr="00487AD3">
        <w:rPr>
          <w:sz w:val="19"/>
          <w:szCs w:val="19"/>
        </w:rPr>
        <w:t xml:space="preserve"> y se imputa a la(s) s</w:t>
      </w:r>
      <w:r w:rsidRPr="00487AD3">
        <w:rPr>
          <w:sz w:val="19"/>
          <w:szCs w:val="19"/>
        </w:rPr>
        <w:t>iguiente(s) anualidad(es):</w:t>
      </w:r>
      <w:bookmarkEnd w:id="66"/>
    </w:p>
    <w:p w14:paraId="284EC0A3" w14:textId="77777777" w:rsidR="0025732B" w:rsidRPr="00487AD3" w:rsidRDefault="0025732B" w:rsidP="0025732B">
      <w:pPr>
        <w:rPr>
          <w:sz w:val="19"/>
          <w:szCs w:val="19"/>
        </w:rPr>
      </w:pPr>
    </w:p>
    <w:p w14:paraId="7040FF42" w14:textId="77777777" w:rsidR="00C548B6" w:rsidRPr="00487AD3" w:rsidRDefault="00C548B6" w:rsidP="001D6481">
      <w:pPr>
        <w:pStyle w:val="Zerrenda-paragrafoa"/>
        <w:numPr>
          <w:ilvl w:val="0"/>
          <w:numId w:val="122"/>
        </w:numPr>
        <w:spacing w:before="120" w:after="120"/>
        <w:ind w:left="1418" w:right="-425" w:hanging="295"/>
        <w:jc w:val="both"/>
        <w:rPr>
          <w:rFonts w:ascii="Verdana" w:hAnsi="Verdana"/>
          <w:sz w:val="19"/>
          <w:szCs w:val="19"/>
        </w:rPr>
      </w:pPr>
      <w:r w:rsidRPr="00487AD3">
        <w:rPr>
          <w:rFonts w:ascii="Verdana" w:eastAsia="Arial Unicode MS" w:hAnsi="Verdana"/>
          <w:sz w:val="19"/>
          <w:szCs w:val="19"/>
        </w:rPr>
        <w:t xml:space="preserve">Año </w:t>
      </w:r>
      <w:r w:rsidR="008B2816" w:rsidRPr="00487AD3">
        <w:rPr>
          <w:rFonts w:ascii="Verdana" w:hAnsi="Verdana"/>
          <w:sz w:val="19"/>
          <w:szCs w:val="19"/>
        </w:rPr>
        <w:t xml:space="preserve">2024: </w:t>
      </w:r>
      <w:r w:rsidR="00DD6D99" w:rsidRPr="00487AD3">
        <w:rPr>
          <w:rFonts w:ascii="Verdana" w:eastAsia="Arial Unicode MS" w:hAnsi="Verdana" w:cs="Arial"/>
          <w:sz w:val="19"/>
          <w:szCs w:val="19"/>
        </w:rPr>
        <w:t>TRES</w:t>
      </w:r>
      <w:r w:rsidR="008B2816" w:rsidRPr="00487AD3">
        <w:rPr>
          <w:rFonts w:ascii="Verdana" w:eastAsia="Arial Unicode MS" w:hAnsi="Verdana" w:cs="Arial"/>
          <w:sz w:val="19"/>
          <w:szCs w:val="19"/>
        </w:rPr>
        <w:t xml:space="preserve"> MILLONES </w:t>
      </w:r>
      <w:r w:rsidR="00741BC7" w:rsidRPr="00487AD3">
        <w:rPr>
          <w:rFonts w:ascii="Verdana" w:eastAsia="Arial Unicode MS" w:hAnsi="Verdana" w:cs="Arial"/>
          <w:sz w:val="19"/>
          <w:szCs w:val="19"/>
        </w:rPr>
        <w:t>VEINTI</w:t>
      </w:r>
      <w:r w:rsidR="008B2816" w:rsidRPr="00487AD3">
        <w:rPr>
          <w:rFonts w:ascii="Verdana" w:eastAsia="Arial Unicode MS" w:hAnsi="Verdana" w:cs="Arial"/>
          <w:sz w:val="19"/>
          <w:szCs w:val="19"/>
        </w:rPr>
        <w:t>CINCO MIL (</w:t>
      </w:r>
      <w:r w:rsidR="00741BC7" w:rsidRPr="00487AD3">
        <w:rPr>
          <w:rFonts w:ascii="Verdana" w:eastAsia="Arial Unicode MS" w:hAnsi="Verdana" w:cs="Arial"/>
          <w:sz w:val="19"/>
          <w:szCs w:val="19"/>
        </w:rPr>
        <w:t>3.02</w:t>
      </w:r>
      <w:r w:rsidR="00207E37" w:rsidRPr="00487AD3">
        <w:rPr>
          <w:rFonts w:ascii="Verdana" w:eastAsia="Arial Unicode MS" w:hAnsi="Verdana" w:cs="Arial"/>
          <w:sz w:val="19"/>
          <w:szCs w:val="19"/>
        </w:rPr>
        <w:t>5.000</w:t>
      </w:r>
      <w:r w:rsidR="008B2816" w:rsidRPr="00487AD3">
        <w:rPr>
          <w:rFonts w:ascii="Verdana" w:eastAsia="Arial Unicode MS" w:hAnsi="Verdana" w:cs="Arial"/>
          <w:sz w:val="19"/>
          <w:szCs w:val="19"/>
        </w:rPr>
        <w:t xml:space="preserve">) </w:t>
      </w:r>
      <w:r w:rsidRPr="00487AD3">
        <w:rPr>
          <w:rFonts w:ascii="Verdana" w:eastAsia="Arial Unicode MS" w:hAnsi="Verdana" w:cs="Arial"/>
          <w:sz w:val="19"/>
          <w:szCs w:val="19"/>
        </w:rPr>
        <w:t>euros</w:t>
      </w:r>
      <w:r w:rsidR="00502DE9" w:rsidRPr="00487AD3">
        <w:rPr>
          <w:rFonts w:ascii="Verdana" w:eastAsia="Arial Unicode MS" w:hAnsi="Verdana" w:cs="Arial"/>
          <w:sz w:val="19"/>
          <w:szCs w:val="19"/>
        </w:rPr>
        <w:t>.</w:t>
      </w:r>
    </w:p>
    <w:p w14:paraId="088D8336" w14:textId="77777777" w:rsidR="00C548B6" w:rsidRPr="00487AD3" w:rsidRDefault="00C548B6" w:rsidP="001D6481">
      <w:pPr>
        <w:pStyle w:val="Zerrenda-paragrafoa"/>
        <w:numPr>
          <w:ilvl w:val="0"/>
          <w:numId w:val="122"/>
        </w:numPr>
        <w:spacing w:before="120" w:after="120"/>
        <w:ind w:left="1418" w:right="-425" w:hanging="295"/>
        <w:jc w:val="both"/>
        <w:rPr>
          <w:rFonts w:ascii="Verdana" w:eastAsia="Arial Unicode MS" w:hAnsi="Verdana" w:cs="Arial"/>
          <w:sz w:val="19"/>
          <w:szCs w:val="19"/>
        </w:rPr>
      </w:pPr>
      <w:r w:rsidRPr="00487AD3">
        <w:rPr>
          <w:rFonts w:ascii="Verdana" w:hAnsi="Verdana"/>
          <w:sz w:val="19"/>
          <w:szCs w:val="19"/>
        </w:rPr>
        <w:t xml:space="preserve">Año </w:t>
      </w:r>
      <w:r w:rsidR="008B2816" w:rsidRPr="00487AD3">
        <w:rPr>
          <w:rFonts w:ascii="Verdana" w:hAnsi="Verdana"/>
          <w:sz w:val="19"/>
          <w:szCs w:val="19"/>
        </w:rPr>
        <w:t>2025</w:t>
      </w:r>
      <w:r w:rsidRPr="00487AD3">
        <w:rPr>
          <w:rFonts w:ascii="Verdana" w:hAnsi="Verdana"/>
          <w:sz w:val="19"/>
          <w:szCs w:val="19"/>
        </w:rPr>
        <w:t xml:space="preserve">: </w:t>
      </w:r>
      <w:r w:rsidR="00DB61FD" w:rsidRPr="00487AD3">
        <w:rPr>
          <w:rFonts w:ascii="Verdana" w:eastAsia="Arial Unicode MS" w:hAnsi="Verdana" w:cs="Arial"/>
          <w:sz w:val="19"/>
          <w:szCs w:val="19"/>
        </w:rPr>
        <w:t>CINCO</w:t>
      </w:r>
      <w:r w:rsidR="00207E37" w:rsidRPr="00487AD3">
        <w:rPr>
          <w:rFonts w:ascii="Verdana" w:eastAsia="Arial Unicode MS" w:hAnsi="Verdana" w:cs="Arial"/>
          <w:sz w:val="19"/>
          <w:szCs w:val="19"/>
        </w:rPr>
        <w:t xml:space="preserve"> MILLONES </w:t>
      </w:r>
      <w:r w:rsidR="00DB61FD" w:rsidRPr="00487AD3">
        <w:rPr>
          <w:rFonts w:ascii="Verdana" w:eastAsia="Arial Unicode MS" w:hAnsi="Verdana" w:cs="Arial"/>
          <w:sz w:val="19"/>
          <w:szCs w:val="19"/>
        </w:rPr>
        <w:t>TRES</w:t>
      </w:r>
      <w:r w:rsidR="00207E37" w:rsidRPr="00487AD3">
        <w:rPr>
          <w:rFonts w:ascii="Verdana" w:eastAsia="Arial Unicode MS" w:hAnsi="Verdana" w:cs="Arial"/>
          <w:sz w:val="19"/>
          <w:szCs w:val="19"/>
        </w:rPr>
        <w:t>CIENTOS TREINTA Y CINCO MIL (</w:t>
      </w:r>
      <w:r w:rsidR="00DB61FD" w:rsidRPr="00487AD3">
        <w:rPr>
          <w:rFonts w:ascii="Verdana" w:eastAsia="Arial Unicode MS" w:hAnsi="Verdana" w:cs="Arial"/>
          <w:sz w:val="19"/>
          <w:szCs w:val="19"/>
        </w:rPr>
        <w:t>5</w:t>
      </w:r>
      <w:r w:rsidR="00207E37" w:rsidRPr="00487AD3">
        <w:rPr>
          <w:rFonts w:ascii="Verdana" w:eastAsia="Arial Unicode MS" w:hAnsi="Verdana" w:cs="Arial"/>
          <w:sz w:val="19"/>
          <w:szCs w:val="19"/>
        </w:rPr>
        <w:t>.</w:t>
      </w:r>
      <w:r w:rsidR="00DB61FD" w:rsidRPr="00487AD3">
        <w:rPr>
          <w:rFonts w:ascii="Verdana" w:eastAsia="Arial Unicode MS" w:hAnsi="Verdana" w:cs="Arial"/>
          <w:sz w:val="19"/>
          <w:szCs w:val="19"/>
        </w:rPr>
        <w:t>3</w:t>
      </w:r>
      <w:r w:rsidR="00207E37" w:rsidRPr="00487AD3">
        <w:rPr>
          <w:rFonts w:ascii="Verdana" w:eastAsia="Arial Unicode MS" w:hAnsi="Verdana" w:cs="Arial"/>
          <w:sz w:val="19"/>
          <w:szCs w:val="19"/>
        </w:rPr>
        <w:t>35.000) euros.</w:t>
      </w:r>
    </w:p>
    <w:p w14:paraId="37EF6863" w14:textId="77777777" w:rsidR="008B2816" w:rsidRPr="00487AD3" w:rsidRDefault="008B2816" w:rsidP="001D6481">
      <w:pPr>
        <w:pStyle w:val="Zerrenda-paragrafoa"/>
        <w:numPr>
          <w:ilvl w:val="0"/>
          <w:numId w:val="122"/>
        </w:numPr>
        <w:spacing w:before="120" w:after="120"/>
        <w:ind w:left="1418" w:right="-425" w:hanging="295"/>
        <w:jc w:val="both"/>
        <w:rPr>
          <w:rFonts w:ascii="Verdana" w:hAnsi="Verdana"/>
          <w:sz w:val="19"/>
          <w:szCs w:val="19"/>
        </w:rPr>
      </w:pPr>
      <w:r w:rsidRPr="00487AD3">
        <w:rPr>
          <w:rFonts w:ascii="Verdana" w:hAnsi="Verdana"/>
          <w:sz w:val="19"/>
          <w:szCs w:val="19"/>
        </w:rPr>
        <w:t xml:space="preserve">Año 2026: </w:t>
      </w:r>
      <w:r w:rsidR="00DB61FD" w:rsidRPr="00487AD3">
        <w:rPr>
          <w:rFonts w:ascii="Verdana" w:eastAsia="Arial Unicode MS" w:hAnsi="Verdana" w:cs="Arial"/>
          <w:sz w:val="19"/>
          <w:szCs w:val="19"/>
        </w:rPr>
        <w:t>CINCO</w:t>
      </w:r>
      <w:r w:rsidR="00207E37" w:rsidRPr="00487AD3">
        <w:rPr>
          <w:rFonts w:ascii="Verdana" w:eastAsia="Arial Unicode MS" w:hAnsi="Verdana" w:cs="Arial"/>
          <w:sz w:val="19"/>
          <w:szCs w:val="19"/>
        </w:rPr>
        <w:t xml:space="preserve"> MILLONES </w:t>
      </w:r>
      <w:r w:rsidR="002B0E14" w:rsidRPr="00487AD3">
        <w:rPr>
          <w:rFonts w:ascii="Verdana" w:eastAsia="Arial Unicode MS" w:hAnsi="Verdana" w:cs="Arial"/>
          <w:sz w:val="19"/>
          <w:szCs w:val="19"/>
        </w:rPr>
        <w:t>OCHO</w:t>
      </w:r>
      <w:r w:rsidR="00207E37" w:rsidRPr="00487AD3">
        <w:rPr>
          <w:rFonts w:ascii="Verdana" w:eastAsia="Arial Unicode MS" w:hAnsi="Verdana" w:cs="Arial"/>
          <w:sz w:val="19"/>
          <w:szCs w:val="19"/>
        </w:rPr>
        <w:t xml:space="preserve">CIENTOS </w:t>
      </w:r>
      <w:r w:rsidR="002B0E14" w:rsidRPr="00487AD3">
        <w:rPr>
          <w:rFonts w:ascii="Verdana" w:eastAsia="Arial Unicode MS" w:hAnsi="Verdana" w:cs="Arial"/>
          <w:sz w:val="19"/>
          <w:szCs w:val="19"/>
        </w:rPr>
        <w:t xml:space="preserve">SETENTA </w:t>
      </w:r>
      <w:r w:rsidR="00207E37" w:rsidRPr="00487AD3">
        <w:rPr>
          <w:rFonts w:ascii="Verdana" w:eastAsia="Arial Unicode MS" w:hAnsi="Verdana" w:cs="Arial"/>
          <w:sz w:val="19"/>
          <w:szCs w:val="19"/>
        </w:rPr>
        <w:t>MIL (</w:t>
      </w:r>
      <w:r w:rsidR="002B0E14" w:rsidRPr="00487AD3">
        <w:rPr>
          <w:rFonts w:ascii="Verdana" w:eastAsia="Arial Unicode MS" w:hAnsi="Verdana" w:cs="Arial"/>
          <w:sz w:val="19"/>
          <w:szCs w:val="19"/>
        </w:rPr>
        <w:t>5</w:t>
      </w:r>
      <w:r w:rsidR="00207E37" w:rsidRPr="00487AD3">
        <w:rPr>
          <w:rFonts w:ascii="Verdana" w:eastAsia="Arial Unicode MS" w:hAnsi="Verdana" w:cs="Arial"/>
          <w:sz w:val="19"/>
          <w:szCs w:val="19"/>
        </w:rPr>
        <w:t>.</w:t>
      </w:r>
      <w:r w:rsidR="00F1158B" w:rsidRPr="00487AD3">
        <w:rPr>
          <w:rFonts w:ascii="Verdana" w:eastAsia="Arial Unicode MS" w:hAnsi="Verdana" w:cs="Arial"/>
          <w:sz w:val="19"/>
          <w:szCs w:val="19"/>
        </w:rPr>
        <w:t>870</w:t>
      </w:r>
      <w:r w:rsidR="00207E37" w:rsidRPr="00487AD3">
        <w:rPr>
          <w:rFonts w:ascii="Verdana" w:eastAsia="Arial Unicode MS" w:hAnsi="Verdana" w:cs="Arial"/>
          <w:sz w:val="19"/>
          <w:szCs w:val="19"/>
        </w:rPr>
        <w:t>.000) euros.</w:t>
      </w:r>
    </w:p>
    <w:p w14:paraId="63958419" w14:textId="32817361" w:rsidR="004670C5" w:rsidRDefault="002A7A4F" w:rsidP="004670C5">
      <w:pPr>
        <w:pStyle w:val="Zerrenda-paragrafoa"/>
        <w:numPr>
          <w:ilvl w:val="0"/>
          <w:numId w:val="122"/>
        </w:numPr>
        <w:spacing w:before="120" w:after="120"/>
        <w:ind w:left="1418" w:right="-425" w:hanging="295"/>
        <w:jc w:val="both"/>
        <w:rPr>
          <w:rFonts w:ascii="Verdana" w:hAnsi="Verdana"/>
          <w:sz w:val="19"/>
          <w:szCs w:val="19"/>
        </w:rPr>
      </w:pPr>
      <w:r w:rsidRPr="00487AD3">
        <w:rPr>
          <w:rFonts w:ascii="Verdana" w:hAnsi="Verdana"/>
          <w:sz w:val="19"/>
          <w:szCs w:val="19"/>
        </w:rPr>
        <w:t xml:space="preserve">Año 2027: </w:t>
      </w:r>
      <w:r w:rsidR="00F1158B" w:rsidRPr="00487AD3">
        <w:rPr>
          <w:rFonts w:ascii="Verdana" w:hAnsi="Verdana"/>
          <w:sz w:val="19"/>
          <w:szCs w:val="19"/>
        </w:rPr>
        <w:t>DOS MILLONES CIENTO CINCUENTA MIL (2.</w:t>
      </w:r>
      <w:r w:rsidR="00AD00D2" w:rsidRPr="00487AD3">
        <w:rPr>
          <w:rFonts w:ascii="Verdana" w:hAnsi="Verdana"/>
          <w:sz w:val="19"/>
          <w:szCs w:val="19"/>
        </w:rPr>
        <w:t xml:space="preserve">150.000) euros. </w:t>
      </w:r>
      <w:bookmarkStart w:id="67" w:name="_Toc38387572"/>
    </w:p>
    <w:p w14:paraId="426F6250" w14:textId="77777777" w:rsidR="00F81DE1" w:rsidRPr="00F81DE1" w:rsidRDefault="00F81DE1" w:rsidP="00F81DE1">
      <w:pPr>
        <w:spacing w:before="120" w:after="120"/>
        <w:ind w:left="1123" w:right="-425"/>
        <w:jc w:val="both"/>
        <w:rPr>
          <w:rFonts w:ascii="Verdana" w:hAnsi="Verdana"/>
          <w:sz w:val="19"/>
          <w:szCs w:val="19"/>
        </w:rPr>
      </w:pPr>
    </w:p>
    <w:p w14:paraId="2BBE987D" w14:textId="127D14D9" w:rsidR="004670C5" w:rsidRPr="004670C5" w:rsidRDefault="004670C5" w:rsidP="004670C5">
      <w:pPr>
        <w:spacing w:before="120" w:after="120"/>
        <w:ind w:right="-425"/>
        <w:jc w:val="both"/>
        <w:rPr>
          <w:rFonts w:ascii="Verdana" w:hAnsi="Verdana"/>
          <w:sz w:val="19"/>
          <w:szCs w:val="19"/>
        </w:rPr>
      </w:pPr>
      <w:r w:rsidRPr="004670C5">
        <w:rPr>
          <w:rFonts w:ascii="Verdana" w:hAnsi="Verdana"/>
          <w:sz w:val="19"/>
          <w:szCs w:val="19"/>
          <w:u w:val="single"/>
        </w:rPr>
        <w:t xml:space="preserve">Los costes y gastos tenidos en cuenta para su cálculo son los indicados en el </w:t>
      </w:r>
      <w:r w:rsidRPr="004670C5">
        <w:rPr>
          <w:rFonts w:ascii="Verdana" w:hAnsi="Verdana" w:cs="Arial"/>
          <w:b/>
          <w:color w:val="0000FF"/>
          <w:sz w:val="19"/>
          <w:szCs w:val="19"/>
        </w:rPr>
        <w:t>ANEXO I.1.</w:t>
      </w:r>
    </w:p>
    <w:p w14:paraId="57D99797" w14:textId="77777777" w:rsidR="005E0746" w:rsidRDefault="005E0746" w:rsidP="001D3DE3">
      <w:pPr>
        <w:pStyle w:val="4izenburua"/>
        <w:spacing w:after="120"/>
        <w:ind w:left="851" w:right="-427"/>
        <w:jc w:val="both"/>
        <w:rPr>
          <w:sz w:val="19"/>
          <w:szCs w:val="19"/>
        </w:rPr>
      </w:pPr>
    </w:p>
    <w:p w14:paraId="6627C341" w14:textId="2AC46D06" w:rsidR="00C548B6" w:rsidRPr="00487AD3" w:rsidRDefault="00C548B6" w:rsidP="001D3DE3">
      <w:pPr>
        <w:pStyle w:val="4izenburua"/>
        <w:spacing w:after="120"/>
        <w:ind w:left="851" w:right="-427"/>
        <w:jc w:val="both"/>
        <w:rPr>
          <w:b w:val="0"/>
          <w:i/>
          <w:sz w:val="19"/>
          <w:szCs w:val="19"/>
        </w:rPr>
      </w:pPr>
      <w:r w:rsidRPr="00487AD3">
        <w:rPr>
          <w:sz w:val="19"/>
          <w:szCs w:val="19"/>
        </w:rPr>
        <w:lastRenderedPageBreak/>
        <w:t>3.2.- Aplicación presupuestaria:</w:t>
      </w:r>
      <w:bookmarkEnd w:id="67"/>
      <w:r w:rsidRPr="00487AD3">
        <w:rPr>
          <w:sz w:val="19"/>
          <w:szCs w:val="19"/>
        </w:rPr>
        <w:t xml:space="preserve"> </w:t>
      </w:r>
    </w:p>
    <w:p w14:paraId="1E7A853C" w14:textId="77777777" w:rsidR="00ED6F39" w:rsidRPr="00487AD3" w:rsidRDefault="00ED6F39">
      <w:pPr>
        <w:rPr>
          <w:rFonts w:ascii="Verdana" w:hAnsi="Verdana"/>
          <w:sz w:val="19"/>
          <w:szCs w:val="19"/>
        </w:rPr>
      </w:pPr>
      <w:bookmarkStart w:id="68" w:name="_Toc38387573"/>
    </w:p>
    <w:p w14:paraId="5D56027F" w14:textId="55F4781F" w:rsidR="0080689E" w:rsidRPr="00487AD3" w:rsidRDefault="0080689E" w:rsidP="001D6481">
      <w:pPr>
        <w:pStyle w:val="Zerrenda-paragrafoa"/>
        <w:numPr>
          <w:ilvl w:val="0"/>
          <w:numId w:val="142"/>
        </w:numPr>
        <w:rPr>
          <w:rFonts w:ascii="Verdana" w:hAnsi="Verdana"/>
          <w:sz w:val="19"/>
          <w:szCs w:val="19"/>
        </w:rPr>
      </w:pPr>
      <w:r w:rsidRPr="00487AD3">
        <w:rPr>
          <w:rFonts w:ascii="Verdana" w:eastAsia="Arial Unicode MS" w:hAnsi="Verdana" w:cs="Arial"/>
          <w:sz w:val="19"/>
          <w:szCs w:val="19"/>
        </w:rPr>
        <w:t xml:space="preserve">2024 – 1000621000 – </w:t>
      </w:r>
      <w:r w:rsidR="00246C92">
        <w:rPr>
          <w:rFonts w:ascii="Verdana" w:eastAsia="Arial Unicode MS" w:hAnsi="Verdana" w:cs="Arial"/>
          <w:sz w:val="19"/>
          <w:szCs w:val="19"/>
        </w:rPr>
        <w:t>4</w:t>
      </w:r>
      <w:r w:rsidRPr="00487AD3">
        <w:rPr>
          <w:rFonts w:ascii="Verdana" w:eastAsia="Arial Unicode MS" w:hAnsi="Verdana" w:cs="Arial"/>
          <w:sz w:val="19"/>
          <w:szCs w:val="19"/>
        </w:rPr>
        <w:t>.63110.2</w:t>
      </w:r>
      <w:r w:rsidR="00246C92">
        <w:rPr>
          <w:rFonts w:ascii="Verdana" w:eastAsia="Arial Unicode MS" w:hAnsi="Verdana" w:cs="Arial"/>
          <w:sz w:val="19"/>
          <w:szCs w:val="19"/>
        </w:rPr>
        <w:t>44</w:t>
      </w:r>
      <w:r w:rsidRPr="00487AD3">
        <w:rPr>
          <w:rFonts w:ascii="Verdana" w:eastAsia="Arial Unicode MS" w:hAnsi="Verdana" w:cs="Arial"/>
          <w:sz w:val="19"/>
          <w:szCs w:val="19"/>
        </w:rPr>
        <w:t>9</w:t>
      </w:r>
      <w:r w:rsidR="00246C92">
        <w:rPr>
          <w:rFonts w:ascii="Verdana" w:eastAsia="Arial Unicode MS" w:hAnsi="Verdana" w:cs="Arial"/>
          <w:sz w:val="19"/>
          <w:szCs w:val="19"/>
        </w:rPr>
        <w:t>9</w:t>
      </w:r>
      <w:r w:rsidRPr="00487AD3">
        <w:rPr>
          <w:rFonts w:ascii="Verdana" w:eastAsia="Arial Unicode MS" w:hAnsi="Verdana" w:cs="Arial"/>
          <w:sz w:val="19"/>
          <w:szCs w:val="19"/>
        </w:rPr>
        <w:t xml:space="preserve"> – 2019/00077</w:t>
      </w:r>
      <w:r w:rsidR="007628C2">
        <w:rPr>
          <w:rFonts w:ascii="Verdana" w:eastAsia="Arial Unicode MS" w:hAnsi="Verdana" w:cs="Arial"/>
          <w:sz w:val="19"/>
          <w:szCs w:val="19"/>
        </w:rPr>
        <w:t>5</w:t>
      </w:r>
      <w:r w:rsidRPr="00487AD3">
        <w:rPr>
          <w:rFonts w:ascii="Verdana" w:hAnsi="Verdana"/>
          <w:sz w:val="19"/>
          <w:szCs w:val="19"/>
        </w:rPr>
        <w:t xml:space="preserve"> </w:t>
      </w:r>
    </w:p>
    <w:p w14:paraId="47AAA8B7" w14:textId="32E03F76" w:rsidR="0080689E" w:rsidRPr="00487AD3" w:rsidRDefault="0080689E" w:rsidP="001D6481">
      <w:pPr>
        <w:pStyle w:val="Zerrenda-paragrafoa"/>
        <w:numPr>
          <w:ilvl w:val="0"/>
          <w:numId w:val="142"/>
        </w:numPr>
        <w:rPr>
          <w:rFonts w:ascii="Verdana" w:hAnsi="Verdana"/>
          <w:sz w:val="19"/>
          <w:szCs w:val="19"/>
        </w:rPr>
      </w:pPr>
      <w:r w:rsidRPr="00487AD3">
        <w:rPr>
          <w:rFonts w:ascii="Verdana" w:eastAsia="Arial Unicode MS" w:hAnsi="Verdana" w:cs="Arial"/>
          <w:sz w:val="19"/>
          <w:szCs w:val="19"/>
        </w:rPr>
        <w:t xml:space="preserve">2025 – 1000621000 – </w:t>
      </w:r>
      <w:r w:rsidR="00246C92">
        <w:rPr>
          <w:rFonts w:ascii="Verdana" w:eastAsia="Arial Unicode MS" w:hAnsi="Verdana" w:cs="Arial"/>
          <w:sz w:val="19"/>
          <w:szCs w:val="19"/>
        </w:rPr>
        <w:t>4</w:t>
      </w:r>
      <w:r w:rsidR="00246C92" w:rsidRPr="00487AD3">
        <w:rPr>
          <w:rFonts w:ascii="Verdana" w:eastAsia="Arial Unicode MS" w:hAnsi="Verdana" w:cs="Arial"/>
          <w:sz w:val="19"/>
          <w:szCs w:val="19"/>
        </w:rPr>
        <w:t>.63110.2</w:t>
      </w:r>
      <w:r w:rsidR="00246C92">
        <w:rPr>
          <w:rFonts w:ascii="Verdana" w:eastAsia="Arial Unicode MS" w:hAnsi="Verdana" w:cs="Arial"/>
          <w:sz w:val="19"/>
          <w:szCs w:val="19"/>
        </w:rPr>
        <w:t>44</w:t>
      </w:r>
      <w:r w:rsidR="00246C92" w:rsidRPr="00487AD3">
        <w:rPr>
          <w:rFonts w:ascii="Verdana" w:eastAsia="Arial Unicode MS" w:hAnsi="Verdana" w:cs="Arial"/>
          <w:sz w:val="19"/>
          <w:szCs w:val="19"/>
        </w:rPr>
        <w:t>9</w:t>
      </w:r>
      <w:r w:rsidR="00246C92">
        <w:rPr>
          <w:rFonts w:ascii="Verdana" w:eastAsia="Arial Unicode MS" w:hAnsi="Verdana" w:cs="Arial"/>
          <w:sz w:val="19"/>
          <w:szCs w:val="19"/>
        </w:rPr>
        <w:t>9</w:t>
      </w:r>
      <w:r w:rsidR="00246C92" w:rsidRPr="00487AD3">
        <w:rPr>
          <w:rFonts w:ascii="Verdana" w:eastAsia="Arial Unicode MS" w:hAnsi="Verdana" w:cs="Arial"/>
          <w:sz w:val="19"/>
          <w:szCs w:val="19"/>
        </w:rPr>
        <w:t xml:space="preserve"> </w:t>
      </w:r>
      <w:r w:rsidRPr="00487AD3">
        <w:rPr>
          <w:rFonts w:ascii="Verdana" w:eastAsia="Arial Unicode MS" w:hAnsi="Verdana" w:cs="Arial"/>
          <w:sz w:val="19"/>
          <w:szCs w:val="19"/>
        </w:rPr>
        <w:t>– 2019/00077</w:t>
      </w:r>
      <w:r w:rsidR="007628C2">
        <w:rPr>
          <w:rFonts w:ascii="Verdana" w:eastAsia="Arial Unicode MS" w:hAnsi="Verdana" w:cs="Arial"/>
          <w:sz w:val="19"/>
          <w:szCs w:val="19"/>
        </w:rPr>
        <w:t>5</w:t>
      </w:r>
    </w:p>
    <w:p w14:paraId="79174181" w14:textId="13EC137D" w:rsidR="0080689E" w:rsidRPr="00487AD3" w:rsidRDefault="0080689E" w:rsidP="001D6481">
      <w:pPr>
        <w:pStyle w:val="Zerrenda-paragrafoa"/>
        <w:numPr>
          <w:ilvl w:val="0"/>
          <w:numId w:val="142"/>
        </w:numPr>
        <w:rPr>
          <w:rFonts w:ascii="Verdana" w:hAnsi="Verdana"/>
          <w:sz w:val="19"/>
          <w:szCs w:val="19"/>
        </w:rPr>
      </w:pPr>
      <w:r w:rsidRPr="00487AD3">
        <w:rPr>
          <w:rFonts w:ascii="Verdana" w:eastAsia="Arial Unicode MS" w:hAnsi="Verdana" w:cs="Arial"/>
          <w:sz w:val="19"/>
          <w:szCs w:val="19"/>
        </w:rPr>
        <w:t xml:space="preserve">2026 – 1000621000 – </w:t>
      </w:r>
      <w:r w:rsidR="00246C92">
        <w:rPr>
          <w:rFonts w:ascii="Verdana" w:eastAsia="Arial Unicode MS" w:hAnsi="Verdana" w:cs="Arial"/>
          <w:sz w:val="19"/>
          <w:szCs w:val="19"/>
        </w:rPr>
        <w:t>4</w:t>
      </w:r>
      <w:r w:rsidR="00246C92" w:rsidRPr="00487AD3">
        <w:rPr>
          <w:rFonts w:ascii="Verdana" w:eastAsia="Arial Unicode MS" w:hAnsi="Verdana" w:cs="Arial"/>
          <w:sz w:val="19"/>
          <w:szCs w:val="19"/>
        </w:rPr>
        <w:t>.63110.2</w:t>
      </w:r>
      <w:r w:rsidR="00246C92">
        <w:rPr>
          <w:rFonts w:ascii="Verdana" w:eastAsia="Arial Unicode MS" w:hAnsi="Verdana" w:cs="Arial"/>
          <w:sz w:val="19"/>
          <w:szCs w:val="19"/>
        </w:rPr>
        <w:t>44</w:t>
      </w:r>
      <w:r w:rsidR="00246C92" w:rsidRPr="00487AD3">
        <w:rPr>
          <w:rFonts w:ascii="Verdana" w:eastAsia="Arial Unicode MS" w:hAnsi="Verdana" w:cs="Arial"/>
          <w:sz w:val="19"/>
          <w:szCs w:val="19"/>
        </w:rPr>
        <w:t>9</w:t>
      </w:r>
      <w:r w:rsidR="00246C92">
        <w:rPr>
          <w:rFonts w:ascii="Verdana" w:eastAsia="Arial Unicode MS" w:hAnsi="Verdana" w:cs="Arial"/>
          <w:sz w:val="19"/>
          <w:szCs w:val="19"/>
        </w:rPr>
        <w:t>9</w:t>
      </w:r>
      <w:r w:rsidRPr="00487AD3">
        <w:rPr>
          <w:rFonts w:ascii="Verdana" w:eastAsia="Arial Unicode MS" w:hAnsi="Verdana" w:cs="Arial"/>
          <w:sz w:val="19"/>
          <w:szCs w:val="19"/>
        </w:rPr>
        <w:t xml:space="preserve"> – 2019/00077</w:t>
      </w:r>
      <w:r w:rsidR="007628C2">
        <w:rPr>
          <w:rFonts w:ascii="Verdana" w:eastAsia="Arial Unicode MS" w:hAnsi="Verdana" w:cs="Arial"/>
          <w:sz w:val="19"/>
          <w:szCs w:val="19"/>
        </w:rPr>
        <w:t>5</w:t>
      </w:r>
    </w:p>
    <w:p w14:paraId="0C38E794" w14:textId="05CFE760" w:rsidR="00701510" w:rsidRPr="00487AD3" w:rsidRDefault="00701510" w:rsidP="001D6481">
      <w:pPr>
        <w:pStyle w:val="Zerrenda-paragrafoa"/>
        <w:numPr>
          <w:ilvl w:val="0"/>
          <w:numId w:val="142"/>
        </w:numPr>
        <w:rPr>
          <w:rFonts w:ascii="Verdana" w:eastAsia="Arial Unicode MS" w:hAnsi="Verdana" w:cs="Arial"/>
          <w:sz w:val="19"/>
          <w:szCs w:val="19"/>
        </w:rPr>
      </w:pPr>
      <w:r w:rsidRPr="00487AD3">
        <w:rPr>
          <w:rFonts w:ascii="Verdana" w:eastAsia="Arial Unicode MS" w:hAnsi="Verdana" w:cs="Arial"/>
          <w:sz w:val="19"/>
          <w:szCs w:val="19"/>
        </w:rPr>
        <w:t xml:space="preserve">2027 – 1000621000 – </w:t>
      </w:r>
      <w:r w:rsidR="00246C92">
        <w:rPr>
          <w:rFonts w:ascii="Verdana" w:eastAsia="Arial Unicode MS" w:hAnsi="Verdana" w:cs="Arial"/>
          <w:sz w:val="19"/>
          <w:szCs w:val="19"/>
        </w:rPr>
        <w:t>4</w:t>
      </w:r>
      <w:r w:rsidR="00246C92" w:rsidRPr="00487AD3">
        <w:rPr>
          <w:rFonts w:ascii="Verdana" w:eastAsia="Arial Unicode MS" w:hAnsi="Verdana" w:cs="Arial"/>
          <w:sz w:val="19"/>
          <w:szCs w:val="19"/>
        </w:rPr>
        <w:t>.63110.2</w:t>
      </w:r>
      <w:r w:rsidR="00246C92">
        <w:rPr>
          <w:rFonts w:ascii="Verdana" w:eastAsia="Arial Unicode MS" w:hAnsi="Verdana" w:cs="Arial"/>
          <w:sz w:val="19"/>
          <w:szCs w:val="19"/>
        </w:rPr>
        <w:t>44</w:t>
      </w:r>
      <w:r w:rsidR="00246C92" w:rsidRPr="00487AD3">
        <w:rPr>
          <w:rFonts w:ascii="Verdana" w:eastAsia="Arial Unicode MS" w:hAnsi="Verdana" w:cs="Arial"/>
          <w:sz w:val="19"/>
          <w:szCs w:val="19"/>
        </w:rPr>
        <w:t>9</w:t>
      </w:r>
      <w:r w:rsidR="00246C92">
        <w:rPr>
          <w:rFonts w:ascii="Verdana" w:eastAsia="Arial Unicode MS" w:hAnsi="Verdana" w:cs="Arial"/>
          <w:sz w:val="19"/>
          <w:szCs w:val="19"/>
        </w:rPr>
        <w:t>9</w:t>
      </w:r>
      <w:r w:rsidRPr="00487AD3">
        <w:rPr>
          <w:rFonts w:ascii="Verdana" w:eastAsia="Arial Unicode MS" w:hAnsi="Verdana" w:cs="Arial"/>
          <w:sz w:val="19"/>
          <w:szCs w:val="19"/>
        </w:rPr>
        <w:t xml:space="preserve"> – 2019/00077</w:t>
      </w:r>
      <w:r w:rsidR="007628C2">
        <w:rPr>
          <w:rFonts w:ascii="Verdana" w:eastAsia="Arial Unicode MS" w:hAnsi="Verdana" w:cs="Arial"/>
          <w:sz w:val="19"/>
          <w:szCs w:val="19"/>
        </w:rPr>
        <w:t>5</w:t>
      </w:r>
    </w:p>
    <w:p w14:paraId="652BC759" w14:textId="77777777" w:rsidR="00CC06EB" w:rsidRDefault="00CC06EB" w:rsidP="001D3DE3">
      <w:pPr>
        <w:pStyle w:val="4izenburua"/>
        <w:spacing w:after="120"/>
        <w:ind w:left="851" w:right="-427"/>
        <w:jc w:val="both"/>
        <w:rPr>
          <w:sz w:val="19"/>
          <w:szCs w:val="19"/>
        </w:rPr>
      </w:pPr>
    </w:p>
    <w:p w14:paraId="00F4CB97" w14:textId="101DE01F" w:rsidR="00C548B6" w:rsidRPr="003D5746" w:rsidRDefault="00C548B6" w:rsidP="001D3DE3">
      <w:pPr>
        <w:pStyle w:val="4izenburua"/>
        <w:spacing w:after="120"/>
        <w:ind w:left="851" w:right="-427"/>
        <w:jc w:val="both"/>
        <w:rPr>
          <w:i/>
          <w:color w:val="538135" w:themeColor="accent6" w:themeShade="BF"/>
          <w:sz w:val="19"/>
          <w:szCs w:val="19"/>
        </w:rPr>
      </w:pPr>
      <w:r w:rsidRPr="00487AD3">
        <w:rPr>
          <w:sz w:val="19"/>
          <w:szCs w:val="19"/>
        </w:rPr>
        <w:t xml:space="preserve">3.3.- Tramitación anticipada: </w:t>
      </w:r>
      <w:bookmarkEnd w:id="68"/>
      <w:r w:rsidR="007F4ADA" w:rsidRPr="003D1AE6">
        <w:rPr>
          <w:rFonts w:cs="Arial"/>
          <w:b w:val="0"/>
          <w:bCs/>
          <w:color w:val="0000FF"/>
          <w:sz w:val="19"/>
          <w:szCs w:val="19"/>
        </w:rPr>
        <w:t>No</w:t>
      </w:r>
      <w:r w:rsidR="003D5746" w:rsidRPr="003D1AE6">
        <w:rPr>
          <w:rFonts w:cs="Arial"/>
          <w:b w:val="0"/>
          <w:bCs/>
          <w:sz w:val="19"/>
          <w:szCs w:val="19"/>
        </w:rPr>
        <w:t>.</w:t>
      </w:r>
    </w:p>
    <w:p w14:paraId="4A330DDC" w14:textId="77777777" w:rsidR="00C548B6" w:rsidRPr="00487AD3" w:rsidRDefault="00C548B6" w:rsidP="0058246F">
      <w:pPr>
        <w:pStyle w:val="4izenburua"/>
        <w:spacing w:after="120"/>
        <w:ind w:left="851" w:right="-427"/>
        <w:jc w:val="both"/>
        <w:rPr>
          <w:b w:val="0"/>
          <w:i/>
          <w:sz w:val="19"/>
          <w:szCs w:val="19"/>
        </w:rPr>
      </w:pPr>
      <w:bookmarkStart w:id="69" w:name="_Toc38387574"/>
      <w:r w:rsidRPr="00487AD3">
        <w:rPr>
          <w:sz w:val="19"/>
          <w:szCs w:val="19"/>
        </w:rPr>
        <w:t xml:space="preserve">3.4.- El gasto está cofinanciado: </w:t>
      </w:r>
      <w:r w:rsidR="003F1C5B" w:rsidRPr="00487AD3">
        <w:rPr>
          <w:rFonts w:cs="Arial"/>
          <w:b w:val="0"/>
          <w:sz w:val="19"/>
          <w:szCs w:val="19"/>
        </w:rPr>
        <w:t>No</w:t>
      </w:r>
      <w:r w:rsidRPr="00487AD3">
        <w:rPr>
          <w:rFonts w:cs="Arial"/>
          <w:b w:val="0"/>
          <w:sz w:val="19"/>
          <w:szCs w:val="19"/>
        </w:rPr>
        <w:t>.</w:t>
      </w:r>
      <w:bookmarkEnd w:id="69"/>
    </w:p>
    <w:p w14:paraId="23A79EFF" w14:textId="429B5A20" w:rsidR="00C548B6" w:rsidRPr="00487AD3" w:rsidRDefault="00C548B6" w:rsidP="001D3DE3">
      <w:pPr>
        <w:pStyle w:val="3izenburua"/>
        <w:spacing w:after="120"/>
      </w:pPr>
      <w:bookmarkStart w:id="70" w:name="_Toc528657905"/>
      <w:bookmarkStart w:id="71" w:name="_Toc528658724"/>
      <w:bookmarkStart w:id="72" w:name="_Toc528660351"/>
      <w:bookmarkStart w:id="73" w:name="_Toc528664201"/>
      <w:bookmarkStart w:id="74" w:name="_Toc528665892"/>
      <w:bookmarkStart w:id="75" w:name="_Toc528666517"/>
      <w:bookmarkStart w:id="76" w:name="_Toc528671240"/>
      <w:bookmarkStart w:id="77" w:name="_Toc530728020"/>
      <w:bookmarkStart w:id="78" w:name="_Toc5958910"/>
      <w:bookmarkStart w:id="79" w:name="_Toc34132874"/>
      <w:bookmarkStart w:id="80" w:name="_Toc160784029"/>
      <w:r w:rsidRPr="00487AD3">
        <w:t>4.- VALOR ESTIMADO DEL CONTRATO</w:t>
      </w:r>
      <w:bookmarkEnd w:id="70"/>
      <w:bookmarkEnd w:id="71"/>
      <w:bookmarkEnd w:id="72"/>
      <w:bookmarkEnd w:id="73"/>
      <w:bookmarkEnd w:id="74"/>
      <w:bookmarkEnd w:id="75"/>
      <w:bookmarkEnd w:id="76"/>
      <w:bookmarkEnd w:id="77"/>
      <w:bookmarkEnd w:id="78"/>
      <w:bookmarkEnd w:id="79"/>
      <w:bookmarkEnd w:id="80"/>
    </w:p>
    <w:p w14:paraId="708B550E" w14:textId="5F857FB0" w:rsidR="00C548B6" w:rsidRPr="00487AD3" w:rsidRDefault="00C548B6" w:rsidP="001D3DE3">
      <w:pPr>
        <w:pStyle w:val="4izenburua"/>
        <w:spacing w:after="120"/>
        <w:ind w:left="851" w:right="-427"/>
        <w:jc w:val="both"/>
        <w:rPr>
          <w:b w:val="0"/>
          <w:i/>
          <w:sz w:val="19"/>
          <w:szCs w:val="19"/>
        </w:rPr>
      </w:pPr>
      <w:bookmarkStart w:id="81" w:name="_Toc38387576"/>
      <w:r w:rsidRPr="00487AD3">
        <w:rPr>
          <w:sz w:val="19"/>
          <w:szCs w:val="19"/>
        </w:rPr>
        <w:t xml:space="preserve">4.1.- </w:t>
      </w:r>
      <w:r w:rsidRPr="00487AD3">
        <w:rPr>
          <w:b w:val="0"/>
          <w:sz w:val="19"/>
          <w:szCs w:val="19"/>
        </w:rPr>
        <w:t xml:space="preserve">El valor estimado del contrato es de </w:t>
      </w:r>
      <w:r w:rsidR="001C591D" w:rsidRPr="00877CB5">
        <w:rPr>
          <w:rFonts w:cs="Arial"/>
          <w:color w:val="0000FF"/>
          <w:sz w:val="19"/>
          <w:szCs w:val="19"/>
        </w:rPr>
        <w:t>27.074.380,17</w:t>
      </w:r>
      <w:r w:rsidR="00271DA7">
        <w:rPr>
          <w:rFonts w:cs="Arial"/>
          <w:b w:val="0"/>
          <w:sz w:val="19"/>
          <w:szCs w:val="19"/>
        </w:rPr>
        <w:t xml:space="preserve"> </w:t>
      </w:r>
      <w:r w:rsidRPr="00487AD3">
        <w:rPr>
          <w:b w:val="0"/>
          <w:sz w:val="19"/>
          <w:szCs w:val="19"/>
        </w:rPr>
        <w:t>euros.</w:t>
      </w:r>
      <w:bookmarkEnd w:id="81"/>
    </w:p>
    <w:p w14:paraId="2C4AF1AC" w14:textId="77777777" w:rsidR="00C548B6" w:rsidRPr="00487AD3" w:rsidRDefault="00C548B6" w:rsidP="0058246F">
      <w:pPr>
        <w:pStyle w:val="4izenburua"/>
        <w:spacing w:after="120"/>
        <w:ind w:left="851" w:right="-427"/>
        <w:jc w:val="both"/>
        <w:rPr>
          <w:b w:val="0"/>
          <w:i/>
          <w:sz w:val="19"/>
          <w:szCs w:val="19"/>
        </w:rPr>
      </w:pPr>
      <w:bookmarkStart w:id="82" w:name="_Toc38387577"/>
      <w:r w:rsidRPr="00487AD3">
        <w:rPr>
          <w:sz w:val="19"/>
          <w:szCs w:val="19"/>
        </w:rPr>
        <w:t>4.2.- Método de cálculo:</w:t>
      </w:r>
      <w:bookmarkEnd w:id="82"/>
    </w:p>
    <w:tbl>
      <w:tblPr>
        <w:tblW w:w="4800" w:type="pct"/>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0"/>
        <w:gridCol w:w="2217"/>
      </w:tblGrid>
      <w:tr w:rsidR="00455985" w:rsidRPr="00487AD3" w14:paraId="0EE3E7BB" w14:textId="77777777" w:rsidTr="318F8C82">
        <w:trPr>
          <w:trHeight w:val="454"/>
        </w:trPr>
        <w:tc>
          <w:tcPr>
            <w:tcW w:w="3783" w:type="pct"/>
            <w:shd w:val="clear" w:color="auto" w:fill="auto"/>
          </w:tcPr>
          <w:p w14:paraId="5226296D" w14:textId="77777777" w:rsidR="00455985" w:rsidRPr="00487AD3" w:rsidRDefault="00455985" w:rsidP="00246388">
            <w:pPr>
              <w:spacing w:before="120" w:after="120"/>
              <w:ind w:right="-1"/>
              <w:rPr>
                <w:rFonts w:ascii="Verdana" w:hAnsi="Verdana"/>
                <w:sz w:val="19"/>
                <w:szCs w:val="19"/>
              </w:rPr>
            </w:pPr>
            <w:bookmarkStart w:id="83" w:name="_Toc528657906"/>
            <w:bookmarkStart w:id="84" w:name="_Toc528658725"/>
            <w:bookmarkStart w:id="85" w:name="_Toc528660352"/>
            <w:bookmarkStart w:id="86" w:name="_Toc528664202"/>
            <w:bookmarkStart w:id="87" w:name="_Toc528665893"/>
            <w:bookmarkStart w:id="88" w:name="_Toc528666518"/>
            <w:bookmarkStart w:id="89" w:name="_Toc528671241"/>
            <w:bookmarkStart w:id="90" w:name="_Toc530728021"/>
            <w:bookmarkStart w:id="91" w:name="_Toc5958911"/>
            <w:bookmarkStart w:id="92" w:name="_Toc34132875"/>
            <w:r w:rsidRPr="00487AD3">
              <w:rPr>
                <w:rFonts w:ascii="Verdana" w:hAnsi="Verdana"/>
                <w:sz w:val="19"/>
                <w:szCs w:val="19"/>
              </w:rPr>
              <w:t>Presupuesto de licitación (sin IVA)</w:t>
            </w:r>
          </w:p>
        </w:tc>
        <w:tc>
          <w:tcPr>
            <w:tcW w:w="1217" w:type="pct"/>
            <w:shd w:val="clear" w:color="auto" w:fill="auto"/>
            <w:vAlign w:val="center"/>
          </w:tcPr>
          <w:p w14:paraId="1D10218D" w14:textId="77777777" w:rsidR="00455985" w:rsidRPr="00195D1B" w:rsidRDefault="00203081" w:rsidP="00AD61FA">
            <w:pPr>
              <w:spacing w:before="120" w:after="120"/>
              <w:ind w:right="-1"/>
              <w:rPr>
                <w:rFonts w:ascii="Verdana" w:hAnsi="Verdana"/>
                <w:sz w:val="19"/>
                <w:szCs w:val="19"/>
              </w:rPr>
            </w:pPr>
            <w:r w:rsidRPr="00195D1B">
              <w:rPr>
                <w:rFonts w:ascii="Verdana" w:eastAsia="Arial Unicode MS" w:hAnsi="Verdana" w:cs="Arial"/>
                <w:sz w:val="19"/>
                <w:szCs w:val="19"/>
              </w:rPr>
              <w:t>1</w:t>
            </w:r>
            <w:r w:rsidR="009677A7" w:rsidRPr="00195D1B">
              <w:rPr>
                <w:rFonts w:ascii="Verdana" w:eastAsia="Arial Unicode MS" w:hAnsi="Verdana" w:cs="Arial"/>
                <w:sz w:val="19"/>
                <w:szCs w:val="19"/>
              </w:rPr>
              <w:t>3</w:t>
            </w:r>
            <w:r w:rsidRPr="00195D1B">
              <w:rPr>
                <w:rFonts w:ascii="Verdana" w:eastAsia="Arial Unicode MS" w:hAnsi="Verdana" w:cs="Arial"/>
                <w:sz w:val="19"/>
                <w:szCs w:val="19"/>
              </w:rPr>
              <w:t>.</w:t>
            </w:r>
            <w:r w:rsidR="009677A7" w:rsidRPr="00195D1B">
              <w:rPr>
                <w:rFonts w:ascii="Verdana" w:eastAsia="Arial Unicode MS" w:hAnsi="Verdana" w:cs="Arial"/>
                <w:sz w:val="19"/>
                <w:szCs w:val="19"/>
              </w:rPr>
              <w:t>537.190,</w:t>
            </w:r>
            <w:r w:rsidR="00184BA4" w:rsidRPr="00195D1B">
              <w:rPr>
                <w:rFonts w:ascii="Verdana" w:eastAsia="Arial Unicode MS" w:hAnsi="Verdana" w:cs="Arial"/>
                <w:sz w:val="19"/>
                <w:szCs w:val="19"/>
              </w:rPr>
              <w:t>08</w:t>
            </w:r>
          </w:p>
        </w:tc>
      </w:tr>
      <w:tr w:rsidR="00455985" w:rsidRPr="00487AD3" w14:paraId="20A147B6" w14:textId="77777777" w:rsidTr="318F8C82">
        <w:trPr>
          <w:trHeight w:val="454"/>
        </w:trPr>
        <w:tc>
          <w:tcPr>
            <w:tcW w:w="3783" w:type="pct"/>
            <w:shd w:val="clear" w:color="auto" w:fill="auto"/>
          </w:tcPr>
          <w:p w14:paraId="583DABAD" w14:textId="77777777" w:rsidR="00455985" w:rsidRPr="00195D1B" w:rsidRDefault="00455985" w:rsidP="00246388">
            <w:pPr>
              <w:spacing w:before="120" w:after="120"/>
              <w:ind w:right="-1"/>
              <w:rPr>
                <w:rFonts w:ascii="Verdana" w:hAnsi="Verdana"/>
                <w:sz w:val="19"/>
                <w:szCs w:val="19"/>
              </w:rPr>
            </w:pPr>
            <w:r w:rsidRPr="00195D1B">
              <w:rPr>
                <w:rFonts w:ascii="Verdana" w:hAnsi="Verdana"/>
                <w:sz w:val="19"/>
                <w:szCs w:val="19"/>
              </w:rPr>
              <w:t>Importe de las modificaciones previstas (sin IVA)</w:t>
            </w:r>
          </w:p>
        </w:tc>
        <w:tc>
          <w:tcPr>
            <w:tcW w:w="1217" w:type="pct"/>
            <w:shd w:val="clear" w:color="auto" w:fill="auto"/>
            <w:vAlign w:val="center"/>
          </w:tcPr>
          <w:p w14:paraId="50EFF545" w14:textId="190F0EFF" w:rsidR="00195D1B" w:rsidRPr="005E0746" w:rsidRDefault="004E2656" w:rsidP="005E0746">
            <w:pPr>
              <w:spacing w:before="120" w:after="120"/>
              <w:ind w:right="-1"/>
              <w:rPr>
                <w:rFonts w:ascii="Verdana" w:hAnsi="Verdana"/>
                <w:sz w:val="19"/>
                <w:szCs w:val="19"/>
              </w:rPr>
            </w:pPr>
            <w:r>
              <w:rPr>
                <w:rFonts w:ascii="Verdana" w:hAnsi="Verdana"/>
                <w:sz w:val="19"/>
                <w:szCs w:val="19"/>
              </w:rPr>
              <w:t>2.707.438,02</w:t>
            </w:r>
          </w:p>
        </w:tc>
      </w:tr>
      <w:tr w:rsidR="00455985" w:rsidRPr="00487AD3" w14:paraId="2A47A023" w14:textId="77777777" w:rsidTr="318F8C82">
        <w:trPr>
          <w:trHeight w:val="454"/>
        </w:trPr>
        <w:tc>
          <w:tcPr>
            <w:tcW w:w="3783" w:type="pct"/>
            <w:shd w:val="clear" w:color="auto" w:fill="auto"/>
          </w:tcPr>
          <w:p w14:paraId="6648DD51" w14:textId="77777777" w:rsidR="00455985" w:rsidRPr="00487AD3" w:rsidRDefault="00455985" w:rsidP="00246388">
            <w:pPr>
              <w:spacing w:before="120" w:after="120"/>
              <w:ind w:right="-1"/>
              <w:rPr>
                <w:rFonts w:ascii="Verdana" w:hAnsi="Verdana"/>
                <w:sz w:val="19"/>
                <w:szCs w:val="19"/>
              </w:rPr>
            </w:pPr>
            <w:r w:rsidRPr="00487AD3">
              <w:rPr>
                <w:rFonts w:ascii="Verdana" w:hAnsi="Verdana"/>
                <w:sz w:val="19"/>
                <w:szCs w:val="19"/>
              </w:rPr>
              <w:t>Importe de los premios o primas pagaderos a las licitadoras (sin IVA)</w:t>
            </w:r>
          </w:p>
        </w:tc>
        <w:tc>
          <w:tcPr>
            <w:tcW w:w="1217" w:type="pct"/>
            <w:shd w:val="clear" w:color="auto" w:fill="auto"/>
            <w:vAlign w:val="center"/>
          </w:tcPr>
          <w:p w14:paraId="145F6237" w14:textId="77777777" w:rsidR="00455985" w:rsidRPr="00124485" w:rsidRDefault="00455985" w:rsidP="00246388">
            <w:pPr>
              <w:spacing w:before="120" w:after="120"/>
              <w:ind w:right="-1"/>
              <w:rPr>
                <w:rFonts w:ascii="Verdana" w:hAnsi="Verdana"/>
                <w:sz w:val="19"/>
                <w:szCs w:val="19"/>
                <w:highlight w:val="yellow"/>
              </w:rPr>
            </w:pPr>
          </w:p>
        </w:tc>
      </w:tr>
      <w:tr w:rsidR="00455985" w:rsidRPr="00487AD3" w14:paraId="0A3BD4DA" w14:textId="77777777" w:rsidTr="318F8C82">
        <w:trPr>
          <w:trHeight w:val="454"/>
        </w:trPr>
        <w:tc>
          <w:tcPr>
            <w:tcW w:w="3783" w:type="pct"/>
            <w:shd w:val="clear" w:color="auto" w:fill="auto"/>
          </w:tcPr>
          <w:p w14:paraId="18D7357C" w14:textId="77777777" w:rsidR="00455985" w:rsidRPr="00487AD3" w:rsidRDefault="00455985" w:rsidP="00246388">
            <w:pPr>
              <w:spacing w:before="120" w:after="120"/>
              <w:ind w:right="-1"/>
              <w:rPr>
                <w:rFonts w:ascii="Verdana" w:hAnsi="Verdana"/>
                <w:sz w:val="19"/>
                <w:szCs w:val="19"/>
              </w:rPr>
            </w:pPr>
            <w:r w:rsidRPr="00487AD3">
              <w:rPr>
                <w:rFonts w:ascii="Verdana" w:hAnsi="Verdana"/>
                <w:sz w:val="19"/>
                <w:szCs w:val="19"/>
              </w:rPr>
              <w:t>Importe de las opciones eventuales (sin IVA)</w:t>
            </w:r>
          </w:p>
        </w:tc>
        <w:tc>
          <w:tcPr>
            <w:tcW w:w="1217" w:type="pct"/>
            <w:shd w:val="clear" w:color="auto" w:fill="auto"/>
            <w:vAlign w:val="center"/>
          </w:tcPr>
          <w:p w14:paraId="132B9690" w14:textId="77777777" w:rsidR="00455985" w:rsidRPr="00124485" w:rsidRDefault="00455985" w:rsidP="00246388">
            <w:pPr>
              <w:spacing w:before="120" w:after="120"/>
              <w:ind w:right="-1"/>
              <w:rPr>
                <w:rFonts w:ascii="Verdana" w:hAnsi="Verdana"/>
                <w:sz w:val="19"/>
                <w:szCs w:val="19"/>
                <w:highlight w:val="yellow"/>
              </w:rPr>
            </w:pPr>
          </w:p>
        </w:tc>
      </w:tr>
      <w:tr w:rsidR="00455985" w:rsidRPr="00487AD3" w14:paraId="5046E14D" w14:textId="77777777" w:rsidTr="318F8C82">
        <w:trPr>
          <w:trHeight w:val="454"/>
        </w:trPr>
        <w:tc>
          <w:tcPr>
            <w:tcW w:w="3783" w:type="pct"/>
            <w:shd w:val="clear" w:color="auto" w:fill="auto"/>
          </w:tcPr>
          <w:p w14:paraId="34616E10" w14:textId="77777777" w:rsidR="00455985" w:rsidRPr="00487AD3" w:rsidRDefault="00455985" w:rsidP="00246388">
            <w:pPr>
              <w:spacing w:before="120" w:after="120"/>
              <w:ind w:right="-1"/>
              <w:rPr>
                <w:rFonts w:ascii="Verdana" w:hAnsi="Verdana"/>
                <w:sz w:val="19"/>
                <w:szCs w:val="19"/>
              </w:rPr>
            </w:pPr>
            <w:r w:rsidRPr="00487AD3">
              <w:rPr>
                <w:rFonts w:ascii="Verdana" w:hAnsi="Verdana"/>
                <w:sz w:val="19"/>
                <w:szCs w:val="19"/>
              </w:rPr>
              <w:t>Prórroga (sin IVA)</w:t>
            </w:r>
          </w:p>
        </w:tc>
        <w:tc>
          <w:tcPr>
            <w:tcW w:w="1217" w:type="pct"/>
            <w:shd w:val="clear" w:color="auto" w:fill="auto"/>
            <w:vAlign w:val="center"/>
          </w:tcPr>
          <w:p w14:paraId="18C81E80" w14:textId="0DDCAE2F" w:rsidR="00455985" w:rsidRPr="00124485" w:rsidRDefault="004E2656" w:rsidP="004E2656">
            <w:pPr>
              <w:spacing w:before="120" w:after="120"/>
              <w:ind w:right="-1"/>
              <w:rPr>
                <w:rFonts w:ascii="Verdana" w:hAnsi="Verdana"/>
                <w:sz w:val="19"/>
                <w:szCs w:val="19"/>
                <w:highlight w:val="yellow"/>
              </w:rPr>
            </w:pPr>
            <w:r w:rsidRPr="004E2656">
              <w:rPr>
                <w:rFonts w:ascii="Verdana" w:eastAsia="Arial Unicode MS" w:hAnsi="Verdana" w:cs="Arial"/>
                <w:sz w:val="19"/>
                <w:szCs w:val="19"/>
              </w:rPr>
              <w:t>10.8</w:t>
            </w:r>
            <w:r>
              <w:rPr>
                <w:rFonts w:ascii="Verdana" w:eastAsia="Arial Unicode MS" w:hAnsi="Verdana" w:cs="Arial"/>
                <w:sz w:val="19"/>
                <w:szCs w:val="19"/>
              </w:rPr>
              <w:t>29</w:t>
            </w:r>
            <w:r w:rsidRPr="004E2656">
              <w:rPr>
                <w:rFonts w:ascii="Verdana" w:eastAsia="Arial Unicode MS" w:hAnsi="Verdana" w:cs="Arial"/>
                <w:sz w:val="19"/>
                <w:szCs w:val="19"/>
              </w:rPr>
              <w:t>.</w:t>
            </w:r>
            <w:r>
              <w:rPr>
                <w:rFonts w:ascii="Verdana" w:eastAsia="Arial Unicode MS" w:hAnsi="Verdana" w:cs="Arial"/>
                <w:sz w:val="19"/>
                <w:szCs w:val="19"/>
              </w:rPr>
              <w:t>752</w:t>
            </w:r>
            <w:r w:rsidRPr="004E2656">
              <w:rPr>
                <w:rFonts w:ascii="Verdana" w:eastAsia="Arial Unicode MS" w:hAnsi="Verdana" w:cs="Arial"/>
                <w:sz w:val="19"/>
                <w:szCs w:val="19"/>
              </w:rPr>
              <w:t>,</w:t>
            </w:r>
            <w:r>
              <w:rPr>
                <w:rFonts w:ascii="Verdana" w:eastAsia="Arial Unicode MS" w:hAnsi="Verdana" w:cs="Arial"/>
                <w:sz w:val="19"/>
                <w:szCs w:val="19"/>
              </w:rPr>
              <w:t>07</w:t>
            </w:r>
          </w:p>
        </w:tc>
      </w:tr>
      <w:tr w:rsidR="00455985" w:rsidRPr="00487AD3" w14:paraId="512F8285" w14:textId="77777777" w:rsidTr="318F8C82">
        <w:trPr>
          <w:trHeight w:val="454"/>
        </w:trPr>
        <w:tc>
          <w:tcPr>
            <w:tcW w:w="3783" w:type="pct"/>
            <w:shd w:val="clear" w:color="auto" w:fill="auto"/>
          </w:tcPr>
          <w:p w14:paraId="4A3E27C8" w14:textId="7F7FC929" w:rsidR="00455985" w:rsidRPr="00487AD3" w:rsidRDefault="00455985" w:rsidP="00246388">
            <w:pPr>
              <w:spacing w:before="120" w:after="120"/>
              <w:ind w:right="-1"/>
              <w:jc w:val="right"/>
              <w:rPr>
                <w:rFonts w:ascii="Verdana" w:eastAsia="Arial Unicode MS" w:hAnsi="Verdana" w:cs="Arial"/>
                <w:b/>
                <w:bCs/>
                <w:sz w:val="19"/>
                <w:szCs w:val="19"/>
              </w:rPr>
            </w:pPr>
            <w:r w:rsidRPr="00487AD3">
              <w:rPr>
                <w:rFonts w:ascii="Verdana" w:hAnsi="Verdana"/>
                <w:b/>
                <w:bCs/>
                <w:sz w:val="19"/>
                <w:szCs w:val="19"/>
              </w:rPr>
              <w:t>VALOR ESTIMADO</w:t>
            </w:r>
          </w:p>
        </w:tc>
        <w:tc>
          <w:tcPr>
            <w:tcW w:w="1217" w:type="pct"/>
            <w:shd w:val="clear" w:color="auto" w:fill="auto"/>
            <w:vAlign w:val="center"/>
          </w:tcPr>
          <w:p w14:paraId="4D88F135" w14:textId="5CF28097" w:rsidR="00455985" w:rsidRPr="00C37654" w:rsidRDefault="00F85D57" w:rsidP="00464AC7">
            <w:pPr>
              <w:spacing w:before="120" w:after="120"/>
              <w:ind w:right="-1"/>
              <w:rPr>
                <w:rFonts w:ascii="Verdana" w:eastAsia="Arial Unicode MS" w:hAnsi="Verdana" w:cs="Arial"/>
                <w:b/>
                <w:bCs/>
                <w:sz w:val="19"/>
                <w:szCs w:val="19"/>
              </w:rPr>
            </w:pPr>
            <w:r w:rsidRPr="00C37654">
              <w:rPr>
                <w:rFonts w:ascii="Verdana" w:eastAsia="Arial Unicode MS" w:hAnsi="Verdana" w:cs="Arial"/>
                <w:b/>
                <w:bCs/>
                <w:sz w:val="19"/>
                <w:szCs w:val="19"/>
              </w:rPr>
              <w:t>2</w:t>
            </w:r>
            <w:r w:rsidR="00532DC8" w:rsidRPr="00C37654">
              <w:rPr>
                <w:rFonts w:ascii="Verdana" w:eastAsia="Arial Unicode MS" w:hAnsi="Verdana" w:cs="Arial"/>
                <w:b/>
                <w:bCs/>
                <w:sz w:val="19"/>
                <w:szCs w:val="19"/>
              </w:rPr>
              <w:t>7</w:t>
            </w:r>
            <w:r w:rsidRPr="00C37654">
              <w:rPr>
                <w:rFonts w:ascii="Verdana" w:eastAsia="Arial Unicode MS" w:hAnsi="Verdana" w:cs="Arial"/>
                <w:b/>
                <w:bCs/>
                <w:sz w:val="19"/>
                <w:szCs w:val="19"/>
              </w:rPr>
              <w:t>.</w:t>
            </w:r>
            <w:r w:rsidR="00532DC8" w:rsidRPr="00C37654">
              <w:rPr>
                <w:rFonts w:ascii="Verdana" w:eastAsia="Arial Unicode MS" w:hAnsi="Verdana" w:cs="Arial"/>
                <w:b/>
                <w:bCs/>
                <w:sz w:val="19"/>
                <w:szCs w:val="19"/>
              </w:rPr>
              <w:t>0</w:t>
            </w:r>
            <w:r w:rsidR="004E2656" w:rsidRPr="00C37654">
              <w:rPr>
                <w:rFonts w:ascii="Verdana" w:eastAsia="Arial Unicode MS" w:hAnsi="Verdana" w:cs="Arial"/>
                <w:b/>
                <w:bCs/>
                <w:sz w:val="19"/>
                <w:szCs w:val="19"/>
              </w:rPr>
              <w:t>74</w:t>
            </w:r>
            <w:r w:rsidRPr="00C37654">
              <w:rPr>
                <w:rFonts w:ascii="Verdana" w:eastAsia="Arial Unicode MS" w:hAnsi="Verdana" w:cs="Arial"/>
                <w:b/>
                <w:bCs/>
                <w:sz w:val="19"/>
                <w:szCs w:val="19"/>
              </w:rPr>
              <w:t>.</w:t>
            </w:r>
            <w:r w:rsidR="00AC4B16" w:rsidRPr="00C37654">
              <w:rPr>
                <w:rFonts w:ascii="Verdana" w:eastAsia="Arial Unicode MS" w:hAnsi="Verdana" w:cs="Arial"/>
                <w:b/>
                <w:bCs/>
                <w:sz w:val="19"/>
                <w:szCs w:val="19"/>
              </w:rPr>
              <w:t>380</w:t>
            </w:r>
            <w:r w:rsidRPr="00C37654">
              <w:rPr>
                <w:rFonts w:ascii="Verdana" w:eastAsia="Arial Unicode MS" w:hAnsi="Verdana" w:cs="Arial"/>
                <w:b/>
                <w:bCs/>
                <w:sz w:val="19"/>
                <w:szCs w:val="19"/>
              </w:rPr>
              <w:t>,</w:t>
            </w:r>
            <w:r w:rsidR="00AC4B16" w:rsidRPr="00C37654">
              <w:rPr>
                <w:rFonts w:ascii="Verdana" w:eastAsia="Arial Unicode MS" w:hAnsi="Verdana" w:cs="Arial"/>
                <w:b/>
                <w:bCs/>
                <w:sz w:val="19"/>
                <w:szCs w:val="19"/>
              </w:rPr>
              <w:t>17</w:t>
            </w:r>
            <w:r w:rsidR="0048345B" w:rsidRPr="00C37654">
              <w:rPr>
                <w:rFonts w:ascii="Verdana" w:eastAsia="Arial Unicode MS" w:hAnsi="Verdana" w:cs="Arial"/>
                <w:b/>
                <w:bCs/>
                <w:sz w:val="19"/>
                <w:szCs w:val="19"/>
              </w:rPr>
              <w:t xml:space="preserve"> </w:t>
            </w:r>
          </w:p>
          <w:p w14:paraId="199A5805" w14:textId="77777777" w:rsidR="00A70DE9" w:rsidRPr="00124485" w:rsidRDefault="00A70DE9" w:rsidP="005E0746">
            <w:pPr>
              <w:rPr>
                <w:rFonts w:ascii="Verdana" w:eastAsia="Arial Unicode MS" w:hAnsi="Verdana" w:cs="Arial"/>
                <w:b/>
                <w:bCs/>
                <w:sz w:val="19"/>
                <w:szCs w:val="19"/>
                <w:highlight w:val="yellow"/>
              </w:rPr>
            </w:pPr>
          </w:p>
        </w:tc>
      </w:tr>
    </w:tbl>
    <w:p w14:paraId="26AF05D4" w14:textId="77777777" w:rsidR="318F8C82" w:rsidRPr="00487AD3" w:rsidRDefault="318F8C82">
      <w:pPr>
        <w:rPr>
          <w:sz w:val="19"/>
          <w:szCs w:val="19"/>
        </w:rPr>
      </w:pPr>
    </w:p>
    <w:p w14:paraId="237F63DE" w14:textId="5E700BB5" w:rsidR="00C548B6" w:rsidRPr="0072539B" w:rsidRDefault="00C548B6" w:rsidP="001D3DE3">
      <w:pPr>
        <w:pStyle w:val="3izenburua"/>
        <w:spacing w:after="120"/>
        <w:rPr>
          <w:i/>
        </w:rPr>
      </w:pPr>
      <w:bookmarkStart w:id="93" w:name="_Toc160784030"/>
      <w:r w:rsidRPr="0072539B">
        <w:t>5.- PRECIO Y PAGOS</w:t>
      </w:r>
      <w:bookmarkEnd w:id="83"/>
      <w:bookmarkEnd w:id="84"/>
      <w:bookmarkEnd w:id="85"/>
      <w:bookmarkEnd w:id="86"/>
      <w:bookmarkEnd w:id="87"/>
      <w:bookmarkEnd w:id="88"/>
      <w:bookmarkEnd w:id="89"/>
      <w:bookmarkEnd w:id="90"/>
      <w:bookmarkEnd w:id="91"/>
      <w:bookmarkEnd w:id="92"/>
      <w:bookmarkEnd w:id="93"/>
    </w:p>
    <w:p w14:paraId="69270AEC" w14:textId="77777777" w:rsidR="00C548B6" w:rsidRPr="0072539B" w:rsidRDefault="00C548B6" w:rsidP="001D3DE3">
      <w:pPr>
        <w:pStyle w:val="4izenburua"/>
        <w:spacing w:after="120"/>
        <w:ind w:left="851" w:right="-427"/>
        <w:jc w:val="both"/>
        <w:rPr>
          <w:b w:val="0"/>
          <w:i/>
          <w:sz w:val="19"/>
          <w:szCs w:val="19"/>
        </w:rPr>
      </w:pPr>
      <w:bookmarkStart w:id="94" w:name="_Toc38387579"/>
      <w:r w:rsidRPr="0072539B">
        <w:rPr>
          <w:sz w:val="19"/>
          <w:szCs w:val="19"/>
        </w:rPr>
        <w:t>5.1.- Sistema de determinación del precio:</w:t>
      </w:r>
      <w:bookmarkEnd w:id="94"/>
      <w:r w:rsidR="0072539B" w:rsidRPr="0072539B">
        <w:rPr>
          <w:sz w:val="19"/>
          <w:szCs w:val="19"/>
        </w:rPr>
        <w:t xml:space="preserve"> </w:t>
      </w:r>
      <w:r w:rsidR="0072539B" w:rsidRPr="0072539B">
        <w:rPr>
          <w:rFonts w:cs="Arial"/>
          <w:color w:val="0000FF"/>
          <w:sz w:val="19"/>
          <w:szCs w:val="19"/>
        </w:rPr>
        <w:t>precios unitarios de porcentaje</w:t>
      </w:r>
      <w:r w:rsidR="000E7EBA">
        <w:rPr>
          <w:rFonts w:cs="Arial"/>
          <w:color w:val="0000FF"/>
          <w:sz w:val="19"/>
          <w:szCs w:val="19"/>
        </w:rPr>
        <w:t>.</w:t>
      </w:r>
    </w:p>
    <w:p w14:paraId="7CDC626E" w14:textId="77777777" w:rsidR="00C548B6" w:rsidRPr="0072539B" w:rsidRDefault="00C548B6" w:rsidP="001D3DE3">
      <w:pPr>
        <w:pStyle w:val="4izenburua"/>
        <w:spacing w:after="120"/>
        <w:ind w:left="851" w:right="-427"/>
        <w:jc w:val="both"/>
        <w:rPr>
          <w:rFonts w:cs="Arial"/>
          <w:b w:val="0"/>
          <w:i/>
          <w:sz w:val="19"/>
          <w:szCs w:val="19"/>
        </w:rPr>
      </w:pPr>
      <w:bookmarkStart w:id="95" w:name="_Toc38387580"/>
      <w:r w:rsidRPr="0072539B">
        <w:rPr>
          <w:sz w:val="19"/>
          <w:szCs w:val="19"/>
        </w:rPr>
        <w:t xml:space="preserve">5.2.- Modalidad de pago del precio: </w:t>
      </w:r>
      <w:r w:rsidR="0015559E" w:rsidRPr="0072539B">
        <w:rPr>
          <w:rFonts w:cs="Arial"/>
          <w:b w:val="0"/>
          <w:sz w:val="19"/>
          <w:szCs w:val="19"/>
        </w:rPr>
        <w:t>P</w:t>
      </w:r>
      <w:r w:rsidRPr="0072539B">
        <w:rPr>
          <w:rFonts w:cs="Arial"/>
          <w:b w:val="0"/>
          <w:sz w:val="19"/>
          <w:szCs w:val="19"/>
        </w:rPr>
        <w:t>agos parciales que se efectuarán con la siguiente periodicidad:</w:t>
      </w:r>
      <w:r w:rsidR="0015559E" w:rsidRPr="0072539B">
        <w:rPr>
          <w:rFonts w:cs="Arial"/>
          <w:b w:val="0"/>
          <w:sz w:val="19"/>
          <w:szCs w:val="19"/>
        </w:rPr>
        <w:t xml:space="preserve"> MENSUAL</w:t>
      </w:r>
      <w:r w:rsidRPr="0072539B">
        <w:rPr>
          <w:rFonts w:cs="Arial"/>
          <w:b w:val="0"/>
          <w:sz w:val="19"/>
          <w:szCs w:val="19"/>
        </w:rPr>
        <w:t>.</w:t>
      </w:r>
      <w:bookmarkEnd w:id="95"/>
    </w:p>
    <w:p w14:paraId="2DB92274" w14:textId="77777777" w:rsidR="00C548B6" w:rsidRPr="0072539B" w:rsidRDefault="00C548B6" w:rsidP="001D3DE3">
      <w:pPr>
        <w:pStyle w:val="4izenburua"/>
        <w:spacing w:after="120"/>
        <w:ind w:left="851" w:right="-427"/>
        <w:jc w:val="both"/>
        <w:rPr>
          <w:rFonts w:cs="Arial"/>
          <w:b w:val="0"/>
          <w:i/>
          <w:sz w:val="19"/>
          <w:szCs w:val="19"/>
        </w:rPr>
      </w:pPr>
      <w:bookmarkStart w:id="96" w:name="_Toc38387581"/>
      <w:r w:rsidRPr="0072539B">
        <w:rPr>
          <w:sz w:val="19"/>
          <w:szCs w:val="19"/>
        </w:rPr>
        <w:t>5.3.- Existen operaciones preparatoria</w:t>
      </w:r>
      <w:r w:rsidR="000E7EBA">
        <w:rPr>
          <w:sz w:val="19"/>
          <w:szCs w:val="19"/>
        </w:rPr>
        <w:t xml:space="preserve">s: </w:t>
      </w:r>
      <w:r w:rsidR="000E7EBA">
        <w:rPr>
          <w:rFonts w:cs="Arial"/>
          <w:color w:val="0000FF"/>
          <w:sz w:val="19"/>
          <w:szCs w:val="19"/>
        </w:rPr>
        <w:t>N</w:t>
      </w:r>
      <w:r w:rsidR="00D30020" w:rsidRPr="000E7EBA">
        <w:rPr>
          <w:rFonts w:cs="Arial"/>
          <w:color w:val="0000FF"/>
          <w:sz w:val="19"/>
          <w:szCs w:val="19"/>
        </w:rPr>
        <w:t>o</w:t>
      </w:r>
      <w:bookmarkEnd w:id="96"/>
      <w:r w:rsidR="00502DE9" w:rsidRPr="000E7EBA">
        <w:rPr>
          <w:rFonts w:cs="Arial"/>
          <w:color w:val="0000FF"/>
          <w:sz w:val="19"/>
          <w:szCs w:val="19"/>
        </w:rPr>
        <w:t>.</w:t>
      </w:r>
    </w:p>
    <w:p w14:paraId="326B85CC" w14:textId="77777777" w:rsidR="00C548B6" w:rsidRPr="0072539B" w:rsidRDefault="00C548B6" w:rsidP="001D3DE3">
      <w:pPr>
        <w:pStyle w:val="4izenburua"/>
        <w:spacing w:after="120"/>
        <w:ind w:left="851" w:right="-427"/>
        <w:jc w:val="both"/>
        <w:rPr>
          <w:b w:val="0"/>
          <w:i/>
          <w:sz w:val="19"/>
          <w:szCs w:val="19"/>
        </w:rPr>
      </w:pPr>
      <w:bookmarkStart w:id="97" w:name="_Toc38387582"/>
      <w:r w:rsidRPr="0072539B">
        <w:rPr>
          <w:sz w:val="19"/>
          <w:szCs w:val="19"/>
        </w:rPr>
        <w:t>5.4.-</w:t>
      </w:r>
      <w:r w:rsidRPr="0072539B">
        <w:rPr>
          <w:sz w:val="19"/>
          <w:szCs w:val="19"/>
        </w:rPr>
        <w:tab/>
        <w:t xml:space="preserve">Revisión de precios: </w:t>
      </w:r>
      <w:r w:rsidR="008B4D79" w:rsidRPr="00CD76DB">
        <w:rPr>
          <w:rFonts w:cs="Arial"/>
          <w:color w:val="0000FF"/>
          <w:sz w:val="19"/>
          <w:szCs w:val="19"/>
        </w:rPr>
        <w:t>No</w:t>
      </w:r>
      <w:bookmarkEnd w:id="97"/>
      <w:r w:rsidR="00502DE9" w:rsidRPr="00CD76DB">
        <w:rPr>
          <w:rFonts w:cs="Arial"/>
          <w:color w:val="0000FF"/>
          <w:sz w:val="19"/>
          <w:szCs w:val="19"/>
        </w:rPr>
        <w:t>.</w:t>
      </w:r>
    </w:p>
    <w:p w14:paraId="61F8ABCA" w14:textId="77777777" w:rsidR="0058246F" w:rsidRDefault="00C548B6" w:rsidP="00AF5119">
      <w:pPr>
        <w:pStyle w:val="4izenburua"/>
        <w:spacing w:after="120"/>
        <w:ind w:left="851" w:right="-427"/>
        <w:jc w:val="both"/>
        <w:rPr>
          <w:rFonts w:cs="Arial"/>
          <w:color w:val="0000FF"/>
          <w:sz w:val="19"/>
          <w:szCs w:val="19"/>
        </w:rPr>
      </w:pPr>
      <w:bookmarkStart w:id="98" w:name="_Toc38387583"/>
      <w:r w:rsidRPr="0072539B">
        <w:rPr>
          <w:sz w:val="19"/>
          <w:szCs w:val="19"/>
        </w:rPr>
        <w:t>5.5.-</w:t>
      </w:r>
      <w:r w:rsidRPr="0072539B">
        <w:rPr>
          <w:sz w:val="19"/>
          <w:szCs w:val="19"/>
        </w:rPr>
        <w:tab/>
        <w:t xml:space="preserve">Cláusula de variación del precio en función del cumplimiento o del incumplimiento de determinados objetivos de plazos o de rendimiento: </w:t>
      </w:r>
      <w:r w:rsidR="008B4D79" w:rsidRPr="00CD76DB">
        <w:rPr>
          <w:rFonts w:cs="Arial"/>
          <w:color w:val="0000FF"/>
          <w:sz w:val="19"/>
          <w:szCs w:val="19"/>
        </w:rPr>
        <w:t>N</w:t>
      </w:r>
      <w:r w:rsidRPr="00CD76DB">
        <w:rPr>
          <w:rFonts w:cs="Arial"/>
          <w:color w:val="0000FF"/>
          <w:sz w:val="19"/>
          <w:szCs w:val="19"/>
        </w:rPr>
        <w:t>o</w:t>
      </w:r>
      <w:bookmarkStart w:id="99" w:name="_Toc528657907"/>
      <w:bookmarkStart w:id="100" w:name="_Toc528658726"/>
      <w:bookmarkStart w:id="101" w:name="_Toc528660353"/>
      <w:bookmarkStart w:id="102" w:name="_Toc528664203"/>
      <w:bookmarkStart w:id="103" w:name="_Toc528665894"/>
      <w:bookmarkStart w:id="104" w:name="_Toc528666519"/>
      <w:bookmarkStart w:id="105" w:name="_Toc528671242"/>
      <w:bookmarkStart w:id="106" w:name="_Toc530728022"/>
      <w:bookmarkStart w:id="107" w:name="_Toc5958912"/>
      <w:bookmarkStart w:id="108" w:name="_Toc34132876"/>
      <w:bookmarkEnd w:id="98"/>
      <w:r w:rsidR="00AF5119">
        <w:rPr>
          <w:rFonts w:cs="Arial"/>
          <w:color w:val="0000FF"/>
          <w:sz w:val="19"/>
          <w:szCs w:val="19"/>
        </w:rPr>
        <w:t>.</w:t>
      </w:r>
    </w:p>
    <w:p w14:paraId="1BE34591" w14:textId="77777777" w:rsidR="00AF5119" w:rsidRPr="00AF5119" w:rsidRDefault="00AF5119" w:rsidP="00AF5119"/>
    <w:p w14:paraId="78F095B4" w14:textId="2DEE7177" w:rsidR="00C548B6" w:rsidRPr="00AF5119" w:rsidRDefault="00C548B6" w:rsidP="00FD4F53">
      <w:pPr>
        <w:pStyle w:val="3izenburua"/>
        <w:spacing w:after="240"/>
        <w:ind w:left="284" w:right="-425" w:hanging="284"/>
        <w:rPr>
          <w:i/>
        </w:rPr>
      </w:pPr>
      <w:bookmarkStart w:id="109" w:name="_Toc160784031"/>
      <w:r w:rsidRPr="00AF5119">
        <w:t>6.- VIGENCIA DEL CONTRATO: DURACIÓN DEL CONTRATO O PLAZO DE EJECUCIÓN. PRÓRROGA</w:t>
      </w:r>
      <w:bookmarkEnd w:id="99"/>
      <w:bookmarkEnd w:id="100"/>
      <w:bookmarkEnd w:id="101"/>
      <w:bookmarkEnd w:id="102"/>
      <w:bookmarkEnd w:id="103"/>
      <w:bookmarkEnd w:id="104"/>
      <w:bookmarkEnd w:id="105"/>
      <w:bookmarkEnd w:id="106"/>
      <w:bookmarkEnd w:id="107"/>
      <w:bookmarkEnd w:id="108"/>
      <w:bookmarkEnd w:id="109"/>
    </w:p>
    <w:p w14:paraId="40AC05EA" w14:textId="6DBE28E5" w:rsidR="00C548B6" w:rsidRPr="00853443" w:rsidRDefault="00C548B6" w:rsidP="001D3DE3">
      <w:pPr>
        <w:pStyle w:val="4izenburua"/>
        <w:spacing w:after="120"/>
        <w:ind w:left="851" w:right="-427"/>
        <w:jc w:val="both"/>
        <w:rPr>
          <w:rFonts w:cs="Arial"/>
          <w:b w:val="0"/>
          <w:sz w:val="19"/>
          <w:szCs w:val="19"/>
        </w:rPr>
      </w:pPr>
      <w:bookmarkStart w:id="110" w:name="_Toc38387585"/>
      <w:r w:rsidRPr="00AF5119">
        <w:rPr>
          <w:sz w:val="19"/>
          <w:szCs w:val="19"/>
        </w:rPr>
        <w:t>6.1.- Duración total o plazo de ejecución total o fecha límite</w:t>
      </w:r>
      <w:r w:rsidRPr="00853443">
        <w:rPr>
          <w:sz w:val="19"/>
          <w:szCs w:val="19"/>
        </w:rPr>
        <w:t>:</w:t>
      </w:r>
      <w:bookmarkEnd w:id="110"/>
      <w:r w:rsidR="00110F9B" w:rsidRPr="00853443">
        <w:rPr>
          <w:sz w:val="19"/>
          <w:szCs w:val="19"/>
        </w:rPr>
        <w:t xml:space="preserve"> </w:t>
      </w:r>
      <w:r w:rsidR="00110F9B" w:rsidRPr="0032761D">
        <w:rPr>
          <w:rFonts w:cs="Arial"/>
          <w:b w:val="0"/>
          <w:bCs/>
          <w:color w:val="0000FF"/>
          <w:sz w:val="19"/>
          <w:szCs w:val="19"/>
        </w:rPr>
        <w:t>3</w:t>
      </w:r>
      <w:r w:rsidR="002F73E7" w:rsidRPr="0032761D">
        <w:rPr>
          <w:rFonts w:cs="Arial"/>
          <w:b w:val="0"/>
          <w:bCs/>
          <w:color w:val="0000FF"/>
          <w:sz w:val="19"/>
          <w:szCs w:val="19"/>
        </w:rPr>
        <w:t>6 meses</w:t>
      </w:r>
      <w:r w:rsidR="00110F9B" w:rsidRPr="0032761D">
        <w:rPr>
          <w:rFonts w:cs="Arial"/>
          <w:b w:val="0"/>
          <w:bCs/>
          <w:color w:val="0000FF"/>
          <w:sz w:val="19"/>
          <w:szCs w:val="19"/>
        </w:rPr>
        <w:t>.</w:t>
      </w:r>
      <w:r w:rsidR="00110F9B" w:rsidRPr="00853443">
        <w:rPr>
          <w:rFonts w:cs="Arial"/>
          <w:b w:val="0"/>
          <w:sz w:val="19"/>
          <w:szCs w:val="19"/>
        </w:rPr>
        <w:t xml:space="preserve"> </w:t>
      </w:r>
    </w:p>
    <w:p w14:paraId="226BAEA9" w14:textId="18C9FF26" w:rsidR="00C548B6" w:rsidRPr="00853443" w:rsidRDefault="00C548B6" w:rsidP="001D3DE3">
      <w:pPr>
        <w:pStyle w:val="4izenburua"/>
        <w:spacing w:after="120"/>
        <w:ind w:left="851" w:right="-427"/>
        <w:jc w:val="both"/>
        <w:rPr>
          <w:b w:val="0"/>
          <w:i/>
          <w:sz w:val="19"/>
          <w:szCs w:val="19"/>
        </w:rPr>
      </w:pPr>
      <w:bookmarkStart w:id="111" w:name="_Toc38387586"/>
      <w:r w:rsidRPr="00853443">
        <w:rPr>
          <w:sz w:val="19"/>
          <w:szCs w:val="19"/>
        </w:rPr>
        <w:t>6.2.- Fecha de inicio:</w:t>
      </w:r>
      <w:bookmarkEnd w:id="111"/>
      <w:r w:rsidR="00045569">
        <w:rPr>
          <w:rFonts w:cs="Arial"/>
          <w:b w:val="0"/>
          <w:bCs/>
          <w:color w:val="0000FF"/>
          <w:sz w:val="19"/>
          <w:szCs w:val="19"/>
        </w:rPr>
        <w:t xml:space="preserve"> </w:t>
      </w:r>
      <w:r w:rsidR="003124C8" w:rsidRPr="00003046">
        <w:rPr>
          <w:rFonts w:cs="Arial"/>
          <w:b w:val="0"/>
          <w:bCs/>
          <w:color w:val="0000FF"/>
          <w:sz w:val="19"/>
          <w:szCs w:val="19"/>
        </w:rPr>
        <w:t xml:space="preserve">en </w:t>
      </w:r>
      <w:r w:rsidR="009B4C8F" w:rsidRPr="00003046">
        <w:rPr>
          <w:rFonts w:cs="Arial"/>
          <w:b w:val="0"/>
          <w:bCs/>
          <w:color w:val="0000FF"/>
          <w:sz w:val="19"/>
          <w:szCs w:val="19"/>
        </w:rPr>
        <w:t>la fecha señalada en el documento de formalización</w:t>
      </w:r>
      <w:r w:rsidR="009B4C8F" w:rsidRPr="00853443">
        <w:rPr>
          <w:rFonts w:cs="Arial"/>
          <w:b w:val="0"/>
          <w:sz w:val="19"/>
          <w:szCs w:val="19"/>
        </w:rPr>
        <w:t>.</w:t>
      </w:r>
    </w:p>
    <w:p w14:paraId="18185C45" w14:textId="77777777" w:rsidR="00C548B6" w:rsidRPr="00AF5119" w:rsidRDefault="00C548B6" w:rsidP="00110F9B">
      <w:pPr>
        <w:pStyle w:val="4izenburua"/>
        <w:spacing w:after="120"/>
        <w:ind w:left="851" w:right="-427"/>
        <w:jc w:val="both"/>
        <w:rPr>
          <w:b w:val="0"/>
          <w:i/>
          <w:sz w:val="19"/>
          <w:szCs w:val="19"/>
        </w:rPr>
      </w:pPr>
      <w:bookmarkStart w:id="112" w:name="_Toc38387587"/>
      <w:r w:rsidRPr="00AF5119">
        <w:rPr>
          <w:sz w:val="19"/>
          <w:szCs w:val="19"/>
        </w:rPr>
        <w:t xml:space="preserve">6.3.- Plazos parciales: </w:t>
      </w:r>
      <w:r w:rsidR="00110F9B" w:rsidRPr="00AF5119">
        <w:rPr>
          <w:rFonts w:cs="Arial"/>
          <w:b w:val="0"/>
          <w:sz w:val="19"/>
          <w:szCs w:val="19"/>
        </w:rPr>
        <w:t>N</w:t>
      </w:r>
      <w:r w:rsidRPr="00AF5119">
        <w:rPr>
          <w:rFonts w:cs="Arial"/>
          <w:b w:val="0"/>
          <w:sz w:val="19"/>
          <w:szCs w:val="19"/>
        </w:rPr>
        <w:t>o</w:t>
      </w:r>
      <w:r w:rsidR="00110F9B" w:rsidRPr="00AF5119">
        <w:rPr>
          <w:rFonts w:cs="Arial"/>
          <w:b w:val="0"/>
          <w:sz w:val="19"/>
          <w:szCs w:val="19"/>
        </w:rPr>
        <w:t xml:space="preserve">. </w:t>
      </w:r>
      <w:bookmarkEnd w:id="112"/>
    </w:p>
    <w:p w14:paraId="7998727E" w14:textId="77777777" w:rsidR="00D30020" w:rsidRPr="00AF5119" w:rsidRDefault="00C548B6" w:rsidP="00D30020">
      <w:pPr>
        <w:pStyle w:val="4izenburua"/>
        <w:tabs>
          <w:tab w:val="left" w:pos="6365"/>
        </w:tabs>
        <w:spacing w:after="120"/>
        <w:ind w:left="851" w:right="-427"/>
        <w:jc w:val="both"/>
        <w:rPr>
          <w:rFonts w:cs="Arial"/>
          <w:b w:val="0"/>
          <w:sz w:val="19"/>
          <w:szCs w:val="19"/>
        </w:rPr>
      </w:pPr>
      <w:bookmarkStart w:id="113" w:name="_Toc38387588"/>
      <w:r w:rsidRPr="00AF5119">
        <w:rPr>
          <w:sz w:val="19"/>
          <w:szCs w:val="19"/>
        </w:rPr>
        <w:t xml:space="preserve">6.4.- Prórroga del contrato: </w:t>
      </w:r>
      <w:r w:rsidR="00110F9B" w:rsidRPr="00F32B41">
        <w:rPr>
          <w:rFonts w:cs="Arial"/>
          <w:b w:val="0"/>
          <w:bCs/>
          <w:color w:val="0000FF"/>
          <w:sz w:val="19"/>
          <w:szCs w:val="19"/>
        </w:rPr>
        <w:t>S</w:t>
      </w:r>
      <w:r w:rsidRPr="00F32B41">
        <w:rPr>
          <w:rFonts w:cs="Arial"/>
          <w:b w:val="0"/>
          <w:bCs/>
          <w:color w:val="0000FF"/>
          <w:sz w:val="19"/>
          <w:szCs w:val="19"/>
        </w:rPr>
        <w:t>í</w:t>
      </w:r>
      <w:bookmarkEnd w:id="113"/>
      <w:r w:rsidR="00110F9B" w:rsidRPr="00F32B41">
        <w:rPr>
          <w:rFonts w:cs="Arial"/>
          <w:b w:val="0"/>
          <w:bCs/>
          <w:color w:val="0000FF"/>
          <w:sz w:val="19"/>
          <w:szCs w:val="19"/>
        </w:rPr>
        <w:t>, podrá prorrogarse de forma expresa</w:t>
      </w:r>
      <w:r w:rsidR="00020A3D" w:rsidRPr="00F32B41">
        <w:rPr>
          <w:rFonts w:cs="Arial"/>
          <w:b w:val="0"/>
          <w:bCs/>
          <w:color w:val="0000FF"/>
          <w:sz w:val="19"/>
          <w:szCs w:val="19"/>
        </w:rPr>
        <w:t>.</w:t>
      </w:r>
      <w:r w:rsidR="00110F9B" w:rsidRPr="00AF5119">
        <w:rPr>
          <w:rFonts w:cs="Arial"/>
          <w:b w:val="0"/>
          <w:sz w:val="19"/>
          <w:szCs w:val="19"/>
        </w:rPr>
        <w:t xml:space="preserve"> </w:t>
      </w:r>
    </w:p>
    <w:p w14:paraId="686D4B26" w14:textId="77777777" w:rsidR="00C548B6" w:rsidRPr="00AF5119" w:rsidRDefault="00726E40" w:rsidP="00D30020">
      <w:pPr>
        <w:pStyle w:val="4izenburua"/>
        <w:tabs>
          <w:tab w:val="left" w:pos="6365"/>
        </w:tabs>
        <w:spacing w:after="120"/>
        <w:ind w:left="851" w:right="-427"/>
        <w:jc w:val="both"/>
        <w:rPr>
          <w:sz w:val="19"/>
          <w:szCs w:val="19"/>
        </w:rPr>
      </w:pPr>
      <w:r>
        <w:rPr>
          <w:sz w:val="19"/>
          <w:szCs w:val="19"/>
        </w:rPr>
        <w:tab/>
      </w:r>
      <w:r w:rsidR="00C548B6" w:rsidRPr="00AF5119">
        <w:rPr>
          <w:sz w:val="19"/>
          <w:szCs w:val="19"/>
        </w:rPr>
        <w:t>Duración de la prórroga:</w:t>
      </w:r>
      <w:r w:rsidR="00110F9B" w:rsidRPr="00AF5119">
        <w:rPr>
          <w:sz w:val="19"/>
          <w:szCs w:val="19"/>
        </w:rPr>
        <w:t xml:space="preserve"> </w:t>
      </w:r>
      <w:r w:rsidR="00110F9B" w:rsidRPr="00F32B41">
        <w:rPr>
          <w:rFonts w:cs="Arial"/>
          <w:b w:val="0"/>
          <w:bCs/>
          <w:color w:val="0000FF"/>
          <w:sz w:val="19"/>
          <w:szCs w:val="19"/>
        </w:rPr>
        <w:t>En ningún caso la prórroga o prórrogas, aislada o conjuntamente, podrá exceder de 24 meses.</w:t>
      </w:r>
      <w:r w:rsidR="00110F9B" w:rsidRPr="00AF5119">
        <w:rPr>
          <w:rFonts w:cs="Arial"/>
          <w:sz w:val="19"/>
          <w:szCs w:val="19"/>
        </w:rPr>
        <w:t xml:space="preserve"> </w:t>
      </w:r>
    </w:p>
    <w:p w14:paraId="43E8E8EA" w14:textId="667CF589" w:rsidR="00C548B6" w:rsidRPr="00AF5119" w:rsidRDefault="00C548B6" w:rsidP="00FD4F53">
      <w:pPr>
        <w:pStyle w:val="3izenburua"/>
        <w:spacing w:after="240"/>
        <w:ind w:right="-425"/>
      </w:pPr>
      <w:bookmarkStart w:id="114" w:name="_Toc528657908"/>
      <w:bookmarkStart w:id="115" w:name="_Toc528658727"/>
      <w:bookmarkStart w:id="116" w:name="_Toc528660354"/>
      <w:bookmarkStart w:id="117" w:name="_Toc528664204"/>
      <w:bookmarkStart w:id="118" w:name="_Toc528665895"/>
      <w:bookmarkStart w:id="119" w:name="_Toc528666520"/>
      <w:bookmarkStart w:id="120" w:name="_Toc528671243"/>
      <w:bookmarkStart w:id="121" w:name="_Toc530728023"/>
      <w:bookmarkStart w:id="122" w:name="_Toc5958913"/>
      <w:bookmarkStart w:id="123" w:name="_Toc34132877"/>
      <w:bookmarkStart w:id="124" w:name="_Toc160784032"/>
      <w:r w:rsidRPr="00AF5119">
        <w:t>7.- GASTOS DE PUBLICIDAD</w:t>
      </w:r>
      <w:bookmarkEnd w:id="114"/>
      <w:bookmarkEnd w:id="115"/>
      <w:bookmarkEnd w:id="116"/>
      <w:bookmarkEnd w:id="117"/>
      <w:bookmarkEnd w:id="118"/>
      <w:bookmarkEnd w:id="119"/>
      <w:bookmarkEnd w:id="120"/>
      <w:bookmarkEnd w:id="121"/>
      <w:bookmarkEnd w:id="122"/>
      <w:bookmarkEnd w:id="123"/>
      <w:bookmarkEnd w:id="124"/>
    </w:p>
    <w:p w14:paraId="593C395D" w14:textId="77777777" w:rsidR="00C548B6" w:rsidRPr="00581899" w:rsidRDefault="00C548B6" w:rsidP="001D3DE3">
      <w:pPr>
        <w:spacing w:before="120" w:after="120"/>
        <w:ind w:left="284" w:right="-427"/>
        <w:jc w:val="both"/>
        <w:rPr>
          <w:rFonts w:ascii="Verdana" w:eastAsia="Arial Unicode MS" w:hAnsi="Verdana" w:cs="Arial"/>
          <w:bCs/>
          <w:color w:val="0000FF"/>
          <w:sz w:val="19"/>
          <w:szCs w:val="19"/>
        </w:rPr>
      </w:pPr>
      <w:r w:rsidRPr="00581899">
        <w:rPr>
          <w:rFonts w:ascii="Verdana" w:eastAsia="Arial Unicode MS" w:hAnsi="Verdana" w:cs="Arial"/>
          <w:bCs/>
          <w:color w:val="0000FF"/>
          <w:sz w:val="19"/>
          <w:szCs w:val="19"/>
        </w:rPr>
        <w:t>No existen.</w:t>
      </w:r>
    </w:p>
    <w:p w14:paraId="76719540" w14:textId="7A2EBB01" w:rsidR="00C548B6" w:rsidRPr="00AF5119" w:rsidRDefault="00C548B6" w:rsidP="00FD4F53">
      <w:pPr>
        <w:pStyle w:val="3izenburua"/>
        <w:spacing w:after="240"/>
        <w:ind w:right="-425"/>
      </w:pPr>
      <w:bookmarkStart w:id="125" w:name="_Toc528657909"/>
      <w:bookmarkStart w:id="126" w:name="_Toc528658728"/>
      <w:bookmarkStart w:id="127" w:name="_Toc528660355"/>
      <w:bookmarkStart w:id="128" w:name="_Toc528664205"/>
      <w:bookmarkStart w:id="129" w:name="_Toc528665896"/>
      <w:bookmarkStart w:id="130" w:name="_Toc528666521"/>
      <w:bookmarkStart w:id="131" w:name="_Toc528671244"/>
      <w:bookmarkStart w:id="132" w:name="_Toc530728024"/>
      <w:bookmarkStart w:id="133" w:name="_Toc5958914"/>
      <w:bookmarkStart w:id="134" w:name="_Toc34132878"/>
      <w:bookmarkStart w:id="135" w:name="_Toc160784033"/>
      <w:r w:rsidRPr="00AF5119">
        <w:lastRenderedPageBreak/>
        <w:t>8.- GARANTÍAS</w:t>
      </w:r>
      <w:bookmarkEnd w:id="125"/>
      <w:bookmarkEnd w:id="126"/>
      <w:bookmarkEnd w:id="127"/>
      <w:bookmarkEnd w:id="128"/>
      <w:bookmarkEnd w:id="129"/>
      <w:bookmarkEnd w:id="130"/>
      <w:bookmarkEnd w:id="131"/>
      <w:bookmarkEnd w:id="132"/>
      <w:bookmarkEnd w:id="133"/>
      <w:bookmarkEnd w:id="134"/>
      <w:bookmarkEnd w:id="135"/>
    </w:p>
    <w:p w14:paraId="7E77AABD" w14:textId="77777777" w:rsidR="00C548B6" w:rsidRPr="00AF5119" w:rsidRDefault="00C548B6" w:rsidP="001D3DE3">
      <w:pPr>
        <w:pStyle w:val="4izenburua"/>
        <w:spacing w:after="120"/>
        <w:ind w:left="851" w:right="-427"/>
        <w:jc w:val="both"/>
        <w:rPr>
          <w:b w:val="0"/>
          <w:i/>
          <w:sz w:val="19"/>
          <w:szCs w:val="19"/>
        </w:rPr>
      </w:pPr>
      <w:bookmarkStart w:id="136" w:name="_Toc38387591"/>
      <w:r w:rsidRPr="00AF5119">
        <w:rPr>
          <w:sz w:val="19"/>
          <w:szCs w:val="19"/>
        </w:rPr>
        <w:t xml:space="preserve">8.1.- Garantía provisional: </w:t>
      </w:r>
      <w:r w:rsidR="0042548D" w:rsidRPr="00AF5119">
        <w:rPr>
          <w:rFonts w:cs="Arial"/>
          <w:b w:val="0"/>
          <w:sz w:val="19"/>
          <w:szCs w:val="19"/>
        </w:rPr>
        <w:t>N</w:t>
      </w:r>
      <w:r w:rsidRPr="00AF5119">
        <w:rPr>
          <w:rFonts w:cs="Arial"/>
          <w:b w:val="0"/>
          <w:sz w:val="19"/>
          <w:szCs w:val="19"/>
        </w:rPr>
        <w:t>o</w:t>
      </w:r>
      <w:r w:rsidR="0042548D" w:rsidRPr="00AF5119">
        <w:rPr>
          <w:rFonts w:cs="Arial"/>
          <w:b w:val="0"/>
          <w:sz w:val="19"/>
          <w:szCs w:val="19"/>
        </w:rPr>
        <w:t xml:space="preserve">. </w:t>
      </w:r>
      <w:r w:rsidRPr="00AF5119">
        <w:rPr>
          <w:rFonts w:cs="Arial"/>
          <w:b w:val="0"/>
          <w:sz w:val="19"/>
          <w:szCs w:val="19"/>
        </w:rPr>
        <w:t xml:space="preserve"> </w:t>
      </w:r>
      <w:bookmarkEnd w:id="136"/>
    </w:p>
    <w:p w14:paraId="4FDE037A" w14:textId="606AAC80" w:rsidR="00C548B6" w:rsidRPr="00AF5119" w:rsidRDefault="00C548B6" w:rsidP="001D3DE3">
      <w:pPr>
        <w:pStyle w:val="4izenburua"/>
        <w:spacing w:after="120"/>
        <w:ind w:left="851" w:right="-427"/>
        <w:jc w:val="both"/>
        <w:rPr>
          <w:rFonts w:cs="Arial"/>
          <w:b w:val="0"/>
          <w:sz w:val="19"/>
          <w:szCs w:val="19"/>
        </w:rPr>
      </w:pPr>
      <w:bookmarkStart w:id="137" w:name="_Toc38387592"/>
      <w:r w:rsidRPr="00AF5119">
        <w:rPr>
          <w:sz w:val="19"/>
          <w:szCs w:val="19"/>
        </w:rPr>
        <w:t>8.2.- Garantía definitiva</w:t>
      </w:r>
      <w:r w:rsidRPr="00AF5119">
        <w:rPr>
          <w:color w:val="0070C0"/>
          <w:sz w:val="19"/>
          <w:szCs w:val="19"/>
        </w:rPr>
        <w:t xml:space="preserve">: </w:t>
      </w:r>
      <w:bookmarkEnd w:id="137"/>
      <w:r w:rsidR="0042548D" w:rsidRPr="00E777E8">
        <w:rPr>
          <w:rFonts w:cs="Arial"/>
          <w:b w:val="0"/>
          <w:bCs/>
          <w:color w:val="0000FF"/>
          <w:sz w:val="19"/>
          <w:szCs w:val="19"/>
        </w:rPr>
        <w:t>sí, por un importe de</w:t>
      </w:r>
      <w:r w:rsidR="00A111B2" w:rsidRPr="00E777E8">
        <w:rPr>
          <w:rFonts w:cs="Arial"/>
          <w:b w:val="0"/>
          <w:bCs/>
          <w:color w:val="0000FF"/>
          <w:sz w:val="19"/>
          <w:szCs w:val="19"/>
        </w:rPr>
        <w:t xml:space="preserve">l 5% </w:t>
      </w:r>
      <w:r w:rsidR="00B968A3" w:rsidRPr="00E777E8">
        <w:rPr>
          <w:rFonts w:cs="Arial"/>
          <w:b w:val="0"/>
          <w:bCs/>
          <w:color w:val="0000FF"/>
          <w:sz w:val="19"/>
          <w:szCs w:val="19"/>
        </w:rPr>
        <w:t xml:space="preserve">del </w:t>
      </w:r>
      <w:r w:rsidR="00B761C8">
        <w:rPr>
          <w:rFonts w:cs="Arial"/>
          <w:b w:val="0"/>
          <w:bCs/>
          <w:color w:val="0000FF"/>
          <w:sz w:val="19"/>
          <w:szCs w:val="19"/>
        </w:rPr>
        <w:t>presupuesto base licitación</w:t>
      </w:r>
      <w:r w:rsidR="00AB400D">
        <w:rPr>
          <w:rFonts w:cs="Arial"/>
          <w:b w:val="0"/>
          <w:bCs/>
          <w:color w:val="0000FF"/>
          <w:sz w:val="19"/>
          <w:szCs w:val="19"/>
        </w:rPr>
        <w:t xml:space="preserve">, </w:t>
      </w:r>
      <w:r w:rsidR="00CA210B" w:rsidRPr="00E777E8">
        <w:rPr>
          <w:rFonts w:cs="Arial"/>
          <w:b w:val="0"/>
          <w:bCs/>
          <w:color w:val="0000FF"/>
          <w:sz w:val="19"/>
          <w:szCs w:val="19"/>
        </w:rPr>
        <w:t>excluido el Impuesto sobre el Valor Añadido</w:t>
      </w:r>
      <w:r w:rsidR="00AF0F5E" w:rsidRPr="00E777E8">
        <w:rPr>
          <w:rFonts w:cs="Arial"/>
          <w:b w:val="0"/>
          <w:bCs/>
          <w:color w:val="0000FF"/>
          <w:sz w:val="19"/>
          <w:szCs w:val="19"/>
        </w:rPr>
        <w:t>.</w:t>
      </w:r>
      <w:r w:rsidR="00AF0F5E" w:rsidRPr="00AF5119">
        <w:rPr>
          <w:rFonts w:cs="Arial"/>
          <w:b w:val="0"/>
          <w:color w:val="0070C0"/>
          <w:sz w:val="19"/>
          <w:szCs w:val="19"/>
        </w:rPr>
        <w:t xml:space="preserve"> </w:t>
      </w:r>
    </w:p>
    <w:p w14:paraId="1338520A" w14:textId="77777777" w:rsidR="00C548B6" w:rsidRPr="00AF5119" w:rsidRDefault="00C548B6" w:rsidP="001D3DE3">
      <w:pPr>
        <w:pStyle w:val="4izenburua"/>
        <w:spacing w:after="120"/>
        <w:ind w:left="851" w:right="-427"/>
        <w:jc w:val="both"/>
        <w:rPr>
          <w:i/>
          <w:sz w:val="19"/>
          <w:szCs w:val="19"/>
        </w:rPr>
      </w:pPr>
      <w:bookmarkStart w:id="138" w:name="_Toc38387593"/>
      <w:r w:rsidRPr="00AF5119">
        <w:rPr>
          <w:sz w:val="19"/>
          <w:szCs w:val="19"/>
        </w:rPr>
        <w:t>8.3.- Garantía complementaria:</w:t>
      </w:r>
      <w:r w:rsidRPr="00E777E8">
        <w:rPr>
          <w:rFonts w:cs="Arial"/>
          <w:b w:val="0"/>
          <w:bCs/>
          <w:color w:val="0000FF"/>
          <w:sz w:val="19"/>
          <w:szCs w:val="19"/>
        </w:rPr>
        <w:t xml:space="preserve"> </w:t>
      </w:r>
      <w:r w:rsidR="00565A43" w:rsidRPr="00E777E8">
        <w:rPr>
          <w:rFonts w:cs="Arial"/>
          <w:b w:val="0"/>
          <w:bCs/>
          <w:color w:val="0000FF"/>
          <w:sz w:val="19"/>
          <w:szCs w:val="19"/>
        </w:rPr>
        <w:t>N</w:t>
      </w:r>
      <w:r w:rsidRPr="00E777E8">
        <w:rPr>
          <w:rFonts w:cs="Arial"/>
          <w:b w:val="0"/>
          <w:bCs/>
          <w:color w:val="0000FF"/>
          <w:sz w:val="19"/>
          <w:szCs w:val="19"/>
        </w:rPr>
        <w:t>o</w:t>
      </w:r>
      <w:r w:rsidR="00565A43" w:rsidRPr="00E777E8">
        <w:rPr>
          <w:rFonts w:cs="Arial"/>
          <w:b w:val="0"/>
          <w:bCs/>
          <w:color w:val="0000FF"/>
          <w:sz w:val="19"/>
          <w:szCs w:val="19"/>
        </w:rPr>
        <w:t xml:space="preserve">. </w:t>
      </w:r>
      <w:bookmarkEnd w:id="138"/>
    </w:p>
    <w:p w14:paraId="72B000A1" w14:textId="77777777" w:rsidR="00C548B6" w:rsidRPr="00AF5119" w:rsidRDefault="00C548B6" w:rsidP="001D3DE3">
      <w:pPr>
        <w:pStyle w:val="4izenburua"/>
        <w:spacing w:after="120"/>
        <w:ind w:left="851" w:right="-427"/>
        <w:jc w:val="both"/>
        <w:rPr>
          <w:b w:val="0"/>
          <w:i/>
          <w:sz w:val="19"/>
          <w:szCs w:val="19"/>
        </w:rPr>
      </w:pPr>
      <w:bookmarkStart w:id="139" w:name="_Toc38387594"/>
      <w:r w:rsidRPr="00AF5119">
        <w:rPr>
          <w:sz w:val="19"/>
          <w:szCs w:val="19"/>
        </w:rPr>
        <w:t>8.4.- Está permitido constituir las garantías mediante retención del precio</w:t>
      </w:r>
      <w:r w:rsidRPr="00E777E8">
        <w:rPr>
          <w:rFonts w:cs="Arial"/>
          <w:b w:val="0"/>
          <w:bCs/>
          <w:color w:val="0000FF"/>
          <w:sz w:val="19"/>
          <w:szCs w:val="19"/>
        </w:rPr>
        <w:t xml:space="preserve">: </w:t>
      </w:r>
      <w:r w:rsidR="00565A43" w:rsidRPr="00E777E8">
        <w:rPr>
          <w:rFonts w:cs="Arial"/>
          <w:b w:val="0"/>
          <w:bCs/>
          <w:color w:val="0000FF"/>
          <w:sz w:val="19"/>
          <w:szCs w:val="19"/>
        </w:rPr>
        <w:t>N</w:t>
      </w:r>
      <w:r w:rsidRPr="00E777E8">
        <w:rPr>
          <w:rFonts w:cs="Arial"/>
          <w:b w:val="0"/>
          <w:bCs/>
          <w:color w:val="0000FF"/>
          <w:sz w:val="19"/>
          <w:szCs w:val="19"/>
        </w:rPr>
        <w:t>o</w:t>
      </w:r>
      <w:r w:rsidR="00565A43" w:rsidRPr="00E777E8">
        <w:rPr>
          <w:rFonts w:cs="Arial"/>
          <w:b w:val="0"/>
          <w:bCs/>
          <w:color w:val="0000FF"/>
          <w:sz w:val="19"/>
          <w:szCs w:val="19"/>
        </w:rPr>
        <w:t>.</w:t>
      </w:r>
      <w:r w:rsidR="00565A43" w:rsidRPr="00AF5119">
        <w:rPr>
          <w:rFonts w:cs="Arial"/>
          <w:b w:val="0"/>
          <w:sz w:val="19"/>
          <w:szCs w:val="19"/>
        </w:rPr>
        <w:t xml:space="preserve"> </w:t>
      </w:r>
      <w:bookmarkEnd w:id="139"/>
    </w:p>
    <w:p w14:paraId="651506C3" w14:textId="77777777" w:rsidR="00C548B6" w:rsidRPr="00AF5119" w:rsidRDefault="00C548B6" w:rsidP="001D3DE3">
      <w:pPr>
        <w:pStyle w:val="4izenburua"/>
        <w:spacing w:after="120"/>
        <w:ind w:left="851" w:right="-427"/>
        <w:jc w:val="both"/>
        <w:rPr>
          <w:b w:val="0"/>
          <w:i/>
          <w:sz w:val="19"/>
          <w:szCs w:val="19"/>
        </w:rPr>
      </w:pPr>
      <w:bookmarkStart w:id="140" w:name="_Toc38387595"/>
      <w:r w:rsidRPr="00AF5119">
        <w:rPr>
          <w:sz w:val="19"/>
          <w:szCs w:val="19"/>
        </w:rPr>
        <w:t xml:space="preserve">8.5.- En el supuesto de recepción parcial, la contratista podrá solicitar la devolución o cancelación de la parte proporcional de la garantía: </w:t>
      </w:r>
      <w:r w:rsidR="00565A43" w:rsidRPr="00E777E8">
        <w:rPr>
          <w:rFonts w:cs="Arial"/>
          <w:b w:val="0"/>
          <w:bCs/>
          <w:color w:val="0000FF"/>
          <w:sz w:val="19"/>
          <w:szCs w:val="19"/>
        </w:rPr>
        <w:t>N</w:t>
      </w:r>
      <w:r w:rsidRPr="00E777E8">
        <w:rPr>
          <w:rFonts w:cs="Arial"/>
          <w:b w:val="0"/>
          <w:bCs/>
          <w:color w:val="0000FF"/>
          <w:sz w:val="19"/>
          <w:szCs w:val="19"/>
        </w:rPr>
        <w:t>o</w:t>
      </w:r>
      <w:bookmarkEnd w:id="140"/>
      <w:r w:rsidR="00502DE9" w:rsidRPr="00E777E8">
        <w:rPr>
          <w:rFonts w:cs="Arial"/>
          <w:b w:val="0"/>
          <w:bCs/>
          <w:color w:val="0000FF"/>
          <w:sz w:val="19"/>
          <w:szCs w:val="19"/>
        </w:rPr>
        <w:t>.</w:t>
      </w:r>
    </w:p>
    <w:p w14:paraId="72B164CB" w14:textId="77777777" w:rsidR="00C548B6" w:rsidRPr="00AF5119" w:rsidRDefault="00C548B6" w:rsidP="001D3DE3">
      <w:pPr>
        <w:pStyle w:val="4izenburua"/>
        <w:spacing w:after="120"/>
        <w:ind w:left="851" w:right="-427"/>
        <w:jc w:val="both"/>
        <w:rPr>
          <w:b w:val="0"/>
          <w:i/>
          <w:sz w:val="19"/>
          <w:szCs w:val="19"/>
        </w:rPr>
      </w:pPr>
      <w:bookmarkStart w:id="141" w:name="_Toc38387596"/>
      <w:r w:rsidRPr="00AF5119">
        <w:rPr>
          <w:sz w:val="19"/>
          <w:szCs w:val="19"/>
        </w:rPr>
        <w:t xml:space="preserve">8.6.- Las garantías se constituirán a favor de: </w:t>
      </w:r>
      <w:r w:rsidR="00330188" w:rsidRPr="00E777E8">
        <w:rPr>
          <w:rFonts w:cs="Arial"/>
          <w:b w:val="0"/>
          <w:bCs/>
          <w:color w:val="0000FF"/>
          <w:sz w:val="19"/>
          <w:szCs w:val="19"/>
        </w:rPr>
        <w:t>GOBIERNO VASCO/EUSKO JAURLARITZA</w:t>
      </w:r>
      <w:r w:rsidRPr="00E777E8">
        <w:rPr>
          <w:rFonts w:cs="Arial"/>
          <w:b w:val="0"/>
          <w:bCs/>
          <w:color w:val="0000FF"/>
          <w:sz w:val="19"/>
          <w:szCs w:val="19"/>
        </w:rPr>
        <w:t xml:space="preserve"> NIF: </w:t>
      </w:r>
      <w:bookmarkEnd w:id="141"/>
      <w:r w:rsidR="00330188" w:rsidRPr="00E777E8">
        <w:rPr>
          <w:rFonts w:cs="Arial"/>
          <w:b w:val="0"/>
          <w:bCs/>
          <w:color w:val="0000FF"/>
          <w:sz w:val="19"/>
          <w:szCs w:val="19"/>
        </w:rPr>
        <w:t xml:space="preserve">S4833001C. </w:t>
      </w:r>
    </w:p>
    <w:p w14:paraId="36B13BB6" w14:textId="78EDA45E" w:rsidR="00E348DF" w:rsidRDefault="00384376" w:rsidP="0090125E">
      <w:pPr>
        <w:pStyle w:val="3izenburua"/>
        <w:spacing w:after="240"/>
        <w:ind w:right="-425"/>
      </w:pPr>
      <w:bookmarkStart w:id="142" w:name="_Toc528657910"/>
      <w:bookmarkStart w:id="143" w:name="_Toc528658729"/>
      <w:bookmarkStart w:id="144" w:name="_Toc528660356"/>
      <w:bookmarkStart w:id="145" w:name="_Toc528664206"/>
      <w:bookmarkStart w:id="146" w:name="_Toc528665897"/>
      <w:bookmarkStart w:id="147" w:name="_Toc528666522"/>
      <w:bookmarkStart w:id="148" w:name="_Toc528671245"/>
      <w:bookmarkStart w:id="149" w:name="_Toc530728025"/>
      <w:bookmarkStart w:id="150" w:name="_Toc5958915"/>
      <w:bookmarkStart w:id="151" w:name="_Toc34132879"/>
      <w:r>
        <w:t xml:space="preserve">  </w:t>
      </w:r>
      <w:bookmarkStart w:id="152" w:name="_Toc160784034"/>
      <w:r w:rsidR="00C548B6" w:rsidRPr="005E0746">
        <w:t>9.- SEGUROS</w:t>
      </w:r>
      <w:bookmarkEnd w:id="142"/>
      <w:bookmarkEnd w:id="143"/>
      <w:bookmarkEnd w:id="144"/>
      <w:bookmarkEnd w:id="145"/>
      <w:bookmarkEnd w:id="146"/>
      <w:bookmarkEnd w:id="147"/>
      <w:bookmarkEnd w:id="148"/>
      <w:bookmarkEnd w:id="149"/>
      <w:bookmarkEnd w:id="150"/>
      <w:bookmarkEnd w:id="151"/>
      <w:bookmarkEnd w:id="152"/>
    </w:p>
    <w:p w14:paraId="27DAC02A" w14:textId="1D3D16DE" w:rsidR="00451504" w:rsidRPr="00E348DF" w:rsidRDefault="00451504" w:rsidP="00451504">
      <w:pPr>
        <w:spacing w:before="120" w:after="120"/>
        <w:ind w:left="284"/>
        <w:jc w:val="both"/>
        <w:rPr>
          <w:rFonts w:ascii="Verdana" w:eastAsiaTheme="minorHAnsi" w:hAnsi="Verdana"/>
          <w:sz w:val="19"/>
          <w:szCs w:val="19"/>
        </w:rPr>
      </w:pPr>
      <w:r w:rsidRPr="00E348DF">
        <w:rPr>
          <w:rFonts w:ascii="Verdana" w:hAnsi="Verdana"/>
          <w:sz w:val="19"/>
          <w:szCs w:val="19"/>
        </w:rPr>
        <w:t>La contratista deberá tener los seguros</w:t>
      </w:r>
      <w:r w:rsidR="00C075DA">
        <w:rPr>
          <w:rFonts w:ascii="Verdana" w:hAnsi="Verdana"/>
          <w:sz w:val="19"/>
          <w:szCs w:val="19"/>
        </w:rPr>
        <w:t xml:space="preserve"> </w:t>
      </w:r>
      <w:r w:rsidRPr="00E348DF">
        <w:rPr>
          <w:rFonts w:ascii="Verdana" w:hAnsi="Verdana"/>
          <w:sz w:val="19"/>
          <w:szCs w:val="19"/>
        </w:rPr>
        <w:t xml:space="preserve">obligatorios así como el/los siguiente/s seguro/s específico/s cuya contratación debe acreditar la/s adjudicataria/s antes de la formalización del contrato: Sí, los siguientes: </w:t>
      </w:r>
    </w:p>
    <w:p w14:paraId="0E0AD152" w14:textId="77777777" w:rsidR="00451504" w:rsidRPr="00CD2E5C" w:rsidRDefault="00451504" w:rsidP="001D6481">
      <w:pPr>
        <w:pStyle w:val="Zerrenda-paragrafoa"/>
        <w:numPr>
          <w:ilvl w:val="0"/>
          <w:numId w:val="162"/>
        </w:numPr>
        <w:spacing w:before="120" w:after="120"/>
        <w:ind w:left="567" w:hanging="284"/>
        <w:jc w:val="both"/>
        <w:rPr>
          <w:rFonts w:ascii="Verdana" w:eastAsia="Arial Unicode MS" w:hAnsi="Verdana" w:cs="Arial"/>
          <w:bCs/>
          <w:color w:val="0000FF"/>
          <w:sz w:val="19"/>
          <w:szCs w:val="19"/>
        </w:rPr>
      </w:pPr>
      <w:r w:rsidRPr="00CD2E5C">
        <w:rPr>
          <w:rFonts w:ascii="Verdana" w:eastAsia="Arial Unicode MS" w:hAnsi="Verdana" w:cs="Arial"/>
          <w:bCs/>
          <w:color w:val="0000FF"/>
          <w:sz w:val="19"/>
          <w:szCs w:val="19"/>
        </w:rPr>
        <w:t>Tipo de póliza: Se le exige, además, a la adjudicataria que</w:t>
      </w:r>
      <w:r w:rsidRPr="00E348DF">
        <w:rPr>
          <w:rFonts w:ascii="Verdana" w:hAnsi="Verdana"/>
          <w:sz w:val="19"/>
          <w:szCs w:val="19"/>
        </w:rPr>
        <w:t xml:space="preserve"> </w:t>
      </w:r>
      <w:r w:rsidRPr="00CD2E5C">
        <w:rPr>
          <w:rFonts w:ascii="Verdana" w:eastAsia="Arial Unicode MS" w:hAnsi="Verdana" w:cs="Arial"/>
          <w:bCs/>
          <w:color w:val="0000FF"/>
          <w:sz w:val="19"/>
          <w:szCs w:val="19"/>
        </w:rPr>
        <w:t>acredite que ha contratado un seguro que cubra la responsabilidad civil y patrimonial, por daños materiales o corporales causados a terceros, como consecuencia del funcionamiento normal o anormal del servicio que presta ese adjudicatario durante el periodo de vigencia del contrato, o de cualquiera de sus prórrogas, incluyendo como asegurado al adjudicatario y a la Administración</w:t>
      </w:r>
      <w:r w:rsidRPr="00E348DF">
        <w:rPr>
          <w:rFonts w:ascii="Verdana" w:hAnsi="Verdana"/>
          <w:sz w:val="19"/>
          <w:szCs w:val="19"/>
        </w:rPr>
        <w:t xml:space="preserve">. </w:t>
      </w:r>
      <w:r w:rsidRPr="00CD2E5C">
        <w:rPr>
          <w:rFonts w:ascii="Verdana" w:eastAsia="Arial Unicode MS" w:hAnsi="Verdana" w:cs="Arial"/>
          <w:bCs/>
          <w:color w:val="0000FF"/>
          <w:sz w:val="19"/>
          <w:szCs w:val="19"/>
        </w:rPr>
        <w:t xml:space="preserve">Asimismo, la adjudicataria deberá tener contratado un seguro que cubra los Riesgos Cibernéticos que ampare los daños, gastos, y reclamaciones derivadas de las pérdidas garantizadas. </w:t>
      </w:r>
    </w:p>
    <w:p w14:paraId="55B8611E" w14:textId="77777777" w:rsidR="00E348DF" w:rsidRPr="00CD2E5C" w:rsidRDefault="00451504" w:rsidP="00E348DF">
      <w:pPr>
        <w:pStyle w:val="Zerrenda-paragrafoa"/>
        <w:spacing w:before="120" w:after="120"/>
        <w:ind w:left="567"/>
        <w:jc w:val="both"/>
        <w:rPr>
          <w:rFonts w:ascii="Verdana" w:eastAsia="Arial Unicode MS" w:hAnsi="Verdana" w:cs="Arial"/>
          <w:bCs/>
          <w:color w:val="0000FF"/>
          <w:sz w:val="19"/>
          <w:szCs w:val="19"/>
        </w:rPr>
      </w:pPr>
      <w:r w:rsidRPr="00CD2E5C">
        <w:rPr>
          <w:rFonts w:ascii="Verdana" w:eastAsia="Arial Unicode MS" w:hAnsi="Verdana" w:cs="Arial"/>
          <w:bCs/>
          <w:color w:val="0000FF"/>
          <w:sz w:val="19"/>
          <w:szCs w:val="19"/>
        </w:rPr>
        <w:t>Deberá igualmente acreditar la suscripción de un seguro para cubrir posibles daños en los bienes y las personas incluidos robo e incendios, que puedan producirse en sus locales.</w:t>
      </w:r>
      <w:r w:rsidR="00E348DF" w:rsidRPr="00CD2E5C">
        <w:rPr>
          <w:rFonts w:ascii="Verdana" w:eastAsia="Arial Unicode MS" w:hAnsi="Verdana" w:cs="Arial"/>
          <w:bCs/>
          <w:color w:val="0000FF"/>
          <w:sz w:val="19"/>
          <w:szCs w:val="19"/>
        </w:rPr>
        <w:t xml:space="preserve"> </w:t>
      </w:r>
    </w:p>
    <w:p w14:paraId="632783AF" w14:textId="53C2A8E6" w:rsidR="00C548B6" w:rsidRPr="00CD2E5C" w:rsidRDefault="00E348DF" w:rsidP="00E348DF">
      <w:pPr>
        <w:pStyle w:val="Zerrenda-paragrafoa"/>
        <w:spacing w:before="120" w:after="120"/>
        <w:ind w:left="567"/>
        <w:jc w:val="both"/>
        <w:rPr>
          <w:rFonts w:ascii="Verdana" w:eastAsia="Arial Unicode MS" w:hAnsi="Verdana" w:cs="Arial"/>
          <w:b/>
          <w:color w:val="0000FF"/>
          <w:sz w:val="19"/>
          <w:szCs w:val="19"/>
        </w:rPr>
      </w:pPr>
      <w:r w:rsidRPr="00CD2E5C">
        <w:rPr>
          <w:rFonts w:ascii="Verdana" w:eastAsia="Arial Unicode MS" w:hAnsi="Verdana" w:cs="Arial"/>
          <w:b/>
          <w:color w:val="0000FF"/>
          <w:sz w:val="19"/>
          <w:szCs w:val="19"/>
        </w:rPr>
        <w:t xml:space="preserve">Dichos </w:t>
      </w:r>
      <w:r w:rsidR="00451504" w:rsidRPr="00CD2E5C">
        <w:rPr>
          <w:rFonts w:ascii="Verdana" w:eastAsia="Arial Unicode MS" w:hAnsi="Verdana" w:cs="Arial"/>
          <w:b/>
          <w:color w:val="0000FF"/>
          <w:sz w:val="19"/>
          <w:szCs w:val="19"/>
        </w:rPr>
        <w:t>Seguros de RC General y Riesgos Cibernéticos</w:t>
      </w:r>
      <w:r w:rsidRPr="00CD2E5C">
        <w:rPr>
          <w:rFonts w:ascii="Verdana" w:eastAsia="Arial Unicode MS" w:hAnsi="Verdana" w:cs="Arial"/>
          <w:b/>
          <w:color w:val="0000FF"/>
          <w:sz w:val="19"/>
          <w:szCs w:val="19"/>
        </w:rPr>
        <w:t xml:space="preserve"> se contratarán po</w:t>
      </w:r>
      <w:r w:rsidR="00451504" w:rsidRPr="00CD2E5C">
        <w:rPr>
          <w:rFonts w:ascii="Verdana" w:eastAsia="Arial Unicode MS" w:hAnsi="Verdana" w:cs="Arial"/>
          <w:b/>
          <w:color w:val="0000FF"/>
          <w:sz w:val="19"/>
          <w:szCs w:val="19"/>
        </w:rPr>
        <w:t>r una cuantía mínima de 1.000.000 EUROS por siniestro y 2.000.0000 euros/año.</w:t>
      </w:r>
    </w:p>
    <w:p w14:paraId="2C87D472" w14:textId="77777777" w:rsidR="008F0872" w:rsidRPr="008F0872" w:rsidRDefault="008F0872" w:rsidP="008F0872">
      <w:pPr>
        <w:rPr>
          <w:rFonts w:ascii="Calibri" w:hAnsi="Calibri"/>
          <w:sz w:val="22"/>
          <w:szCs w:val="22"/>
        </w:rPr>
      </w:pPr>
    </w:p>
    <w:p w14:paraId="7DF3C29D" w14:textId="77777777" w:rsidR="00C548B6" w:rsidRPr="00E82441" w:rsidRDefault="00C548B6" w:rsidP="00FD4F53">
      <w:pPr>
        <w:pStyle w:val="3izenburua"/>
        <w:spacing w:after="240"/>
        <w:ind w:right="-425"/>
        <w:rPr>
          <w:i/>
        </w:rPr>
      </w:pPr>
      <w:bookmarkStart w:id="153" w:name="_Toc5958916"/>
      <w:bookmarkStart w:id="154" w:name="_Toc34132880"/>
      <w:bookmarkStart w:id="155" w:name="_Toc160784035"/>
      <w:bookmarkStart w:id="156" w:name="_Toc528657911"/>
      <w:bookmarkStart w:id="157" w:name="_Toc528658730"/>
      <w:bookmarkStart w:id="158" w:name="_Toc528660357"/>
      <w:bookmarkStart w:id="159" w:name="_Toc528664207"/>
      <w:bookmarkStart w:id="160" w:name="_Toc528665898"/>
      <w:bookmarkStart w:id="161" w:name="_Toc528666523"/>
      <w:bookmarkStart w:id="162" w:name="_Toc528671246"/>
      <w:bookmarkStart w:id="163" w:name="_Toc530728026"/>
      <w:r w:rsidRPr="00E82441">
        <w:t>10.- INFORMACIÓN SOBRE SUBROGACIÓN</w:t>
      </w:r>
      <w:bookmarkEnd w:id="153"/>
      <w:bookmarkEnd w:id="154"/>
      <w:bookmarkEnd w:id="155"/>
    </w:p>
    <w:p w14:paraId="0B7DEC69" w14:textId="75CB412C" w:rsidR="00C548B6" w:rsidRPr="007638DB" w:rsidRDefault="00B55553" w:rsidP="001D3DE3">
      <w:pPr>
        <w:spacing w:after="120"/>
        <w:ind w:left="426" w:right="-427"/>
        <w:jc w:val="both"/>
        <w:rPr>
          <w:rFonts w:ascii="Verdana" w:eastAsia="Arial Unicode MS" w:hAnsi="Verdana" w:cs="Arial"/>
          <w:bCs/>
          <w:color w:val="0000FF"/>
          <w:sz w:val="19"/>
          <w:szCs w:val="19"/>
        </w:rPr>
      </w:pPr>
      <w:r w:rsidRPr="007638DB">
        <w:rPr>
          <w:rFonts w:ascii="Verdana" w:eastAsia="Arial Unicode MS" w:hAnsi="Verdana" w:cs="Arial"/>
          <w:bCs/>
          <w:color w:val="0000FF"/>
          <w:sz w:val="19"/>
          <w:szCs w:val="19"/>
        </w:rPr>
        <w:t>N</w:t>
      </w:r>
      <w:r w:rsidR="00C548B6" w:rsidRPr="007638DB">
        <w:rPr>
          <w:rFonts w:ascii="Verdana" w:eastAsia="Arial Unicode MS" w:hAnsi="Verdana" w:cs="Arial"/>
          <w:bCs/>
          <w:color w:val="0000FF"/>
          <w:sz w:val="19"/>
          <w:szCs w:val="19"/>
        </w:rPr>
        <w:t>o procede</w:t>
      </w:r>
      <w:bookmarkEnd w:id="156"/>
      <w:bookmarkEnd w:id="157"/>
      <w:bookmarkEnd w:id="158"/>
      <w:bookmarkEnd w:id="159"/>
      <w:bookmarkEnd w:id="160"/>
      <w:bookmarkEnd w:id="161"/>
      <w:bookmarkEnd w:id="162"/>
      <w:bookmarkEnd w:id="163"/>
      <w:r w:rsidR="00502DE9" w:rsidRPr="007638DB">
        <w:rPr>
          <w:rFonts w:ascii="Verdana" w:eastAsia="Arial Unicode MS" w:hAnsi="Verdana" w:cs="Arial"/>
          <w:bCs/>
          <w:color w:val="0000FF"/>
          <w:sz w:val="19"/>
          <w:szCs w:val="19"/>
        </w:rPr>
        <w:t>.</w:t>
      </w:r>
    </w:p>
    <w:p w14:paraId="78E336DB" w14:textId="77777777" w:rsidR="001C321A" w:rsidRPr="00F6442E" w:rsidRDefault="001C321A" w:rsidP="007638DB">
      <w:pPr>
        <w:spacing w:before="120" w:after="120"/>
        <w:ind w:right="-427"/>
        <w:jc w:val="both"/>
        <w:rPr>
          <w:rFonts w:ascii="Verdana" w:hAnsi="Verdana"/>
          <w:sz w:val="22"/>
          <w:szCs w:val="22"/>
          <w:shd w:val="clear" w:color="auto" w:fill="F2F2F2"/>
        </w:rPr>
      </w:pPr>
      <w:bookmarkStart w:id="164" w:name="_Toc528657912"/>
      <w:bookmarkStart w:id="165" w:name="_Toc528658731"/>
      <w:bookmarkStart w:id="166" w:name="_Toc528660358"/>
      <w:bookmarkStart w:id="167" w:name="_Toc528664208"/>
      <w:bookmarkStart w:id="168" w:name="_Toc528665899"/>
      <w:bookmarkStart w:id="169" w:name="_Toc528666524"/>
      <w:bookmarkStart w:id="170" w:name="_Toc528671247"/>
      <w:bookmarkStart w:id="171" w:name="_Toc530728027"/>
      <w:bookmarkStart w:id="172" w:name="_Toc5958917"/>
      <w:bookmarkStart w:id="173" w:name="_Toc34132881"/>
    </w:p>
    <w:p w14:paraId="3FBC7109" w14:textId="77777777" w:rsidR="00884661" w:rsidRPr="00270453" w:rsidRDefault="00884661" w:rsidP="00884661">
      <w:pPr>
        <w:pStyle w:val="3izenburua"/>
        <w:spacing w:after="120"/>
        <w:rPr>
          <w:i/>
        </w:rPr>
      </w:pPr>
      <w:bookmarkStart w:id="174" w:name="_Toc126569628"/>
      <w:bookmarkStart w:id="175" w:name="_Toc160784036"/>
      <w:bookmarkStart w:id="176" w:name="_Toc528657913"/>
      <w:bookmarkStart w:id="177" w:name="_Toc528658732"/>
      <w:bookmarkStart w:id="178" w:name="_Toc528660359"/>
      <w:bookmarkStart w:id="179" w:name="_Toc528664209"/>
      <w:bookmarkStart w:id="180" w:name="_Toc528665900"/>
      <w:bookmarkStart w:id="181" w:name="_Toc528666525"/>
      <w:bookmarkStart w:id="182" w:name="_Toc528671248"/>
      <w:bookmarkStart w:id="183" w:name="_Toc530728028"/>
      <w:bookmarkStart w:id="184" w:name="_Toc5958918"/>
      <w:bookmarkStart w:id="185" w:name="_Toc34132882"/>
      <w:bookmarkEnd w:id="164"/>
      <w:bookmarkEnd w:id="165"/>
      <w:bookmarkEnd w:id="166"/>
      <w:bookmarkEnd w:id="167"/>
      <w:bookmarkEnd w:id="168"/>
      <w:bookmarkEnd w:id="169"/>
      <w:bookmarkEnd w:id="170"/>
      <w:bookmarkEnd w:id="171"/>
      <w:bookmarkEnd w:id="172"/>
      <w:bookmarkEnd w:id="173"/>
      <w:r w:rsidRPr="00270453">
        <w:t>11.- CONDICIONES ESPECIALES DE EJECUCIÓN</w:t>
      </w:r>
      <w:bookmarkEnd w:id="174"/>
      <w:bookmarkEnd w:id="175"/>
    </w:p>
    <w:p w14:paraId="3B493B50" w14:textId="77777777" w:rsidR="00884661" w:rsidRPr="00270453" w:rsidRDefault="00884661" w:rsidP="00884661">
      <w:pPr>
        <w:spacing w:before="120" w:after="120"/>
        <w:ind w:left="284" w:right="-427"/>
        <w:jc w:val="both"/>
        <w:rPr>
          <w:rFonts w:ascii="Verdana" w:hAnsi="Verdana"/>
          <w:sz w:val="19"/>
          <w:szCs w:val="19"/>
        </w:rPr>
      </w:pPr>
      <w:r w:rsidRPr="00270453">
        <w:rPr>
          <w:rFonts w:ascii="Verdana" w:hAnsi="Verdana"/>
          <w:sz w:val="19"/>
          <w:szCs w:val="19"/>
        </w:rPr>
        <w:t>Siempre que estén vinculadas al objeto del contrato, en el sentido del artículo 145 de la LCSP, no sean directa o indirectamente discriminatorias, sean compatibles con el Derecho de la Unión Europea y se indiquen en el anuncio de licitación.</w:t>
      </w:r>
    </w:p>
    <w:p w14:paraId="03754C20" w14:textId="77777777" w:rsidR="00884661" w:rsidRPr="00270453" w:rsidRDefault="00884661" w:rsidP="00884661">
      <w:pPr>
        <w:pStyle w:val="4izenburua"/>
        <w:spacing w:after="120"/>
        <w:ind w:left="851" w:right="-427"/>
        <w:jc w:val="both"/>
        <w:rPr>
          <w:b w:val="0"/>
          <w:i/>
          <w:sz w:val="19"/>
          <w:szCs w:val="19"/>
        </w:rPr>
      </w:pPr>
      <w:bookmarkStart w:id="186" w:name="_Toc38387600"/>
      <w:r w:rsidRPr="00270453">
        <w:rPr>
          <w:sz w:val="19"/>
          <w:szCs w:val="19"/>
        </w:rPr>
        <w:t>11.1.- De tipo social o relativo al empleo:</w:t>
      </w:r>
      <w:bookmarkEnd w:id="186"/>
    </w:p>
    <w:p w14:paraId="45F615DB" w14:textId="77777777" w:rsidR="00884661" w:rsidRPr="00270453" w:rsidRDefault="00884661" w:rsidP="00884661">
      <w:pPr>
        <w:pStyle w:val="5izenburua"/>
      </w:pPr>
      <w:r w:rsidRPr="00270453">
        <w:rPr>
          <w:b/>
        </w:rPr>
        <w:t>11.1.1.-</w:t>
      </w:r>
      <w:r w:rsidRPr="00270453">
        <w:t xml:space="preserve"> Las recogidas en la cláusula 28.2 de condiciones generales en cumplimiento de lo dispuesto en el art. 7 de la Ley 3/2016, de 7 de abril, para la inclusión de determinadas cláusulas sociales en la contratación pública.</w:t>
      </w:r>
    </w:p>
    <w:p w14:paraId="0CB14F2C" w14:textId="77777777" w:rsidR="00884661" w:rsidRPr="00270453" w:rsidRDefault="00884661" w:rsidP="00884661">
      <w:pPr>
        <w:pStyle w:val="5izenburua"/>
      </w:pPr>
      <w:r w:rsidRPr="00270453">
        <w:rPr>
          <w:b/>
        </w:rPr>
        <w:t xml:space="preserve">11.1.2.- </w:t>
      </w:r>
      <w:r w:rsidRPr="00270453">
        <w:t>Para la igualdad de mujeres y hombres en cumplimiento de los apartados VII y VIII de la Instrucción sobre incorporación de cláusulas para la igualdad retributiva de mujeres y hombres y medidas contra la brecha salarial en la contratación pública, aprobada por el Consejo de Gobierno en sesión de 5 de marzo de 2019 y publicada en el Boletín Oficial del País Vasco nº 87, de 10 de mayo de 2019.</w:t>
      </w:r>
    </w:p>
    <w:p w14:paraId="093711F2" w14:textId="77777777" w:rsidR="00884661" w:rsidRPr="00270453" w:rsidRDefault="00884661" w:rsidP="00884661">
      <w:pPr>
        <w:ind w:left="1418" w:right="-427"/>
        <w:jc w:val="both"/>
        <w:rPr>
          <w:rFonts w:ascii="Verdana" w:eastAsia="Arial Unicode MS" w:hAnsi="Verdana"/>
          <w:sz w:val="19"/>
          <w:szCs w:val="18"/>
        </w:rPr>
      </w:pPr>
      <w:r w:rsidRPr="00270453">
        <w:rPr>
          <w:rFonts w:ascii="Verdana" w:eastAsia="Arial Unicode MS" w:hAnsi="Verdana"/>
          <w:sz w:val="19"/>
          <w:szCs w:val="18"/>
        </w:rPr>
        <w:t xml:space="preserve">Se garantizará el uso no sexista del lenguaje en la totalidad de los documentos emitidos, en cumplimiento del </w:t>
      </w:r>
      <w:r w:rsidRPr="00884661">
        <w:rPr>
          <w:rFonts w:ascii="Verdana" w:eastAsia="Arial Unicode MS" w:hAnsi="Verdana"/>
          <w:sz w:val="19"/>
          <w:szCs w:val="18"/>
        </w:rPr>
        <w:t>Decreto Legislativo 1/2023, de 16 de marzo, por el que se aprueba el texto refundido de la Ley para la Igualdad de Mujeres y Hombres y Vidas Libres de Violencia Machista contra las Mujeres. Al amparo de la citada Ley, en las imágenes que pudieran publicarse, no se exhibirá a</w:t>
      </w:r>
      <w:r w:rsidRPr="00270453">
        <w:rPr>
          <w:rFonts w:ascii="Verdana" w:eastAsia="Arial Unicode MS" w:hAnsi="Verdana"/>
          <w:sz w:val="19"/>
          <w:szCs w:val="18"/>
        </w:rPr>
        <w:t xml:space="preserve"> las personas como inferiores o superiores en </w:t>
      </w:r>
      <w:r w:rsidRPr="00270453">
        <w:rPr>
          <w:rFonts w:ascii="Verdana" w:eastAsia="Arial Unicode MS" w:hAnsi="Verdana"/>
          <w:sz w:val="19"/>
          <w:szCs w:val="18"/>
        </w:rPr>
        <w:lastRenderedPageBreak/>
        <w:t>dignidad humana en función de su sexo, o como meros objetos sexuales, se evitarán los estereotipos sexistas y se potenciará la diversificación sexual, de roles y de identidad de género.</w:t>
      </w:r>
    </w:p>
    <w:p w14:paraId="20B824EB" w14:textId="77777777" w:rsidR="00884661" w:rsidRPr="00270453" w:rsidRDefault="00884661" w:rsidP="00884661">
      <w:pPr>
        <w:pStyle w:val="5izenburua"/>
      </w:pPr>
      <w:bookmarkStart w:id="187" w:name="_Toc38387601"/>
      <w:r w:rsidRPr="00270453">
        <w:rPr>
          <w:b/>
        </w:rPr>
        <w:t xml:space="preserve">11.1.3.- Otras: </w:t>
      </w:r>
      <w:r w:rsidRPr="00270453">
        <w:rPr>
          <w:rFonts w:cs="Arial"/>
          <w:color w:val="0000FF"/>
          <w:szCs w:val="19"/>
        </w:rPr>
        <w:t>no</w:t>
      </w:r>
      <w:r>
        <w:rPr>
          <w:rFonts w:cs="Arial"/>
          <w:color w:val="0000FF"/>
          <w:szCs w:val="19"/>
        </w:rPr>
        <w:t>.</w:t>
      </w:r>
    </w:p>
    <w:p w14:paraId="536D0118" w14:textId="77777777" w:rsidR="00884661" w:rsidRPr="00270453" w:rsidRDefault="00884661" w:rsidP="00884661">
      <w:pPr>
        <w:pStyle w:val="4izenburua"/>
        <w:spacing w:after="120"/>
        <w:ind w:left="851" w:right="-427"/>
        <w:jc w:val="both"/>
        <w:rPr>
          <w:b w:val="0"/>
          <w:i/>
          <w:sz w:val="19"/>
          <w:szCs w:val="19"/>
        </w:rPr>
      </w:pPr>
      <w:r w:rsidRPr="00270453">
        <w:rPr>
          <w:sz w:val="19"/>
          <w:szCs w:val="19"/>
        </w:rPr>
        <w:t>11.2.- De tipo medioambiental:</w:t>
      </w:r>
      <w:r w:rsidRPr="00270453">
        <w:rPr>
          <w:color w:val="0070C0"/>
          <w:sz w:val="19"/>
          <w:szCs w:val="19"/>
        </w:rPr>
        <w:t xml:space="preserve"> </w:t>
      </w:r>
      <w:bookmarkEnd w:id="187"/>
      <w:r w:rsidRPr="00270453">
        <w:rPr>
          <w:rFonts w:cs="Arial"/>
          <w:b w:val="0"/>
          <w:color w:val="0000FF"/>
          <w:sz w:val="19"/>
          <w:szCs w:val="19"/>
        </w:rPr>
        <w:t>las establecidas en la cláusula 28.5 de condiciones generales.</w:t>
      </w:r>
    </w:p>
    <w:p w14:paraId="17CFD8A0" w14:textId="77777777" w:rsidR="00884661" w:rsidRPr="00270453" w:rsidRDefault="00884661" w:rsidP="00884661">
      <w:pPr>
        <w:pStyle w:val="4izenburua"/>
        <w:spacing w:after="120"/>
        <w:ind w:left="851" w:right="-427"/>
        <w:jc w:val="both"/>
        <w:rPr>
          <w:i/>
          <w:color w:val="0070C0"/>
          <w:sz w:val="19"/>
          <w:szCs w:val="19"/>
        </w:rPr>
      </w:pPr>
      <w:bookmarkStart w:id="188" w:name="_Toc38387602"/>
      <w:r w:rsidRPr="00270453">
        <w:rPr>
          <w:sz w:val="19"/>
          <w:szCs w:val="19"/>
        </w:rPr>
        <w:t>11.3.- De tipo ético:</w:t>
      </w:r>
      <w:r w:rsidR="009741DB">
        <w:rPr>
          <w:rFonts w:cs="Arial"/>
          <w:b w:val="0"/>
          <w:color w:val="0000FF"/>
          <w:sz w:val="19"/>
          <w:szCs w:val="19"/>
        </w:rPr>
        <w:t xml:space="preserve"> </w:t>
      </w:r>
      <w:r w:rsidRPr="00270453">
        <w:rPr>
          <w:rFonts w:cs="Arial"/>
          <w:b w:val="0"/>
          <w:color w:val="0000FF"/>
          <w:sz w:val="19"/>
          <w:szCs w:val="19"/>
        </w:rPr>
        <w:t>no</w:t>
      </w:r>
      <w:bookmarkEnd w:id="188"/>
      <w:r w:rsidR="009741DB">
        <w:rPr>
          <w:rFonts w:cs="Arial"/>
          <w:b w:val="0"/>
          <w:color w:val="0000FF"/>
          <w:sz w:val="19"/>
          <w:szCs w:val="19"/>
        </w:rPr>
        <w:t>.</w:t>
      </w:r>
    </w:p>
    <w:p w14:paraId="1BB642FA" w14:textId="77777777" w:rsidR="00884661" w:rsidRPr="00270453" w:rsidRDefault="00884661" w:rsidP="00884661">
      <w:pPr>
        <w:pStyle w:val="4izenburua"/>
        <w:spacing w:after="120"/>
        <w:ind w:left="851" w:right="-427"/>
        <w:jc w:val="both"/>
        <w:rPr>
          <w:b w:val="0"/>
          <w:i/>
          <w:sz w:val="19"/>
          <w:szCs w:val="19"/>
        </w:rPr>
      </w:pPr>
      <w:bookmarkStart w:id="189" w:name="_Toc38387603"/>
      <w:r w:rsidRPr="00270453">
        <w:rPr>
          <w:sz w:val="19"/>
          <w:szCs w:val="19"/>
        </w:rPr>
        <w:t xml:space="preserve">11.4.- De tipo lingüístico: </w:t>
      </w:r>
      <w:r w:rsidRPr="00270453">
        <w:rPr>
          <w:rFonts w:cs="Arial"/>
          <w:b w:val="0"/>
          <w:color w:val="0000FF"/>
          <w:sz w:val="19"/>
          <w:szCs w:val="19"/>
        </w:rPr>
        <w:t>las establecidas en la cláusula 28.1 de las condiciones generales.</w:t>
      </w:r>
      <w:bookmarkEnd w:id="189"/>
    </w:p>
    <w:p w14:paraId="3A3423EC" w14:textId="77777777" w:rsidR="00884661" w:rsidRPr="00270453" w:rsidRDefault="00884661" w:rsidP="00884661">
      <w:pPr>
        <w:pStyle w:val="4izenburua"/>
        <w:spacing w:after="120"/>
        <w:ind w:left="851" w:right="-427"/>
        <w:jc w:val="both"/>
        <w:rPr>
          <w:rFonts w:cs="Arial"/>
          <w:b w:val="0"/>
          <w:i/>
          <w:color w:val="0000FF"/>
          <w:sz w:val="19"/>
          <w:szCs w:val="19"/>
        </w:rPr>
      </w:pPr>
      <w:bookmarkStart w:id="190" w:name="_Toc38387604"/>
      <w:r w:rsidRPr="00270453">
        <w:rPr>
          <w:sz w:val="19"/>
          <w:szCs w:val="19"/>
        </w:rPr>
        <w:t>11.5.- En materia de protección de datos</w:t>
      </w:r>
      <w:r w:rsidRPr="00270453">
        <w:rPr>
          <w:b w:val="0"/>
          <w:sz w:val="19"/>
          <w:szCs w:val="19"/>
        </w:rPr>
        <w:t xml:space="preserve">: </w:t>
      </w:r>
      <w:r w:rsidRPr="00270453">
        <w:rPr>
          <w:rFonts w:cs="Arial"/>
          <w:b w:val="0"/>
          <w:color w:val="0000FF"/>
          <w:sz w:val="19"/>
          <w:szCs w:val="19"/>
        </w:rPr>
        <w:t>las establecidas en la cláusula 28.4 de condiciones generales.</w:t>
      </w:r>
      <w:bookmarkEnd w:id="190"/>
      <w:r w:rsidRPr="00270453">
        <w:rPr>
          <w:rFonts w:cs="Arial"/>
          <w:b w:val="0"/>
          <w:color w:val="0000FF"/>
          <w:sz w:val="19"/>
          <w:szCs w:val="19"/>
        </w:rPr>
        <w:t xml:space="preserve">  </w:t>
      </w:r>
    </w:p>
    <w:p w14:paraId="7D52E9ED" w14:textId="77777777" w:rsidR="00884661" w:rsidRPr="00270453" w:rsidRDefault="00884661" w:rsidP="00884661">
      <w:pPr>
        <w:pStyle w:val="4izenburua"/>
        <w:spacing w:after="120"/>
        <w:ind w:left="851" w:right="-427"/>
        <w:jc w:val="both"/>
        <w:rPr>
          <w:b w:val="0"/>
          <w:i/>
          <w:sz w:val="19"/>
          <w:szCs w:val="19"/>
        </w:rPr>
      </w:pPr>
      <w:bookmarkStart w:id="191" w:name="_Toc38387605"/>
      <w:r w:rsidRPr="00270453">
        <w:rPr>
          <w:sz w:val="19"/>
          <w:szCs w:val="19"/>
        </w:rPr>
        <w:t>11.6.- En materia de innovación:</w:t>
      </w:r>
      <w:bookmarkEnd w:id="191"/>
    </w:p>
    <w:p w14:paraId="70E51717" w14:textId="77777777" w:rsidR="00884661" w:rsidRPr="00270453" w:rsidRDefault="00884661" w:rsidP="00884661">
      <w:pPr>
        <w:pStyle w:val="4izenburua"/>
        <w:ind w:hanging="425"/>
      </w:pPr>
      <w:bookmarkStart w:id="192" w:name="_Toc38387606"/>
      <w:r w:rsidRPr="00270453">
        <w:rPr>
          <w:sz w:val="19"/>
          <w:szCs w:val="19"/>
        </w:rPr>
        <w:t>11.7.- Comprobación de pagos a los subcontratistas y suministradoras:</w:t>
      </w:r>
      <w:r w:rsidRPr="00270453">
        <w:t xml:space="preserve"> </w:t>
      </w:r>
      <w:r w:rsidRPr="00270453">
        <w:rPr>
          <w:rFonts w:cs="Arial"/>
          <w:b w:val="0"/>
          <w:color w:val="0000FF"/>
          <w:sz w:val="19"/>
          <w:szCs w:val="19"/>
        </w:rPr>
        <w:t>las establecidas en la cláusula 28.3 de condiciones generales.</w:t>
      </w:r>
    </w:p>
    <w:p w14:paraId="1FB3C013" w14:textId="77777777" w:rsidR="00884661" w:rsidRPr="00270453" w:rsidRDefault="00884661" w:rsidP="00884661">
      <w:pPr>
        <w:pStyle w:val="4izenburua"/>
        <w:spacing w:after="120"/>
        <w:ind w:left="851" w:right="-427"/>
        <w:jc w:val="both"/>
        <w:rPr>
          <w:rFonts w:cs="Arial"/>
          <w:b w:val="0"/>
          <w:i/>
          <w:color w:val="0000FF"/>
          <w:sz w:val="19"/>
          <w:szCs w:val="19"/>
        </w:rPr>
      </w:pPr>
      <w:r w:rsidRPr="00270453">
        <w:rPr>
          <w:sz w:val="19"/>
          <w:szCs w:val="19"/>
        </w:rPr>
        <w:t xml:space="preserve">11.8.- Otras: </w:t>
      </w:r>
      <w:r w:rsidRPr="00270453">
        <w:rPr>
          <w:rFonts w:cs="Arial"/>
          <w:b w:val="0"/>
          <w:color w:val="0000FF"/>
          <w:sz w:val="19"/>
          <w:szCs w:val="19"/>
        </w:rPr>
        <w:t>no</w:t>
      </w:r>
      <w:bookmarkEnd w:id="192"/>
      <w:r w:rsidR="009741DB">
        <w:rPr>
          <w:rFonts w:cs="Arial"/>
          <w:b w:val="0"/>
          <w:color w:val="0000FF"/>
          <w:sz w:val="19"/>
          <w:szCs w:val="19"/>
        </w:rPr>
        <w:t>.</w:t>
      </w:r>
    </w:p>
    <w:p w14:paraId="4DDC4FF9" w14:textId="77777777" w:rsidR="00884661" w:rsidRPr="00270453" w:rsidRDefault="00884661" w:rsidP="00884661">
      <w:pPr>
        <w:spacing w:before="120" w:after="120"/>
        <w:ind w:left="284" w:right="-427"/>
        <w:jc w:val="both"/>
        <w:rPr>
          <w:rFonts w:ascii="Verdana" w:hAnsi="Verdana"/>
          <w:b/>
          <w:sz w:val="19"/>
          <w:szCs w:val="19"/>
        </w:rPr>
      </w:pPr>
      <w:r w:rsidRPr="00270453">
        <w:rPr>
          <w:rFonts w:ascii="Verdana" w:hAnsi="Verdana"/>
          <w:b/>
          <w:sz w:val="19"/>
          <w:szCs w:val="19"/>
        </w:rPr>
        <w:t xml:space="preserve">Las condiciones especiales de ejecución serán exigidas a </w:t>
      </w:r>
      <w:r w:rsidRPr="00270453">
        <w:rPr>
          <w:rFonts w:ascii="Verdana" w:hAnsi="Verdana"/>
          <w:b/>
          <w:sz w:val="19"/>
          <w:szCs w:val="19"/>
          <w:u w:val="single"/>
        </w:rPr>
        <w:t>todas las subcontratistas.</w:t>
      </w:r>
    </w:p>
    <w:p w14:paraId="17F4F0B5" w14:textId="0ABE35A7" w:rsidR="00E9631C" w:rsidRPr="00270453" w:rsidRDefault="00E9631C" w:rsidP="00E9631C">
      <w:pPr>
        <w:pStyle w:val="3izenburua"/>
        <w:spacing w:after="120"/>
        <w:ind w:left="284" w:hanging="284"/>
        <w:rPr>
          <w:i/>
        </w:rPr>
      </w:pPr>
      <w:bookmarkStart w:id="193" w:name="_Toc126569629"/>
      <w:bookmarkStart w:id="194" w:name="_Toc160784037"/>
      <w:bookmarkEnd w:id="176"/>
      <w:bookmarkEnd w:id="177"/>
      <w:bookmarkEnd w:id="178"/>
      <w:bookmarkEnd w:id="179"/>
      <w:bookmarkEnd w:id="180"/>
      <w:bookmarkEnd w:id="181"/>
      <w:bookmarkEnd w:id="182"/>
      <w:bookmarkEnd w:id="183"/>
      <w:bookmarkEnd w:id="184"/>
      <w:bookmarkEnd w:id="185"/>
      <w:r w:rsidRPr="00270453">
        <w:t>12.- OBLIGACIONES CONTRACTUALES ESENCIALES DEL CONTRATO Y OTRAS OBLIGACIONES EN MATERIA MEDIOAMBIENTAL, SOCIAL O LABORAL</w:t>
      </w:r>
      <w:bookmarkEnd w:id="193"/>
      <w:bookmarkEnd w:id="194"/>
    </w:p>
    <w:p w14:paraId="2AC2FCCA" w14:textId="77777777" w:rsidR="00E9631C" w:rsidRPr="00270453" w:rsidRDefault="00E9631C" w:rsidP="00E9631C">
      <w:pPr>
        <w:pStyle w:val="4izenburua"/>
        <w:spacing w:after="120"/>
        <w:ind w:left="851" w:right="-427"/>
        <w:jc w:val="both"/>
        <w:rPr>
          <w:b w:val="0"/>
          <w:i/>
          <w:sz w:val="19"/>
          <w:szCs w:val="19"/>
        </w:rPr>
      </w:pPr>
      <w:bookmarkStart w:id="195" w:name="_Toc38387608"/>
      <w:r w:rsidRPr="00270453">
        <w:rPr>
          <w:sz w:val="19"/>
          <w:szCs w:val="19"/>
        </w:rPr>
        <w:t>12.1.- Obligaciones contractuales esenciales del contrato cuyo incumplimiento es, de conformidad con lo previsto en la letra f) del apartado 1 del artículo 211 de la LCSP, causa de resolución del contrato:</w:t>
      </w:r>
      <w:bookmarkEnd w:id="195"/>
    </w:p>
    <w:p w14:paraId="15688B3B" w14:textId="77777777" w:rsidR="00E9631C" w:rsidRPr="00270453" w:rsidRDefault="00E9631C" w:rsidP="00E9631C">
      <w:pPr>
        <w:pStyle w:val="5izenburua"/>
      </w:pPr>
      <w:r w:rsidRPr="00270453">
        <w:rPr>
          <w:b/>
        </w:rPr>
        <w:t>12.1.1.-</w:t>
      </w:r>
      <w:r w:rsidRPr="00270453">
        <w:t xml:space="preserve"> Las condiciones especiales de ejecución indicadas en la cláusula 11 de cláusulas específicas del contrato.</w:t>
      </w:r>
    </w:p>
    <w:p w14:paraId="66B21299" w14:textId="77777777" w:rsidR="00E9631C" w:rsidRPr="00270453" w:rsidRDefault="00E9631C" w:rsidP="00E9631C">
      <w:pPr>
        <w:pStyle w:val="5izenburua"/>
      </w:pPr>
      <w:r w:rsidRPr="00270453">
        <w:rPr>
          <w:b/>
        </w:rPr>
        <w:t>12.1.2.-</w:t>
      </w:r>
      <w:r w:rsidRPr="00270453">
        <w:t xml:space="preserve"> Adscribir a la ejecución del contrato los medios indicados, en su caso, en el cuadro de la declaración responsable que figura en el </w:t>
      </w:r>
      <w:r w:rsidRPr="00270453">
        <w:rPr>
          <w:rFonts w:cs="Arial"/>
          <w:b/>
          <w:color w:val="0000FF"/>
        </w:rPr>
        <w:t>ANEXO II-2 “Compromiso de adscripción de medios”</w:t>
      </w:r>
      <w:r w:rsidRPr="00270453">
        <w:rPr>
          <w:rFonts w:eastAsia="Calibri"/>
          <w:b/>
          <w:color w:val="0070C0"/>
        </w:rPr>
        <w:t>,</w:t>
      </w:r>
      <w:r w:rsidRPr="00270453">
        <w:rPr>
          <w:rFonts w:eastAsia="Calibri"/>
        </w:rPr>
        <w:t xml:space="preserve"> así como aquellos medios humanos y/o materiales cuya posesión y/o disponibilidad, en su caso, se haya/n acreditado en el procedimiento de adjudicación a efectos de cumplir los requisitos de solvencia técnica o profesional.</w:t>
      </w:r>
    </w:p>
    <w:p w14:paraId="58807250" w14:textId="77777777" w:rsidR="00E9631C" w:rsidRPr="00270453" w:rsidRDefault="00E9631C" w:rsidP="00E9631C">
      <w:pPr>
        <w:pStyle w:val="5izenburua"/>
      </w:pPr>
      <w:r w:rsidRPr="00270453">
        <w:rPr>
          <w:b/>
        </w:rPr>
        <w:t>12.1.3.-</w:t>
      </w:r>
      <w:r w:rsidRPr="00270453">
        <w:t xml:space="preserve"> La obligación de realizar la propia contratista determinadas partes de la prestación o trabajos concretos de conformidad con las cláusulas 14.1 y 18.3 de cláusulas específicas del contrato.</w:t>
      </w:r>
    </w:p>
    <w:p w14:paraId="52AE5522" w14:textId="77777777" w:rsidR="00E9631C" w:rsidRPr="00270453" w:rsidRDefault="00E9631C" w:rsidP="00E9631C">
      <w:pPr>
        <w:pStyle w:val="5izenburua"/>
      </w:pPr>
      <w:r w:rsidRPr="00270453">
        <w:rPr>
          <w:b/>
        </w:rPr>
        <w:t>12.1.4.-</w:t>
      </w:r>
      <w:r w:rsidRPr="00270453">
        <w:t xml:space="preserve"> Las condiciones para proceder a la subcontratación indicadas en la cláusula 14.1 de cláusulas específicas del contrato, la acreditación de la aptitud de la subcontratista de conformidad con la cláusula 34.1 de condiciones generales y la acreditación de las circunstancias determinantes de la situación de emergencia o de urgencia a las que se refiere la letra c) del art. 215.2 LCSP.</w:t>
      </w:r>
    </w:p>
    <w:p w14:paraId="0504CCAD" w14:textId="77777777" w:rsidR="00E9631C" w:rsidRPr="00270453" w:rsidRDefault="00E9631C" w:rsidP="00E9631C">
      <w:pPr>
        <w:pStyle w:val="5izenburua"/>
      </w:pPr>
      <w:r w:rsidRPr="00270453">
        <w:rPr>
          <w:b/>
        </w:rPr>
        <w:t>12.1.5.-</w:t>
      </w:r>
      <w:r w:rsidRPr="00270453">
        <w:t xml:space="preserve"> En materia de protección de datos personales, si la ejecución del contrato requiere el tratamiento por la contratista de datos personales por cuenta de la/del responsable del tratamiento, aquella deberá:</w:t>
      </w:r>
    </w:p>
    <w:p w14:paraId="242CBBBA" w14:textId="77777777" w:rsidR="00E9631C" w:rsidRPr="00270453" w:rsidRDefault="00E9631C" w:rsidP="00E9631C">
      <w:pPr>
        <w:spacing w:before="120" w:after="120"/>
        <w:ind w:left="2127" w:right="-427" w:hanging="709"/>
        <w:jc w:val="both"/>
        <w:rPr>
          <w:rFonts w:ascii="Verdana" w:hAnsi="Verdana"/>
          <w:sz w:val="19"/>
          <w:szCs w:val="19"/>
        </w:rPr>
      </w:pPr>
      <w:r w:rsidRPr="00270453">
        <w:rPr>
          <w:rFonts w:ascii="Verdana" w:hAnsi="Verdana"/>
          <w:b/>
          <w:sz w:val="19"/>
          <w:szCs w:val="19"/>
        </w:rPr>
        <w:t xml:space="preserve">12.1.5.1.- </w:t>
      </w:r>
      <w:r w:rsidRPr="00270453">
        <w:rPr>
          <w:rFonts w:ascii="Verdana" w:hAnsi="Verdana"/>
          <w:sz w:val="19"/>
          <w:szCs w:val="19"/>
        </w:rPr>
        <w:t>Cumplir con la finalidad recogida en este pliego para la cual se han cedido los datos.</w:t>
      </w:r>
    </w:p>
    <w:p w14:paraId="632A8EDB" w14:textId="77777777" w:rsidR="00E9631C" w:rsidRPr="00270453" w:rsidRDefault="00E9631C" w:rsidP="00E9631C">
      <w:pPr>
        <w:spacing w:before="120" w:after="120"/>
        <w:ind w:left="2127" w:right="-427" w:hanging="709"/>
        <w:jc w:val="both"/>
        <w:rPr>
          <w:rFonts w:ascii="Verdana" w:hAnsi="Verdana"/>
          <w:sz w:val="19"/>
          <w:szCs w:val="19"/>
        </w:rPr>
      </w:pPr>
      <w:r w:rsidRPr="00270453">
        <w:rPr>
          <w:rFonts w:ascii="Verdana" w:hAnsi="Verdana"/>
          <w:b/>
          <w:sz w:val="19"/>
          <w:szCs w:val="19"/>
        </w:rPr>
        <w:t xml:space="preserve">12.1.5.2.- </w:t>
      </w:r>
      <w:r w:rsidRPr="00270453">
        <w:rPr>
          <w:rFonts w:ascii="Verdana" w:hAnsi="Verdana"/>
          <w:sz w:val="19"/>
          <w:szCs w:val="19"/>
        </w:rPr>
        <w:t>No modificar la ubicación de los servidores y el lugar de prestación de los servicios asociados a ellos, indicados por la contratista mediante declaración presentada antes de la formalización del contrato, sin previa comunicación al órgano de contratación. Por lo tanto, el/la responsable del tratamiento deberá comunicar cualquier cambio que se produzca, a lo largo de la vida del contrato, de la información facilitada en la declaración a la que se refiere este punto.</w:t>
      </w:r>
    </w:p>
    <w:p w14:paraId="72B761EA" w14:textId="77777777" w:rsidR="00E9631C" w:rsidRPr="00270453" w:rsidRDefault="00E9631C" w:rsidP="00E9631C">
      <w:pPr>
        <w:spacing w:before="120" w:after="120"/>
        <w:ind w:left="2127" w:right="-427" w:hanging="709"/>
        <w:jc w:val="both"/>
        <w:rPr>
          <w:rFonts w:ascii="Verdana" w:hAnsi="Verdana"/>
          <w:sz w:val="19"/>
          <w:szCs w:val="19"/>
        </w:rPr>
      </w:pPr>
      <w:r w:rsidRPr="00270453">
        <w:rPr>
          <w:rFonts w:ascii="Verdana" w:hAnsi="Verdana"/>
          <w:b/>
          <w:sz w:val="19"/>
          <w:szCs w:val="19"/>
        </w:rPr>
        <w:t xml:space="preserve">12.1.5.3.- </w:t>
      </w:r>
      <w:r w:rsidRPr="00270453">
        <w:rPr>
          <w:rFonts w:ascii="Verdana" w:hAnsi="Verdana"/>
          <w:sz w:val="19"/>
          <w:szCs w:val="19"/>
        </w:rPr>
        <w:t>No modificar la/las subcontratista/s, indicada/s por la contratista en su oferta con la/las que se hayan subcontratado los servidores o los servicios asociados a los mismos, sin previa comunicación al órgano de contratación.</w:t>
      </w:r>
    </w:p>
    <w:p w14:paraId="00343F9A" w14:textId="77777777" w:rsidR="00E9631C" w:rsidRPr="00270453" w:rsidRDefault="00E9631C" w:rsidP="00E9631C">
      <w:pPr>
        <w:spacing w:before="120" w:after="120"/>
        <w:ind w:left="2127" w:right="-427" w:hanging="709"/>
        <w:jc w:val="both"/>
        <w:rPr>
          <w:rFonts w:ascii="Verdana" w:hAnsi="Verdana"/>
          <w:b/>
          <w:sz w:val="19"/>
          <w:szCs w:val="19"/>
        </w:rPr>
      </w:pPr>
      <w:r w:rsidRPr="00270453">
        <w:rPr>
          <w:rFonts w:ascii="Verdana" w:hAnsi="Verdana"/>
          <w:b/>
          <w:sz w:val="19"/>
          <w:szCs w:val="19"/>
        </w:rPr>
        <w:t xml:space="preserve">12.1.5.4.- </w:t>
      </w:r>
      <w:r w:rsidRPr="00270453">
        <w:rPr>
          <w:rFonts w:ascii="Verdana" w:hAnsi="Verdana"/>
          <w:sz w:val="19"/>
          <w:szCs w:val="19"/>
        </w:rPr>
        <w:t>Todas aquellas que en relación con esta materia se hallan previstas en la normativa de contratación pública.</w:t>
      </w:r>
    </w:p>
    <w:p w14:paraId="6F78B881" w14:textId="77777777" w:rsidR="00E9631C" w:rsidRPr="00270453" w:rsidRDefault="00E9631C" w:rsidP="00E9631C">
      <w:pPr>
        <w:pStyle w:val="5izenburua"/>
        <w:rPr>
          <w:color w:val="0070C0"/>
        </w:rPr>
      </w:pPr>
      <w:r w:rsidRPr="00270453">
        <w:rPr>
          <w:b/>
        </w:rPr>
        <w:t>12.1.6.-</w:t>
      </w:r>
      <w:r w:rsidRPr="00270453">
        <w:t xml:space="preserve"> Otras: </w:t>
      </w:r>
      <w:r w:rsidRPr="00270453">
        <w:rPr>
          <w:rFonts w:cs="Arial"/>
          <w:color w:val="0000FF"/>
        </w:rPr>
        <w:t>no.</w:t>
      </w:r>
    </w:p>
    <w:p w14:paraId="054B2A99" w14:textId="77777777" w:rsidR="00E9631C" w:rsidRPr="00270453" w:rsidRDefault="00E9631C" w:rsidP="00E9631C">
      <w:pPr>
        <w:spacing w:before="120" w:after="120"/>
        <w:ind w:left="284" w:right="-427"/>
        <w:jc w:val="both"/>
        <w:rPr>
          <w:rFonts w:ascii="Verdana" w:hAnsi="Verdana"/>
          <w:sz w:val="19"/>
          <w:szCs w:val="19"/>
        </w:rPr>
      </w:pPr>
      <w:r w:rsidRPr="00270453">
        <w:rPr>
          <w:rFonts w:ascii="Verdana" w:hAnsi="Verdana"/>
          <w:sz w:val="19"/>
          <w:szCs w:val="19"/>
        </w:rPr>
        <w:lastRenderedPageBreak/>
        <w:t xml:space="preserve">El incumplimiento de cualquiera de las obligaciones contractuales esenciales constituye </w:t>
      </w:r>
      <w:r w:rsidRPr="00270453">
        <w:rPr>
          <w:rFonts w:ascii="Verdana" w:hAnsi="Verdana"/>
          <w:b/>
          <w:sz w:val="19"/>
          <w:szCs w:val="19"/>
        </w:rPr>
        <w:t>infracción grave</w:t>
      </w:r>
      <w:r w:rsidRPr="00270453">
        <w:rPr>
          <w:rFonts w:ascii="Verdana" w:hAnsi="Verdana"/>
          <w:sz w:val="19"/>
          <w:szCs w:val="19"/>
        </w:rPr>
        <w:t xml:space="preserve"> a efectos del art. 71.2 c) LCSP.</w:t>
      </w:r>
    </w:p>
    <w:p w14:paraId="2FADE981" w14:textId="77777777" w:rsidR="00E9631C" w:rsidRPr="00270453" w:rsidRDefault="00E9631C" w:rsidP="00E9631C">
      <w:pPr>
        <w:pStyle w:val="4izenburua"/>
        <w:spacing w:after="120"/>
        <w:ind w:left="851" w:right="-427"/>
        <w:jc w:val="both"/>
        <w:rPr>
          <w:b w:val="0"/>
          <w:i/>
          <w:sz w:val="19"/>
          <w:szCs w:val="19"/>
        </w:rPr>
      </w:pPr>
      <w:bookmarkStart w:id="196" w:name="_Toc38387609"/>
      <w:r w:rsidRPr="00270453">
        <w:rPr>
          <w:sz w:val="19"/>
          <w:szCs w:val="19"/>
        </w:rPr>
        <w:t>12.2.- Otras obligaciones en materia medioambiental, social o laboral:</w:t>
      </w:r>
      <w:bookmarkEnd w:id="196"/>
    </w:p>
    <w:p w14:paraId="3DE3BD00" w14:textId="77777777" w:rsidR="00E9631C" w:rsidRPr="00270453" w:rsidRDefault="00E9631C" w:rsidP="00E9631C">
      <w:pPr>
        <w:pStyle w:val="5izenburua"/>
        <w:rPr>
          <w:color w:val="0070C0"/>
        </w:rPr>
      </w:pPr>
      <w:r w:rsidRPr="00270453">
        <w:rPr>
          <w:b/>
        </w:rPr>
        <w:t>12.2.1.- Obligaciones en materia medioambiental:</w:t>
      </w:r>
      <w:r w:rsidRPr="00270453">
        <w:t xml:space="preserve"> </w:t>
      </w:r>
      <w:r w:rsidRPr="00270453">
        <w:rPr>
          <w:rFonts w:cs="Arial"/>
          <w:color w:val="0000FF"/>
        </w:rPr>
        <w:t>no.</w:t>
      </w:r>
    </w:p>
    <w:p w14:paraId="64D6793F" w14:textId="77777777" w:rsidR="00E9631C" w:rsidRPr="00270453" w:rsidRDefault="00E9631C" w:rsidP="00E9631C">
      <w:pPr>
        <w:pStyle w:val="5izenburua"/>
        <w:rPr>
          <w:b/>
        </w:rPr>
      </w:pPr>
      <w:r w:rsidRPr="00270453">
        <w:rPr>
          <w:b/>
        </w:rPr>
        <w:t>12.2.2.- Obligaciones en materia social o laboral:</w:t>
      </w:r>
    </w:p>
    <w:p w14:paraId="12F65456" w14:textId="77777777" w:rsidR="00E9631C" w:rsidRPr="00270453" w:rsidRDefault="00E9631C" w:rsidP="00E9631C">
      <w:pPr>
        <w:spacing w:before="120" w:after="120"/>
        <w:ind w:left="2127" w:right="-427" w:hanging="709"/>
        <w:jc w:val="both"/>
        <w:rPr>
          <w:rFonts w:ascii="Verdana" w:hAnsi="Verdana"/>
          <w:sz w:val="19"/>
          <w:szCs w:val="19"/>
        </w:rPr>
      </w:pPr>
      <w:r w:rsidRPr="00270453">
        <w:rPr>
          <w:rFonts w:ascii="Verdana" w:hAnsi="Verdana"/>
          <w:b/>
          <w:sz w:val="19"/>
          <w:szCs w:val="19"/>
        </w:rPr>
        <w:t>12.2.2.1-</w:t>
      </w:r>
      <w:r w:rsidRPr="00270453">
        <w:rPr>
          <w:rFonts w:ascii="Verdana" w:hAnsi="Verdana"/>
          <w:sz w:val="19"/>
          <w:szCs w:val="19"/>
        </w:rPr>
        <w:t xml:space="preserve"> Cumplir las condiciones salariales de las personas trabajadoras conforme al convenio colectivo sectorial de aplicación.</w:t>
      </w:r>
    </w:p>
    <w:p w14:paraId="0F0E10AE" w14:textId="77777777" w:rsidR="00E9631C" w:rsidRPr="00270453" w:rsidRDefault="00E9631C" w:rsidP="00E9631C">
      <w:pPr>
        <w:spacing w:before="120" w:after="120"/>
        <w:ind w:left="2127" w:right="-427" w:hanging="709"/>
        <w:jc w:val="both"/>
        <w:rPr>
          <w:rFonts w:ascii="Verdana" w:hAnsi="Verdana"/>
          <w:color w:val="0070C0"/>
          <w:sz w:val="19"/>
          <w:szCs w:val="19"/>
        </w:rPr>
      </w:pPr>
      <w:r w:rsidRPr="00270453">
        <w:rPr>
          <w:rFonts w:ascii="Verdana" w:hAnsi="Verdana"/>
          <w:b/>
          <w:sz w:val="19"/>
          <w:szCs w:val="19"/>
        </w:rPr>
        <w:t>12.2.2.2-</w:t>
      </w:r>
      <w:r w:rsidRPr="00270453">
        <w:rPr>
          <w:rFonts w:ascii="Verdana" w:hAnsi="Verdana"/>
          <w:sz w:val="19"/>
          <w:szCs w:val="19"/>
        </w:rPr>
        <w:t xml:space="preserve"> Otros: </w:t>
      </w:r>
      <w:r w:rsidRPr="00270453">
        <w:rPr>
          <w:rFonts w:ascii="Verdana" w:hAnsi="Verdana" w:cs="Arial"/>
          <w:color w:val="0000FF"/>
          <w:sz w:val="19"/>
          <w:szCs w:val="19"/>
        </w:rPr>
        <w:t>no.</w:t>
      </w:r>
    </w:p>
    <w:p w14:paraId="29A2A7D9" w14:textId="77777777" w:rsidR="000271B8" w:rsidRPr="000271B8" w:rsidRDefault="000271B8" w:rsidP="000271B8">
      <w:pPr>
        <w:pBdr>
          <w:top w:val="single" w:sz="4" w:space="1" w:color="auto"/>
        </w:pBdr>
        <w:spacing w:before="240" w:after="120"/>
        <w:ind w:left="1701" w:right="-427" w:hanging="1701"/>
        <w:jc w:val="both"/>
        <w:outlineLvl w:val="2"/>
        <w:rPr>
          <w:rFonts w:ascii="Verdana" w:hAnsi="Verdana" w:cs="Arial"/>
          <w:b/>
          <w:i/>
          <w:caps/>
          <w:sz w:val="19"/>
          <w:szCs w:val="19"/>
        </w:rPr>
      </w:pPr>
      <w:bookmarkStart w:id="197" w:name="_Toc528657914"/>
      <w:bookmarkStart w:id="198" w:name="_Toc528658733"/>
      <w:bookmarkStart w:id="199" w:name="_Toc528660360"/>
      <w:bookmarkStart w:id="200" w:name="_Toc528664210"/>
      <w:bookmarkStart w:id="201" w:name="_Toc528665901"/>
      <w:bookmarkStart w:id="202" w:name="_Toc528666526"/>
      <w:bookmarkStart w:id="203" w:name="_Toc528671249"/>
      <w:bookmarkStart w:id="204" w:name="_Toc530728029"/>
      <w:bookmarkStart w:id="205" w:name="_Toc5958919"/>
      <w:bookmarkStart w:id="206" w:name="_Toc34132883"/>
      <w:bookmarkStart w:id="207" w:name="_Toc126569630"/>
      <w:bookmarkStart w:id="208" w:name="_Toc160784038"/>
      <w:bookmarkStart w:id="209" w:name="_Toc528657915"/>
      <w:bookmarkStart w:id="210" w:name="_Toc528658734"/>
      <w:bookmarkStart w:id="211" w:name="_Toc528660361"/>
      <w:bookmarkStart w:id="212" w:name="_Toc528664211"/>
      <w:bookmarkStart w:id="213" w:name="_Toc528665902"/>
      <w:bookmarkStart w:id="214" w:name="_Toc528666527"/>
      <w:bookmarkStart w:id="215" w:name="_Toc528671250"/>
      <w:bookmarkStart w:id="216" w:name="_Toc530728030"/>
      <w:bookmarkStart w:id="217" w:name="_Toc5958920"/>
      <w:bookmarkStart w:id="218" w:name="_Toc34132884"/>
      <w:r w:rsidRPr="000271B8">
        <w:rPr>
          <w:rFonts w:ascii="Verdana" w:hAnsi="Verdana" w:cs="Arial"/>
          <w:b/>
          <w:caps/>
          <w:sz w:val="19"/>
          <w:szCs w:val="19"/>
        </w:rPr>
        <w:t>13.- PENALIDADES</w:t>
      </w:r>
      <w:bookmarkEnd w:id="197"/>
      <w:bookmarkEnd w:id="198"/>
      <w:bookmarkEnd w:id="199"/>
      <w:bookmarkEnd w:id="200"/>
      <w:bookmarkEnd w:id="201"/>
      <w:bookmarkEnd w:id="202"/>
      <w:bookmarkEnd w:id="203"/>
      <w:bookmarkEnd w:id="204"/>
      <w:bookmarkEnd w:id="205"/>
      <w:bookmarkEnd w:id="206"/>
      <w:bookmarkEnd w:id="207"/>
      <w:bookmarkEnd w:id="208"/>
      <w:r w:rsidRPr="000271B8">
        <w:rPr>
          <w:rFonts w:ascii="Verdana" w:hAnsi="Verdana" w:cs="Arial"/>
          <w:b/>
          <w:caps/>
          <w:sz w:val="19"/>
          <w:szCs w:val="19"/>
        </w:rPr>
        <w:t xml:space="preserve"> </w:t>
      </w:r>
    </w:p>
    <w:p w14:paraId="600DF1FE" w14:textId="77777777" w:rsidR="000271B8" w:rsidRPr="000271B8" w:rsidRDefault="000271B8" w:rsidP="000271B8">
      <w:pPr>
        <w:spacing w:before="120" w:after="120"/>
        <w:ind w:left="851" w:right="-427" w:hanging="567"/>
        <w:jc w:val="both"/>
        <w:outlineLvl w:val="3"/>
        <w:rPr>
          <w:rFonts w:ascii="Verdana" w:eastAsia="Arial Unicode MS" w:hAnsi="Verdana"/>
          <w:i/>
          <w:color w:val="0070C0"/>
          <w:sz w:val="19"/>
          <w:szCs w:val="19"/>
        </w:rPr>
      </w:pPr>
      <w:bookmarkStart w:id="219" w:name="_Toc38387611"/>
      <w:r w:rsidRPr="000271B8">
        <w:rPr>
          <w:rFonts w:ascii="Verdana" w:eastAsia="Arial Unicode MS" w:hAnsi="Verdana"/>
          <w:b/>
          <w:sz w:val="19"/>
          <w:szCs w:val="19"/>
        </w:rPr>
        <w:t xml:space="preserve">13.1.- Se establecen penalidades adicionales a las previstas en la cláusula 31.1 de condiciones generales: </w:t>
      </w:r>
      <w:r w:rsidRPr="000271B8">
        <w:rPr>
          <w:rFonts w:ascii="Verdana" w:eastAsia="Arial Unicode MS" w:hAnsi="Verdana" w:cs="Arial"/>
          <w:color w:val="0000FF"/>
          <w:sz w:val="19"/>
          <w:szCs w:val="19"/>
        </w:rPr>
        <w:t>no</w:t>
      </w:r>
      <w:bookmarkEnd w:id="219"/>
      <w:r>
        <w:rPr>
          <w:rFonts w:ascii="Verdana" w:eastAsia="Arial Unicode MS" w:hAnsi="Verdana" w:cs="Arial"/>
          <w:color w:val="0000FF"/>
          <w:sz w:val="19"/>
          <w:szCs w:val="19"/>
        </w:rPr>
        <w:t>.</w:t>
      </w:r>
    </w:p>
    <w:p w14:paraId="12098607" w14:textId="77777777" w:rsidR="000271B8" w:rsidRPr="000271B8" w:rsidRDefault="000271B8" w:rsidP="000271B8">
      <w:pPr>
        <w:spacing w:before="120" w:after="120"/>
        <w:ind w:left="851" w:right="-427" w:hanging="567"/>
        <w:jc w:val="both"/>
        <w:outlineLvl w:val="3"/>
        <w:rPr>
          <w:rFonts w:ascii="Verdana" w:eastAsia="Arial Unicode MS" w:hAnsi="Verdana"/>
          <w:i/>
          <w:sz w:val="19"/>
          <w:szCs w:val="19"/>
        </w:rPr>
      </w:pPr>
      <w:bookmarkStart w:id="220" w:name="_Toc38387612"/>
      <w:r w:rsidRPr="000271B8">
        <w:rPr>
          <w:rFonts w:ascii="Verdana" w:eastAsia="Arial Unicode MS" w:hAnsi="Verdana"/>
          <w:b/>
          <w:sz w:val="19"/>
          <w:szCs w:val="19"/>
        </w:rPr>
        <w:t xml:space="preserve">13.2.- Se establecen importes de penalidad diferentes de los dispuestos en el art. 193.3 y 193.4 LCSP por demora en el cumplimiento de plazos: </w:t>
      </w:r>
      <w:bookmarkEnd w:id="220"/>
      <w:r>
        <w:rPr>
          <w:rFonts w:ascii="Verdana" w:eastAsia="Arial Unicode MS" w:hAnsi="Verdana" w:cs="Arial"/>
          <w:color w:val="0000FF"/>
          <w:sz w:val="19"/>
          <w:szCs w:val="19"/>
        </w:rPr>
        <w:t>no.</w:t>
      </w:r>
    </w:p>
    <w:p w14:paraId="12676B79" w14:textId="1BB3A564" w:rsidR="00BB16B3" w:rsidRPr="00270453" w:rsidRDefault="00BB16B3" w:rsidP="00BB16B3">
      <w:pPr>
        <w:pStyle w:val="3izenburua"/>
        <w:spacing w:after="120"/>
        <w:rPr>
          <w:i/>
        </w:rPr>
      </w:pPr>
      <w:bookmarkStart w:id="221" w:name="_Toc126569631"/>
      <w:bookmarkStart w:id="222" w:name="_Toc160784039"/>
      <w:bookmarkEnd w:id="209"/>
      <w:bookmarkEnd w:id="210"/>
      <w:bookmarkEnd w:id="211"/>
      <w:bookmarkEnd w:id="212"/>
      <w:bookmarkEnd w:id="213"/>
      <w:bookmarkEnd w:id="214"/>
      <w:bookmarkEnd w:id="215"/>
      <w:bookmarkEnd w:id="216"/>
      <w:bookmarkEnd w:id="217"/>
      <w:bookmarkEnd w:id="218"/>
      <w:r w:rsidRPr="00270453">
        <w:t>14.- SUBCONTRATACIÓN</w:t>
      </w:r>
      <w:bookmarkEnd w:id="221"/>
      <w:bookmarkEnd w:id="222"/>
    </w:p>
    <w:p w14:paraId="2492CBE3" w14:textId="78853FBD" w:rsidR="00BB16B3" w:rsidRPr="002A6B0A" w:rsidRDefault="00BB16B3" w:rsidP="002C0B41">
      <w:pPr>
        <w:ind w:left="284"/>
        <w:jc w:val="both"/>
        <w:rPr>
          <w:rFonts w:ascii="Verdana" w:hAnsi="Verdana"/>
          <w:b/>
          <w:color w:val="FF0000"/>
          <w:sz w:val="18"/>
          <w:szCs w:val="18"/>
        </w:rPr>
      </w:pPr>
      <w:bookmarkStart w:id="223" w:name="_Toc38387614"/>
      <w:r w:rsidRPr="002C0B41">
        <w:rPr>
          <w:rFonts w:ascii="Verdana" w:hAnsi="Verdana"/>
          <w:b/>
          <w:sz w:val="18"/>
          <w:szCs w:val="18"/>
        </w:rPr>
        <w:t>14.1.- Se establecen limitaciones a la posibilidad de subcontrata</w:t>
      </w:r>
      <w:r w:rsidR="00390522">
        <w:rPr>
          <w:rFonts w:ascii="Verdana" w:hAnsi="Verdana"/>
          <w:b/>
          <w:sz w:val="18"/>
          <w:szCs w:val="18"/>
        </w:rPr>
        <w:t>r:</w:t>
      </w:r>
      <w:r w:rsidRPr="00390522">
        <w:rPr>
          <w:rFonts w:ascii="Verdana" w:eastAsia="Arial Unicode MS" w:hAnsi="Verdana" w:cs="Arial"/>
          <w:color w:val="0000FF"/>
          <w:sz w:val="19"/>
          <w:szCs w:val="19"/>
        </w:rPr>
        <w:t xml:space="preserve"> </w:t>
      </w:r>
      <w:bookmarkEnd w:id="223"/>
      <w:r w:rsidR="00EF5C86" w:rsidRPr="00390522">
        <w:rPr>
          <w:rFonts w:ascii="Verdana" w:eastAsia="Arial Unicode MS" w:hAnsi="Verdana" w:cs="Arial"/>
          <w:color w:val="0000FF"/>
          <w:sz w:val="19"/>
          <w:szCs w:val="19"/>
        </w:rPr>
        <w:t>sí</w:t>
      </w:r>
      <w:r w:rsidRPr="00390522">
        <w:rPr>
          <w:rFonts w:ascii="Verdana" w:eastAsia="Arial Unicode MS" w:hAnsi="Verdana" w:cs="Arial"/>
          <w:color w:val="0000FF"/>
          <w:sz w:val="19"/>
          <w:szCs w:val="19"/>
        </w:rPr>
        <w:t>.</w:t>
      </w:r>
      <w:r w:rsidR="00EF5C86" w:rsidRPr="00390522">
        <w:rPr>
          <w:rFonts w:ascii="Verdana" w:eastAsia="Arial Unicode MS" w:hAnsi="Verdana" w:cs="Arial"/>
          <w:color w:val="0000FF"/>
          <w:sz w:val="19"/>
          <w:szCs w:val="19"/>
        </w:rPr>
        <w:t xml:space="preserve"> </w:t>
      </w:r>
      <w:r w:rsidR="00681EAA" w:rsidRPr="00390522">
        <w:rPr>
          <w:rFonts w:ascii="Verdana" w:eastAsia="Arial Unicode MS" w:hAnsi="Verdana" w:cs="Arial"/>
          <w:color w:val="0000FF"/>
          <w:sz w:val="19"/>
          <w:szCs w:val="19"/>
        </w:rPr>
        <w:t xml:space="preserve">De conformidad con lo expuesto en la cláusula 18.3, </w:t>
      </w:r>
      <w:r w:rsidR="00383B99" w:rsidRPr="00390522">
        <w:rPr>
          <w:rFonts w:ascii="Verdana" w:eastAsia="Arial Unicode MS" w:hAnsi="Verdana" w:cs="Arial"/>
          <w:color w:val="0000FF"/>
          <w:sz w:val="19"/>
          <w:szCs w:val="19"/>
        </w:rPr>
        <w:t>podrá concertar</w:t>
      </w:r>
      <w:r w:rsidR="00681EAA" w:rsidRPr="00390522">
        <w:rPr>
          <w:rFonts w:ascii="Verdana" w:eastAsia="Arial Unicode MS" w:hAnsi="Verdana" w:cs="Arial"/>
          <w:color w:val="0000FF"/>
          <w:sz w:val="19"/>
          <w:szCs w:val="19"/>
        </w:rPr>
        <w:t>se</w:t>
      </w:r>
      <w:r w:rsidR="00383B99" w:rsidRPr="00390522">
        <w:rPr>
          <w:rFonts w:ascii="Verdana" w:eastAsia="Arial Unicode MS" w:hAnsi="Verdana" w:cs="Arial"/>
          <w:color w:val="0000FF"/>
          <w:sz w:val="19"/>
          <w:szCs w:val="19"/>
        </w:rPr>
        <w:t xml:space="preserve"> con terceros la realización parcial del mismo</w:t>
      </w:r>
      <w:r w:rsidR="00406A9A" w:rsidRPr="00390522">
        <w:rPr>
          <w:rFonts w:ascii="Verdana" w:eastAsia="Arial Unicode MS" w:hAnsi="Verdana" w:cs="Arial"/>
          <w:color w:val="0000FF"/>
          <w:sz w:val="19"/>
          <w:szCs w:val="19"/>
        </w:rPr>
        <w:t xml:space="preserve"> </w:t>
      </w:r>
      <w:r w:rsidR="00383B99" w:rsidRPr="00390522">
        <w:rPr>
          <w:rFonts w:ascii="Verdana" w:eastAsia="Arial Unicode MS" w:hAnsi="Verdana" w:cs="Arial"/>
          <w:color w:val="0000FF"/>
          <w:sz w:val="19"/>
          <w:szCs w:val="19"/>
        </w:rPr>
        <w:t xml:space="preserve">salvo </w:t>
      </w:r>
      <w:r w:rsidR="00920192" w:rsidRPr="00390522">
        <w:rPr>
          <w:rFonts w:ascii="Verdana" w:eastAsia="Arial Unicode MS" w:hAnsi="Verdana" w:cs="Arial"/>
          <w:color w:val="0000FF"/>
          <w:sz w:val="19"/>
          <w:szCs w:val="19"/>
        </w:rPr>
        <w:t xml:space="preserve">sobre </w:t>
      </w:r>
      <w:r w:rsidR="00B93FCD" w:rsidRPr="00390522">
        <w:rPr>
          <w:rFonts w:ascii="Verdana" w:eastAsia="Arial Unicode MS" w:hAnsi="Verdana" w:cs="Arial"/>
          <w:color w:val="0000FF"/>
          <w:sz w:val="19"/>
          <w:szCs w:val="19"/>
        </w:rPr>
        <w:t>determinadas tareas críticas que, teniendo en cuenta la especialidad del servicio que se contrata, debe ejecutar directamente el contratista principal, tal como se justifica en el expediente de contratación.</w:t>
      </w:r>
    </w:p>
    <w:p w14:paraId="7914BC71" w14:textId="77777777" w:rsidR="00406A9A" w:rsidRPr="00406A9A" w:rsidRDefault="00406A9A" w:rsidP="00406A9A">
      <w:pPr>
        <w:rPr>
          <w:rFonts w:ascii="Verdana" w:hAnsi="Verdana"/>
          <w:color w:val="0070C0"/>
          <w:sz w:val="18"/>
          <w:szCs w:val="18"/>
        </w:rPr>
      </w:pPr>
    </w:p>
    <w:p w14:paraId="2EA48F85" w14:textId="32C3E1A3" w:rsidR="00BB16B3" w:rsidRDefault="00BB16B3" w:rsidP="00BB16B3">
      <w:pPr>
        <w:pStyle w:val="4izenburua"/>
        <w:spacing w:after="120"/>
        <w:ind w:left="851" w:right="-427"/>
        <w:jc w:val="both"/>
        <w:rPr>
          <w:sz w:val="19"/>
          <w:szCs w:val="19"/>
        </w:rPr>
      </w:pPr>
      <w:bookmarkStart w:id="224" w:name="_Toc38387615"/>
      <w:r w:rsidRPr="00270453">
        <w:rPr>
          <w:sz w:val="19"/>
          <w:szCs w:val="19"/>
        </w:rPr>
        <w:t>14.2.- Obligación de las operadoras económicas de facilitar la siguiente información y/o documentación:</w:t>
      </w:r>
      <w:bookmarkEnd w:id="224"/>
    </w:p>
    <w:p w14:paraId="55D0587E" w14:textId="77777777" w:rsidR="00390522" w:rsidRDefault="00390522" w:rsidP="00390522">
      <w:pPr>
        <w:spacing w:before="120" w:after="120"/>
        <w:ind w:left="1418" w:right="-427" w:hanging="283"/>
        <w:jc w:val="both"/>
        <w:rPr>
          <w:rFonts w:ascii="Verdana" w:hAnsi="Verdana" w:cs="Arial"/>
          <w:sz w:val="19"/>
          <w:szCs w:val="19"/>
        </w:rPr>
      </w:pPr>
      <w:r w:rsidRPr="007E0204">
        <w:rPr>
          <w:rFonts w:ascii="Verdana" w:hAnsi="Verdana"/>
          <w:b/>
          <w:sz w:val="19"/>
          <w:szCs w:val="19"/>
        </w:rPr>
        <w:fldChar w:fldCharType="begin">
          <w:ffData>
            <w:name w:val=""/>
            <w:enabled/>
            <w:calcOnExit w:val="0"/>
            <w:checkBox>
              <w:size w:val="24"/>
              <w:default w:val="1"/>
            </w:checkBox>
          </w:ffData>
        </w:fldChar>
      </w:r>
      <w:r w:rsidRPr="007E0204">
        <w:rPr>
          <w:rFonts w:ascii="Verdana" w:hAnsi="Verdana"/>
          <w:b/>
          <w:sz w:val="19"/>
          <w:szCs w:val="19"/>
        </w:rPr>
        <w:instrText xml:space="preserve"> FORMCHECKBOX </w:instrText>
      </w:r>
      <w:r w:rsidR="00C51731">
        <w:rPr>
          <w:rFonts w:ascii="Verdana" w:hAnsi="Verdana"/>
          <w:b/>
          <w:sz w:val="19"/>
          <w:szCs w:val="19"/>
        </w:rPr>
      </w:r>
      <w:r w:rsidR="00C51731">
        <w:rPr>
          <w:rFonts w:ascii="Verdana" w:hAnsi="Verdana"/>
          <w:b/>
          <w:sz w:val="19"/>
          <w:szCs w:val="19"/>
        </w:rPr>
        <w:fldChar w:fldCharType="separate"/>
      </w:r>
      <w:r w:rsidRPr="007E0204">
        <w:rPr>
          <w:rFonts w:ascii="Verdana" w:hAnsi="Verdana"/>
          <w:b/>
          <w:sz w:val="19"/>
          <w:szCs w:val="19"/>
        </w:rPr>
        <w:fldChar w:fldCharType="end"/>
      </w:r>
      <w:r w:rsidRPr="005D6589">
        <w:rPr>
          <w:rFonts w:ascii="Verdana" w:hAnsi="Verdana" w:cs="Arial"/>
          <w:b/>
          <w:sz w:val="19"/>
          <w:szCs w:val="19"/>
        </w:rPr>
        <w:t>a)</w:t>
      </w:r>
      <w:r w:rsidRPr="005D6589">
        <w:rPr>
          <w:rFonts w:ascii="Verdana" w:hAnsi="Verdana" w:cs="Arial"/>
          <w:sz w:val="19"/>
          <w:szCs w:val="19"/>
        </w:rPr>
        <w:t xml:space="preserve"> Parte(s) de la prestación que prevén subcontratar, el porcentaje de esa parte o de cada </w:t>
      </w:r>
      <w:r w:rsidRPr="005272F0">
        <w:rPr>
          <w:rFonts w:ascii="Verdana" w:hAnsi="Verdana" w:cs="Arial"/>
          <w:sz w:val="19"/>
          <w:szCs w:val="19"/>
        </w:rPr>
        <w:t>una de las partes que tenga previsto subcontratar y el nombre de la o de las subcontratista/s. Dicha información deberán hacerla constar en la sección D de la parte II del DEUC.</w:t>
      </w:r>
    </w:p>
    <w:p w14:paraId="34DFC1A0" w14:textId="77777777" w:rsidR="00390522" w:rsidRPr="005D6589" w:rsidRDefault="00390522" w:rsidP="00390522">
      <w:pPr>
        <w:spacing w:before="120" w:after="120"/>
        <w:ind w:left="1418" w:right="-427" w:hanging="283"/>
        <w:jc w:val="both"/>
        <w:rPr>
          <w:rFonts w:ascii="Verdana" w:eastAsia="Calibri" w:hAnsi="Verdana" w:cs="Arial"/>
          <w:sz w:val="19"/>
          <w:szCs w:val="19"/>
        </w:rPr>
      </w:pPr>
      <w:r w:rsidRPr="005D6589">
        <w:rPr>
          <w:rFonts w:ascii="Verdana" w:hAnsi="Verdana" w:cs="Arial"/>
          <w:sz w:val="19"/>
          <w:szCs w:val="19"/>
        </w:rPr>
        <w:fldChar w:fldCharType="begin">
          <w:ffData>
            <w:name w:val=""/>
            <w:enabled/>
            <w:calcOnExit w:val="0"/>
            <w:checkBox>
              <w:size w:val="24"/>
              <w:default w:val="0"/>
            </w:checkBox>
          </w:ffData>
        </w:fldChar>
      </w:r>
      <w:r w:rsidRPr="005D6589">
        <w:rPr>
          <w:rFonts w:ascii="Verdana" w:hAnsi="Verdana" w:cs="Arial"/>
          <w:sz w:val="19"/>
          <w:szCs w:val="19"/>
        </w:rPr>
        <w:instrText xml:space="preserve"> FORMCHECKBOX </w:instrText>
      </w:r>
      <w:r w:rsidR="00C51731">
        <w:rPr>
          <w:rFonts w:ascii="Verdana" w:hAnsi="Verdana" w:cs="Arial"/>
          <w:sz w:val="19"/>
          <w:szCs w:val="19"/>
        </w:rPr>
      </w:r>
      <w:r w:rsidR="00C51731">
        <w:rPr>
          <w:rFonts w:ascii="Verdana" w:hAnsi="Verdana" w:cs="Arial"/>
          <w:sz w:val="19"/>
          <w:szCs w:val="19"/>
        </w:rPr>
        <w:fldChar w:fldCharType="separate"/>
      </w:r>
      <w:r w:rsidRPr="005D6589">
        <w:rPr>
          <w:rFonts w:ascii="Verdana" w:hAnsi="Verdana" w:cs="Arial"/>
          <w:sz w:val="19"/>
          <w:szCs w:val="19"/>
        </w:rPr>
        <w:fldChar w:fldCharType="end"/>
      </w:r>
      <w:r w:rsidRPr="005D6589">
        <w:rPr>
          <w:rFonts w:ascii="Verdana" w:hAnsi="Verdana" w:cs="Arial"/>
          <w:sz w:val="19"/>
          <w:szCs w:val="19"/>
        </w:rPr>
        <w:t xml:space="preserve"> </w:t>
      </w:r>
      <w:r w:rsidRPr="005D6589">
        <w:rPr>
          <w:rFonts w:ascii="Verdana" w:hAnsi="Verdana" w:cs="Arial"/>
          <w:b/>
          <w:sz w:val="19"/>
          <w:szCs w:val="19"/>
        </w:rPr>
        <w:t>b)</w:t>
      </w:r>
      <w:r w:rsidRPr="005D6589">
        <w:rPr>
          <w:rFonts w:ascii="Verdana" w:hAnsi="Verdana" w:cs="Arial"/>
          <w:sz w:val="19"/>
          <w:szCs w:val="19"/>
        </w:rPr>
        <w:t xml:space="preserve"> DEUC </w:t>
      </w:r>
      <w:r w:rsidRPr="005D6589">
        <w:rPr>
          <w:rFonts w:ascii="Verdana" w:eastAsia="Calibri" w:hAnsi="Verdana" w:cs="Arial"/>
          <w:sz w:val="19"/>
          <w:szCs w:val="19"/>
        </w:rPr>
        <w:t>de cada una de las subcontratistas</w:t>
      </w:r>
      <w:r w:rsidRPr="005D6589">
        <w:rPr>
          <w:rFonts w:ascii="Verdana" w:hAnsi="Verdana" w:cs="Arial"/>
          <w:sz w:val="19"/>
          <w:szCs w:val="19"/>
        </w:rPr>
        <w:t xml:space="preserve"> que prevén subcontratar </w:t>
      </w:r>
      <w:r w:rsidRPr="005D6589">
        <w:rPr>
          <w:rFonts w:ascii="Verdana" w:eastAsia="Calibri" w:hAnsi="Verdana" w:cs="Arial"/>
          <w:sz w:val="19"/>
          <w:szCs w:val="19"/>
        </w:rPr>
        <w:t>(con las secciones A y B de la parte II y la parte III debidamente cumplimentadas).</w:t>
      </w:r>
    </w:p>
    <w:p w14:paraId="0713E787" w14:textId="153B46E5" w:rsidR="00390522" w:rsidRPr="005D6589" w:rsidRDefault="00390522" w:rsidP="00390522">
      <w:pPr>
        <w:spacing w:before="120" w:after="120"/>
        <w:ind w:left="1418" w:right="-427" w:hanging="282"/>
        <w:jc w:val="both"/>
        <w:rPr>
          <w:rFonts w:ascii="Verdana" w:eastAsia="Calibri" w:hAnsi="Verdana"/>
          <w:sz w:val="19"/>
          <w:szCs w:val="19"/>
        </w:rPr>
      </w:pPr>
      <w:r w:rsidRPr="007E0204">
        <w:rPr>
          <w:rFonts w:ascii="Verdana" w:hAnsi="Verdana"/>
          <w:b/>
          <w:sz w:val="19"/>
          <w:szCs w:val="19"/>
        </w:rPr>
        <w:fldChar w:fldCharType="begin">
          <w:ffData>
            <w:name w:val=""/>
            <w:enabled/>
            <w:calcOnExit w:val="0"/>
            <w:checkBox>
              <w:size w:val="24"/>
              <w:default w:val="1"/>
            </w:checkBox>
          </w:ffData>
        </w:fldChar>
      </w:r>
      <w:r w:rsidRPr="007E0204">
        <w:rPr>
          <w:rFonts w:ascii="Verdana" w:hAnsi="Verdana"/>
          <w:b/>
          <w:sz w:val="19"/>
          <w:szCs w:val="19"/>
        </w:rPr>
        <w:instrText xml:space="preserve"> FORMCHECKBOX </w:instrText>
      </w:r>
      <w:r w:rsidR="00C51731">
        <w:rPr>
          <w:rFonts w:ascii="Verdana" w:hAnsi="Verdana"/>
          <w:b/>
          <w:sz w:val="19"/>
          <w:szCs w:val="19"/>
        </w:rPr>
      </w:r>
      <w:r w:rsidR="00C51731">
        <w:rPr>
          <w:rFonts w:ascii="Verdana" w:hAnsi="Verdana"/>
          <w:b/>
          <w:sz w:val="19"/>
          <w:szCs w:val="19"/>
        </w:rPr>
        <w:fldChar w:fldCharType="separate"/>
      </w:r>
      <w:r w:rsidRPr="007E0204">
        <w:rPr>
          <w:rFonts w:ascii="Verdana" w:hAnsi="Verdana"/>
          <w:b/>
          <w:sz w:val="19"/>
          <w:szCs w:val="19"/>
        </w:rPr>
        <w:fldChar w:fldCharType="end"/>
      </w:r>
      <w:r w:rsidRPr="005D6589">
        <w:rPr>
          <w:rFonts w:ascii="Verdana" w:hAnsi="Verdana"/>
          <w:b/>
          <w:sz w:val="19"/>
          <w:szCs w:val="19"/>
        </w:rPr>
        <w:t xml:space="preserve">c) </w:t>
      </w:r>
      <w:r w:rsidRPr="005D6589">
        <w:rPr>
          <w:rFonts w:ascii="Verdana" w:hAnsi="Verdana"/>
          <w:sz w:val="19"/>
          <w:szCs w:val="19"/>
        </w:rPr>
        <w:t xml:space="preserve">En el caso </w:t>
      </w:r>
      <w:r w:rsidRPr="005D6589">
        <w:rPr>
          <w:rFonts w:ascii="Verdana" w:eastAsia="Calibri" w:hAnsi="Verdana"/>
          <w:sz w:val="19"/>
          <w:szCs w:val="19"/>
        </w:rPr>
        <w:t xml:space="preserve">de que la ejecución del contrato requiera el tratamiento por la contratista de datos personales por cuenta de la/del responsable del tratamiento, indicación en el </w:t>
      </w:r>
      <w:r w:rsidRPr="00A85696">
        <w:rPr>
          <w:rFonts w:ascii="Verdana" w:eastAsia="Arial Unicode MS" w:hAnsi="Verdana" w:cs="Arial"/>
          <w:b/>
          <w:color w:val="0000FF"/>
          <w:sz w:val="19"/>
          <w:szCs w:val="18"/>
        </w:rPr>
        <w:t>ANEXO II.</w:t>
      </w:r>
      <w:r>
        <w:rPr>
          <w:rFonts w:ascii="Verdana" w:eastAsia="Arial Unicode MS" w:hAnsi="Verdana" w:cs="Arial"/>
          <w:b/>
          <w:color w:val="0000FF"/>
          <w:sz w:val="19"/>
          <w:szCs w:val="18"/>
        </w:rPr>
        <w:t>8</w:t>
      </w:r>
      <w:r w:rsidR="00B11CEC">
        <w:rPr>
          <w:rFonts w:ascii="Verdana" w:eastAsia="Calibri" w:hAnsi="Verdana"/>
          <w:sz w:val="19"/>
          <w:szCs w:val="19"/>
        </w:rPr>
        <w:t xml:space="preserve">. </w:t>
      </w:r>
      <w:r w:rsidRPr="00A85696">
        <w:rPr>
          <w:rFonts w:ascii="Verdana" w:eastAsia="Calibri" w:hAnsi="Verdana"/>
          <w:sz w:val="19"/>
          <w:szCs w:val="19"/>
        </w:rPr>
        <w:t>de si tiene previsto subcontratar los servidores o los servicios a ellos asociados, así como</w:t>
      </w:r>
      <w:r w:rsidRPr="005D6589">
        <w:rPr>
          <w:rFonts w:ascii="Verdana" w:eastAsia="Calibri" w:hAnsi="Verdana"/>
          <w:sz w:val="19"/>
          <w:szCs w:val="19"/>
        </w:rPr>
        <w:t xml:space="preserve"> el nombre o el perfil empresarial de la/las subcontratistas (definido por referencia a las condiciones de solvencia profesional o técnica de la/s subcontratista/s)</w:t>
      </w:r>
      <w:r>
        <w:rPr>
          <w:rFonts w:ascii="Verdana" w:eastAsia="Calibri" w:hAnsi="Verdana"/>
          <w:sz w:val="19"/>
          <w:szCs w:val="19"/>
        </w:rPr>
        <w:t>.</w:t>
      </w:r>
    </w:p>
    <w:p w14:paraId="4D2B315A" w14:textId="77777777" w:rsidR="004D58CF" w:rsidRPr="00F6442E" w:rsidRDefault="004D58CF" w:rsidP="004D58CF">
      <w:pPr>
        <w:rPr>
          <w:rFonts w:ascii="Verdana" w:hAnsi="Verdana"/>
          <w:sz w:val="22"/>
          <w:szCs w:val="22"/>
        </w:rPr>
      </w:pPr>
    </w:p>
    <w:p w14:paraId="0D113153" w14:textId="77777777" w:rsidR="00A713A3" w:rsidRPr="00270453" w:rsidRDefault="00A713A3" w:rsidP="00A713A3">
      <w:pPr>
        <w:pStyle w:val="3izenburua"/>
        <w:spacing w:after="120"/>
        <w:rPr>
          <w:i/>
        </w:rPr>
      </w:pPr>
      <w:bookmarkStart w:id="225" w:name="_Toc126569632"/>
      <w:bookmarkStart w:id="226" w:name="_Toc160784040"/>
      <w:r w:rsidRPr="00270453">
        <w:t>15.- COMPROBACIÓN DE LA EJECUCIÓN, RECEPCIÓN Y PLAZO DE GARANTÍA</w:t>
      </w:r>
      <w:bookmarkEnd w:id="225"/>
      <w:bookmarkEnd w:id="226"/>
    </w:p>
    <w:p w14:paraId="679DF8A5" w14:textId="77777777" w:rsidR="00A713A3" w:rsidRPr="00270453" w:rsidRDefault="00A713A3" w:rsidP="00A713A3">
      <w:pPr>
        <w:pStyle w:val="4izenburua"/>
        <w:spacing w:after="120"/>
        <w:ind w:left="851" w:right="-427"/>
        <w:jc w:val="both"/>
        <w:rPr>
          <w:rFonts w:cs="Arial"/>
          <w:b w:val="0"/>
          <w:i/>
          <w:color w:val="0000FF"/>
          <w:sz w:val="19"/>
          <w:szCs w:val="19"/>
        </w:rPr>
      </w:pPr>
      <w:r w:rsidRPr="00270453">
        <w:rPr>
          <w:sz w:val="19"/>
          <w:szCs w:val="19"/>
        </w:rPr>
        <w:t>15.1.- Forma de constatación de la correcta ejecución de la prestación</w:t>
      </w:r>
      <w:r w:rsidRPr="00270453">
        <w:rPr>
          <w:rFonts w:cs="Arial"/>
          <w:b w:val="0"/>
          <w:color w:val="0000FF"/>
          <w:sz w:val="19"/>
          <w:szCs w:val="19"/>
        </w:rPr>
        <w:t>: informe de comprobación de la/el responsable del contrato.</w:t>
      </w:r>
    </w:p>
    <w:p w14:paraId="3258B453" w14:textId="77777777" w:rsidR="00A713A3" w:rsidRPr="00270453" w:rsidRDefault="00A713A3" w:rsidP="00A713A3">
      <w:pPr>
        <w:pStyle w:val="4izenburua"/>
        <w:spacing w:after="120"/>
        <w:ind w:left="851" w:right="-427"/>
        <w:jc w:val="both"/>
        <w:rPr>
          <w:b w:val="0"/>
          <w:i/>
          <w:sz w:val="19"/>
          <w:szCs w:val="19"/>
        </w:rPr>
      </w:pPr>
      <w:r w:rsidRPr="00270453">
        <w:rPr>
          <w:sz w:val="19"/>
          <w:szCs w:val="19"/>
        </w:rPr>
        <w:t>15.2.- Plazo para la recepción:</w:t>
      </w:r>
      <w:r>
        <w:rPr>
          <w:sz w:val="19"/>
          <w:szCs w:val="19"/>
        </w:rPr>
        <w:t xml:space="preserve"> </w:t>
      </w:r>
      <w:r w:rsidRPr="00A713A3">
        <w:rPr>
          <w:rFonts w:cs="Arial"/>
          <w:b w:val="0"/>
          <w:color w:val="0000FF"/>
          <w:sz w:val="19"/>
          <w:szCs w:val="19"/>
        </w:rPr>
        <w:t>Un mes.</w:t>
      </w:r>
    </w:p>
    <w:p w14:paraId="100A9A97" w14:textId="77777777" w:rsidR="00A713A3" w:rsidRPr="00DE06E9" w:rsidRDefault="00A713A3" w:rsidP="00DE06E9">
      <w:pPr>
        <w:pStyle w:val="4izenburua"/>
        <w:spacing w:after="120"/>
        <w:ind w:left="851" w:right="-427"/>
        <w:jc w:val="both"/>
        <w:rPr>
          <w:i/>
          <w:color w:val="0070C0"/>
          <w:sz w:val="19"/>
          <w:szCs w:val="19"/>
        </w:rPr>
      </w:pPr>
      <w:r w:rsidRPr="00270453">
        <w:rPr>
          <w:sz w:val="19"/>
          <w:szCs w:val="19"/>
        </w:rPr>
        <w:t xml:space="preserve">15.3.- Existen recepciones parciales: </w:t>
      </w:r>
      <w:r w:rsidR="00DE06E9">
        <w:rPr>
          <w:rFonts w:cs="Arial"/>
          <w:b w:val="0"/>
          <w:color w:val="0000FF"/>
          <w:sz w:val="19"/>
          <w:szCs w:val="19"/>
        </w:rPr>
        <w:t>n</w:t>
      </w:r>
      <w:r w:rsidRPr="00270453">
        <w:rPr>
          <w:rFonts w:cs="Arial"/>
          <w:b w:val="0"/>
          <w:color w:val="0000FF"/>
          <w:sz w:val="19"/>
          <w:szCs w:val="19"/>
        </w:rPr>
        <w:t>o</w:t>
      </w:r>
      <w:r w:rsidR="00DE06E9">
        <w:rPr>
          <w:rFonts w:cs="Arial"/>
          <w:b w:val="0"/>
          <w:color w:val="0000FF"/>
          <w:sz w:val="19"/>
          <w:szCs w:val="19"/>
        </w:rPr>
        <w:t>.</w:t>
      </w:r>
    </w:p>
    <w:p w14:paraId="01D93C72" w14:textId="77777777" w:rsidR="00647BDC" w:rsidRPr="00005F77" w:rsidRDefault="00A713A3" w:rsidP="00005F77">
      <w:pPr>
        <w:pStyle w:val="4izenburua"/>
        <w:spacing w:after="120"/>
        <w:ind w:left="851" w:right="-427"/>
        <w:jc w:val="both"/>
        <w:rPr>
          <w:i/>
          <w:color w:val="0070C0"/>
          <w:sz w:val="19"/>
          <w:szCs w:val="19"/>
        </w:rPr>
      </w:pPr>
      <w:r w:rsidRPr="00270453">
        <w:rPr>
          <w:sz w:val="19"/>
          <w:szCs w:val="19"/>
        </w:rPr>
        <w:t xml:space="preserve">15.4.- Plazo de garantía: </w:t>
      </w:r>
      <w:r w:rsidRPr="00270453">
        <w:rPr>
          <w:rFonts w:cs="Arial"/>
          <w:b w:val="0"/>
          <w:color w:val="0000FF"/>
          <w:sz w:val="19"/>
          <w:szCs w:val="19"/>
        </w:rPr>
        <w:t>sí, el siguiente:</w:t>
      </w:r>
      <w:r>
        <w:rPr>
          <w:rFonts w:cs="Arial"/>
          <w:b w:val="0"/>
          <w:color w:val="0000FF"/>
          <w:sz w:val="19"/>
          <w:szCs w:val="19"/>
        </w:rPr>
        <w:t xml:space="preserve"> SEIS MESES.</w:t>
      </w:r>
    </w:p>
    <w:p w14:paraId="05F08DA0" w14:textId="77777777" w:rsidR="0011507D" w:rsidRPr="00270453" w:rsidRDefault="0011507D" w:rsidP="00005F77">
      <w:pPr>
        <w:pStyle w:val="3izenburua"/>
        <w:spacing w:after="120"/>
        <w:ind w:left="0" w:firstLine="0"/>
        <w:rPr>
          <w:i/>
        </w:rPr>
      </w:pPr>
      <w:bookmarkStart w:id="227" w:name="_Toc126569633"/>
      <w:bookmarkStart w:id="228" w:name="_Toc160784041"/>
      <w:r w:rsidRPr="00270453">
        <w:t>16.- MODIFICACIÓN DEL CONTRATO</w:t>
      </w:r>
      <w:bookmarkEnd w:id="227"/>
      <w:bookmarkEnd w:id="228"/>
    </w:p>
    <w:p w14:paraId="7875ED0B" w14:textId="77777777" w:rsidR="0011507D" w:rsidRPr="00270453" w:rsidRDefault="0011507D" w:rsidP="0011507D">
      <w:pPr>
        <w:spacing w:before="120" w:after="120"/>
        <w:ind w:left="284" w:right="-427"/>
        <w:jc w:val="both"/>
        <w:rPr>
          <w:rFonts w:ascii="Verdana" w:hAnsi="Verdana"/>
          <w:color w:val="0070C0"/>
          <w:sz w:val="19"/>
          <w:szCs w:val="19"/>
        </w:rPr>
      </w:pPr>
      <w:r w:rsidRPr="00270453">
        <w:rPr>
          <w:rFonts w:ascii="Verdana" w:hAnsi="Verdana"/>
          <w:b/>
          <w:sz w:val="19"/>
          <w:szCs w:val="19"/>
        </w:rPr>
        <w:t>Posibilidad de modificación del contrato:</w:t>
      </w:r>
      <w:r w:rsidRPr="00270453">
        <w:rPr>
          <w:rFonts w:ascii="Verdana" w:hAnsi="Verdana"/>
          <w:sz w:val="19"/>
          <w:szCs w:val="19"/>
        </w:rPr>
        <w:t xml:space="preserve"> </w:t>
      </w:r>
      <w:r w:rsidRPr="0011507D">
        <w:rPr>
          <w:rFonts w:ascii="Verdana" w:hAnsi="Verdana" w:cs="Arial"/>
          <w:color w:val="0000FF"/>
          <w:sz w:val="19"/>
          <w:szCs w:val="19"/>
        </w:rPr>
        <w:t>Sí. Se prevé de manera expresa, de conformidad con el articulo 204 LCSP la posibilidad de que durante la ejecución del contrato se realicen modificaciones con arreglo a las circunstancias, alcance, límites, naturaleza y procedimiento que se detallan a continuación:</w:t>
      </w:r>
    </w:p>
    <w:p w14:paraId="5F13BF7D" w14:textId="77777777" w:rsidR="0011507D" w:rsidRPr="00270453" w:rsidRDefault="0011507D" w:rsidP="001D6481">
      <w:pPr>
        <w:numPr>
          <w:ilvl w:val="0"/>
          <w:numId w:val="148"/>
        </w:numPr>
        <w:spacing w:before="120" w:after="120"/>
        <w:ind w:left="851" w:right="-427" w:hanging="284"/>
        <w:jc w:val="both"/>
        <w:rPr>
          <w:rFonts w:ascii="Verdana" w:hAnsi="Verdana"/>
          <w:b/>
          <w:sz w:val="19"/>
          <w:szCs w:val="19"/>
        </w:rPr>
      </w:pPr>
      <w:r w:rsidRPr="00270453">
        <w:rPr>
          <w:rFonts w:ascii="Verdana" w:hAnsi="Verdana"/>
          <w:b/>
          <w:sz w:val="19"/>
          <w:szCs w:val="19"/>
        </w:rPr>
        <w:lastRenderedPageBreak/>
        <w:t>Circunstancias:</w:t>
      </w:r>
      <w:r w:rsidR="004C0545" w:rsidRPr="004C0545">
        <w:rPr>
          <w:rFonts w:ascii="Verdana" w:hAnsi="Verdana"/>
          <w:sz w:val="22"/>
          <w:szCs w:val="22"/>
        </w:rPr>
        <w:t xml:space="preserve"> </w:t>
      </w:r>
      <w:r w:rsidR="004C0545" w:rsidRPr="004C0545">
        <w:rPr>
          <w:rFonts w:ascii="Verdana" w:hAnsi="Verdana" w:cs="Arial"/>
          <w:color w:val="0000FF"/>
          <w:sz w:val="19"/>
          <w:szCs w:val="19"/>
        </w:rPr>
        <w:t xml:space="preserve">la constatación durante la vigencia del contrato de la existencia de necesidades reales superiores a las inicialmente estimadas presupuestariamente como </w:t>
      </w:r>
      <w:r w:rsidR="004C0545" w:rsidRPr="004C0545">
        <w:rPr>
          <w:rFonts w:ascii="Verdana" w:hAnsi="Verdana" w:cs="Arial"/>
          <w:b/>
          <w:bCs/>
          <w:color w:val="0000FF"/>
          <w:sz w:val="19"/>
          <w:szCs w:val="19"/>
        </w:rPr>
        <w:t>consecuencia del incremento alcanzado en la recaudación ejecutiva anual que pueda ocasionar un incremento en la facturación de la adjudicataria</w:t>
      </w:r>
      <w:r w:rsidR="004C0545" w:rsidRPr="004C0545">
        <w:rPr>
          <w:rFonts w:ascii="Verdana" w:hAnsi="Verdana" w:cs="Arial"/>
          <w:color w:val="0000FF"/>
          <w:sz w:val="19"/>
          <w:szCs w:val="19"/>
        </w:rPr>
        <w:t>.</w:t>
      </w:r>
    </w:p>
    <w:p w14:paraId="13A5FCBF" w14:textId="77777777" w:rsidR="0011507D" w:rsidRPr="004C0545" w:rsidRDefault="0011507D" w:rsidP="001D6481">
      <w:pPr>
        <w:numPr>
          <w:ilvl w:val="0"/>
          <w:numId w:val="148"/>
        </w:numPr>
        <w:spacing w:before="120" w:after="120"/>
        <w:ind w:left="851" w:right="-427" w:hanging="284"/>
        <w:jc w:val="both"/>
        <w:rPr>
          <w:rFonts w:ascii="Verdana" w:hAnsi="Verdana"/>
          <w:b/>
          <w:sz w:val="19"/>
          <w:szCs w:val="19"/>
        </w:rPr>
      </w:pPr>
      <w:r w:rsidRPr="00270453">
        <w:rPr>
          <w:rFonts w:ascii="Verdana" w:hAnsi="Verdana"/>
          <w:b/>
          <w:sz w:val="19"/>
          <w:szCs w:val="19"/>
        </w:rPr>
        <w:t>Método de verificación objetiva de concurrencia de las circunstancias:</w:t>
      </w:r>
      <w:r w:rsidR="004C0545">
        <w:rPr>
          <w:rFonts w:ascii="Verdana" w:hAnsi="Verdana"/>
          <w:b/>
          <w:sz w:val="19"/>
          <w:szCs w:val="19"/>
        </w:rPr>
        <w:t xml:space="preserve"> </w:t>
      </w:r>
      <w:r w:rsidR="004C0545" w:rsidRPr="00D97121">
        <w:rPr>
          <w:rFonts w:ascii="Verdana" w:hAnsi="Verdana" w:cs="Arial"/>
          <w:color w:val="0000FF"/>
          <w:sz w:val="19"/>
          <w:szCs w:val="19"/>
        </w:rPr>
        <w:t>informe del responsable del contrato.</w:t>
      </w:r>
    </w:p>
    <w:p w14:paraId="61DDF929" w14:textId="77777777" w:rsidR="0011507D" w:rsidRPr="00270453" w:rsidRDefault="0011507D" w:rsidP="001D6481">
      <w:pPr>
        <w:numPr>
          <w:ilvl w:val="0"/>
          <w:numId w:val="148"/>
        </w:numPr>
        <w:spacing w:before="120" w:after="120"/>
        <w:ind w:left="851" w:right="-427" w:hanging="284"/>
        <w:jc w:val="both"/>
        <w:rPr>
          <w:rFonts w:ascii="Verdana" w:hAnsi="Verdana"/>
          <w:b/>
          <w:sz w:val="19"/>
          <w:szCs w:val="19"/>
        </w:rPr>
      </w:pPr>
      <w:r w:rsidRPr="00270453">
        <w:rPr>
          <w:rFonts w:ascii="Verdana" w:hAnsi="Verdana"/>
          <w:b/>
          <w:sz w:val="19"/>
          <w:szCs w:val="19"/>
        </w:rPr>
        <w:t>Alcance, límites y naturaleza:</w:t>
      </w:r>
      <w:r w:rsidR="00D14CD4">
        <w:rPr>
          <w:rFonts w:ascii="Verdana" w:hAnsi="Verdana"/>
          <w:b/>
          <w:sz w:val="19"/>
          <w:szCs w:val="19"/>
        </w:rPr>
        <w:t xml:space="preserve"> </w:t>
      </w:r>
      <w:r w:rsidR="00D14CD4" w:rsidRPr="00D97121">
        <w:rPr>
          <w:rFonts w:ascii="Verdana" w:hAnsi="Verdana" w:cs="Arial"/>
          <w:color w:val="0000FF"/>
          <w:sz w:val="19"/>
          <w:szCs w:val="19"/>
        </w:rPr>
        <w:t>modificación consistirá en el incremento del número de unidades de prestación en la cuantía necesaria para cubrir las necesidades reales.</w:t>
      </w:r>
    </w:p>
    <w:p w14:paraId="1BAC8891" w14:textId="6FFD283C" w:rsidR="0011507D" w:rsidRPr="00270453" w:rsidRDefault="0011507D" w:rsidP="001D6481">
      <w:pPr>
        <w:numPr>
          <w:ilvl w:val="0"/>
          <w:numId w:val="148"/>
        </w:numPr>
        <w:spacing w:before="120" w:after="120"/>
        <w:ind w:left="851" w:right="-427" w:hanging="284"/>
        <w:jc w:val="both"/>
        <w:rPr>
          <w:rFonts w:ascii="Verdana" w:hAnsi="Verdana"/>
          <w:b/>
          <w:sz w:val="19"/>
          <w:szCs w:val="19"/>
        </w:rPr>
      </w:pPr>
      <w:r w:rsidRPr="00270453">
        <w:rPr>
          <w:rFonts w:ascii="Verdana" w:hAnsi="Verdana"/>
          <w:b/>
          <w:sz w:val="19"/>
          <w:szCs w:val="19"/>
        </w:rPr>
        <w:t>Porcentaje del precio del contrato al que como máximo pueden afectar:</w:t>
      </w:r>
      <w:r w:rsidR="00BD18AF">
        <w:rPr>
          <w:rFonts w:ascii="Verdana" w:hAnsi="Verdana"/>
          <w:b/>
          <w:sz w:val="19"/>
          <w:szCs w:val="19"/>
        </w:rPr>
        <w:t xml:space="preserve"> </w:t>
      </w:r>
      <w:r w:rsidR="00BD18AF" w:rsidRPr="00D97121">
        <w:rPr>
          <w:rFonts w:ascii="Verdana" w:hAnsi="Verdana" w:cs="Arial"/>
          <w:color w:val="0000FF"/>
          <w:sz w:val="19"/>
          <w:szCs w:val="19"/>
        </w:rPr>
        <w:t xml:space="preserve">hasta el 20% respecto únicamente al importe </w:t>
      </w:r>
      <w:r w:rsidR="00045DE3" w:rsidRPr="00045DE3">
        <w:rPr>
          <w:rFonts w:ascii="Verdana" w:hAnsi="Verdana" w:cs="Arial"/>
          <w:color w:val="0000FF"/>
          <w:sz w:val="19"/>
          <w:szCs w:val="19"/>
        </w:rPr>
        <w:t>adjudicado</w:t>
      </w:r>
      <w:r w:rsidR="00E408D4">
        <w:rPr>
          <w:rFonts w:ascii="Verdana" w:hAnsi="Verdana" w:cs="Arial"/>
          <w:color w:val="C45911" w:themeColor="accent2" w:themeShade="BF"/>
          <w:sz w:val="19"/>
          <w:szCs w:val="19"/>
        </w:rPr>
        <w:t>.</w:t>
      </w:r>
    </w:p>
    <w:p w14:paraId="44FFE104" w14:textId="77777777" w:rsidR="0011507D" w:rsidRPr="00270453" w:rsidRDefault="0011507D" w:rsidP="001D6481">
      <w:pPr>
        <w:numPr>
          <w:ilvl w:val="0"/>
          <w:numId w:val="148"/>
        </w:numPr>
        <w:spacing w:before="120" w:after="120"/>
        <w:ind w:left="851" w:right="-427" w:hanging="284"/>
        <w:jc w:val="both"/>
        <w:rPr>
          <w:rFonts w:ascii="Verdana" w:hAnsi="Verdana"/>
          <w:sz w:val="19"/>
          <w:szCs w:val="19"/>
        </w:rPr>
      </w:pPr>
      <w:r w:rsidRPr="00270453">
        <w:rPr>
          <w:rFonts w:ascii="Verdana" w:hAnsi="Verdana"/>
          <w:b/>
          <w:sz w:val="19"/>
          <w:szCs w:val="19"/>
        </w:rPr>
        <w:t xml:space="preserve">Procedimiento: </w:t>
      </w:r>
      <w:r w:rsidRPr="00270453">
        <w:rPr>
          <w:rFonts w:ascii="Verdana" w:hAnsi="Verdana"/>
          <w:sz w:val="19"/>
          <w:szCs w:val="19"/>
        </w:rPr>
        <w:t xml:space="preserve">el establecido en la letra a) de la cláusula </w:t>
      </w:r>
      <w:r w:rsidRPr="00270453">
        <w:rPr>
          <w:rFonts w:ascii="Verdana" w:eastAsia="Arial Unicode MS" w:hAnsi="Verdana"/>
          <w:sz w:val="19"/>
          <w:szCs w:val="19"/>
        </w:rPr>
        <w:t xml:space="preserve">33.2.1 </w:t>
      </w:r>
      <w:r w:rsidRPr="00270453">
        <w:rPr>
          <w:rFonts w:ascii="Verdana" w:hAnsi="Verdana"/>
          <w:sz w:val="19"/>
          <w:szCs w:val="19"/>
        </w:rPr>
        <w:t>de condiciones generales</w:t>
      </w:r>
      <w:r w:rsidR="00BD18AF">
        <w:rPr>
          <w:rFonts w:ascii="Verdana" w:hAnsi="Verdana"/>
          <w:sz w:val="19"/>
          <w:szCs w:val="19"/>
        </w:rPr>
        <w:t>.</w:t>
      </w:r>
    </w:p>
    <w:p w14:paraId="27683517" w14:textId="77777777" w:rsidR="0011507D" w:rsidRPr="00B956C6" w:rsidRDefault="0011507D" w:rsidP="00B956C6">
      <w:pPr>
        <w:spacing w:before="120" w:after="120"/>
        <w:ind w:left="284" w:right="-427"/>
        <w:jc w:val="both"/>
        <w:rPr>
          <w:rFonts w:ascii="Verdana" w:hAnsi="Verdana" w:cs="Arial"/>
          <w:b/>
          <w:color w:val="0000FF"/>
          <w:sz w:val="19"/>
          <w:szCs w:val="19"/>
        </w:rPr>
      </w:pPr>
      <w:r w:rsidRPr="00270453">
        <w:rPr>
          <w:rFonts w:ascii="Verdana" w:hAnsi="Verdana" w:cs="Arial"/>
          <w:b/>
          <w:color w:val="0000FF"/>
          <w:sz w:val="19"/>
          <w:szCs w:val="19"/>
        </w:rPr>
        <w:t>La modificación no podrá suponer el establecimiento de nuevos precios unitarios no previstos en el contrato.</w:t>
      </w:r>
    </w:p>
    <w:p w14:paraId="63C976A4" w14:textId="77777777" w:rsidR="00B956C6" w:rsidRPr="00270453" w:rsidRDefault="00B956C6" w:rsidP="00B956C6">
      <w:pPr>
        <w:pStyle w:val="3izenburua"/>
        <w:spacing w:after="120"/>
        <w:rPr>
          <w:i/>
        </w:rPr>
      </w:pPr>
      <w:bookmarkStart w:id="229" w:name="_Toc528657918"/>
      <w:bookmarkStart w:id="230" w:name="_Toc528658737"/>
      <w:bookmarkStart w:id="231" w:name="_Toc528660364"/>
      <w:bookmarkStart w:id="232" w:name="_Toc528664214"/>
      <w:bookmarkStart w:id="233" w:name="_Toc528665905"/>
      <w:bookmarkStart w:id="234" w:name="_Toc528666530"/>
      <w:bookmarkStart w:id="235" w:name="_Toc528671253"/>
      <w:bookmarkStart w:id="236" w:name="_Toc530728033"/>
      <w:bookmarkStart w:id="237" w:name="_Toc5958923"/>
      <w:bookmarkStart w:id="238" w:name="_Toc34132887"/>
      <w:bookmarkStart w:id="239" w:name="_Toc126569634"/>
      <w:bookmarkStart w:id="240" w:name="_Toc160784042"/>
      <w:r w:rsidRPr="00270453">
        <w:t>17.- CAUSAS DE RESOLUCIÓN ESPECÍFICAS</w:t>
      </w:r>
      <w:bookmarkEnd w:id="229"/>
      <w:bookmarkEnd w:id="230"/>
      <w:bookmarkEnd w:id="231"/>
      <w:bookmarkEnd w:id="232"/>
      <w:bookmarkEnd w:id="233"/>
      <w:bookmarkEnd w:id="234"/>
      <w:bookmarkEnd w:id="235"/>
      <w:bookmarkEnd w:id="236"/>
      <w:bookmarkEnd w:id="237"/>
      <w:bookmarkEnd w:id="238"/>
      <w:bookmarkEnd w:id="239"/>
      <w:bookmarkEnd w:id="240"/>
    </w:p>
    <w:p w14:paraId="159CDEA8" w14:textId="4F369B06" w:rsidR="002169CB" w:rsidRPr="00E2552B" w:rsidRDefault="00B956C6" w:rsidP="00E2552B">
      <w:pPr>
        <w:spacing w:before="120" w:after="120"/>
        <w:ind w:left="284" w:right="-427"/>
        <w:jc w:val="both"/>
        <w:rPr>
          <w:rFonts w:ascii="Verdana" w:hAnsi="Verdana" w:cs="Arial"/>
          <w:color w:val="0000FF"/>
          <w:sz w:val="19"/>
          <w:szCs w:val="19"/>
        </w:rPr>
      </w:pPr>
      <w:r w:rsidRPr="00270453">
        <w:rPr>
          <w:rFonts w:ascii="Verdana" w:hAnsi="Verdana"/>
          <w:sz w:val="19"/>
          <w:szCs w:val="19"/>
        </w:rPr>
        <w:t>Se establecen causas de resolución adicionales a las previstas en la cláusula 38 de las condiciones generales:</w:t>
      </w:r>
      <w:r>
        <w:rPr>
          <w:rFonts w:ascii="Verdana" w:hAnsi="Verdana"/>
          <w:sz w:val="19"/>
          <w:szCs w:val="19"/>
        </w:rPr>
        <w:t xml:space="preserve"> </w:t>
      </w:r>
      <w:r w:rsidR="00324242">
        <w:rPr>
          <w:rFonts w:ascii="Verdana" w:hAnsi="Verdana" w:cs="Arial"/>
          <w:color w:val="0000FF"/>
          <w:sz w:val="19"/>
          <w:szCs w:val="19"/>
        </w:rPr>
        <w:t>no.</w:t>
      </w:r>
    </w:p>
    <w:p w14:paraId="3E168FB9" w14:textId="77777777" w:rsidR="002169CB" w:rsidRPr="00382AC8" w:rsidRDefault="002169CB" w:rsidP="002169CB">
      <w:pPr>
        <w:rPr>
          <w:rFonts w:ascii="Verdana" w:hAnsi="Verdana" w:cs="Arial"/>
          <w:b/>
          <w:sz w:val="19"/>
          <w:szCs w:val="19"/>
        </w:rPr>
      </w:pPr>
      <w:r w:rsidRPr="00382AC8">
        <w:rPr>
          <w:rFonts w:ascii="Verdana" w:hAnsi="Verdana" w:cs="Arial"/>
          <w:b/>
          <w:sz w:val="19"/>
          <w:szCs w:val="19"/>
        </w:rPr>
        <w:t>17.2.- Se establecen, así mismo, las siguientes causas de resolución adicionales a las contempladas en la normativa y pliego:</w:t>
      </w:r>
    </w:p>
    <w:p w14:paraId="02948AFF" w14:textId="77777777" w:rsidR="002169CB" w:rsidRPr="00382AC8" w:rsidRDefault="002169CB" w:rsidP="002169CB">
      <w:pPr>
        <w:rPr>
          <w:rFonts w:ascii="Verdana" w:hAnsi="Verdana" w:cs="Arial"/>
          <w:sz w:val="19"/>
          <w:szCs w:val="19"/>
        </w:rPr>
      </w:pPr>
    </w:p>
    <w:p w14:paraId="17A50380" w14:textId="77777777" w:rsidR="002169CB" w:rsidRPr="00382AC8" w:rsidRDefault="002169CB" w:rsidP="001D6481">
      <w:pPr>
        <w:pStyle w:val="Zerrenda-paragrafoa"/>
        <w:numPr>
          <w:ilvl w:val="0"/>
          <w:numId w:val="143"/>
        </w:numPr>
        <w:rPr>
          <w:rFonts w:ascii="Verdana" w:hAnsi="Verdana" w:cs="Arial"/>
          <w:sz w:val="19"/>
          <w:szCs w:val="19"/>
        </w:rPr>
      </w:pPr>
      <w:r w:rsidRPr="00382AC8">
        <w:rPr>
          <w:rFonts w:ascii="Verdana" w:hAnsi="Verdana" w:cs="Arial"/>
          <w:sz w:val="19"/>
          <w:szCs w:val="19"/>
        </w:rPr>
        <w:t>El incumplimiento de la normativa y cláusulas en materia de seguridad y salud laboral.</w:t>
      </w:r>
    </w:p>
    <w:p w14:paraId="3083F515" w14:textId="77777777" w:rsidR="002169CB" w:rsidRPr="00382AC8" w:rsidRDefault="002169CB" w:rsidP="002169CB">
      <w:pPr>
        <w:rPr>
          <w:rFonts w:ascii="Verdana" w:hAnsi="Verdana" w:cs="Arial"/>
          <w:sz w:val="19"/>
          <w:szCs w:val="19"/>
        </w:rPr>
      </w:pPr>
    </w:p>
    <w:p w14:paraId="515DFE38" w14:textId="77777777" w:rsidR="002169CB" w:rsidRPr="00382AC8" w:rsidRDefault="002169CB" w:rsidP="001D6481">
      <w:pPr>
        <w:pStyle w:val="Zerrenda-paragrafoa"/>
        <w:numPr>
          <w:ilvl w:val="0"/>
          <w:numId w:val="143"/>
        </w:numPr>
        <w:rPr>
          <w:rFonts w:ascii="Verdana" w:hAnsi="Verdana" w:cs="Arial"/>
          <w:sz w:val="19"/>
          <w:szCs w:val="19"/>
        </w:rPr>
      </w:pPr>
      <w:r w:rsidRPr="00382AC8">
        <w:rPr>
          <w:rFonts w:ascii="Verdana" w:hAnsi="Verdana" w:cs="Arial"/>
          <w:sz w:val="19"/>
          <w:szCs w:val="19"/>
        </w:rPr>
        <w:t>El incumplimiento de la normativa y cláusulas en materia de subcontratación.</w:t>
      </w:r>
    </w:p>
    <w:p w14:paraId="1DEE9126" w14:textId="77777777" w:rsidR="00091238" w:rsidRPr="00A85440" w:rsidRDefault="00AD28B3" w:rsidP="00A85440">
      <w:pPr>
        <w:spacing w:before="120" w:after="120"/>
        <w:ind w:right="-427"/>
        <w:jc w:val="both"/>
        <w:rPr>
          <w:rFonts w:ascii="Verdana" w:hAnsi="Verdana" w:cs="Arial"/>
          <w:sz w:val="19"/>
          <w:szCs w:val="19"/>
        </w:rPr>
      </w:pPr>
      <w:r w:rsidRPr="00382AC8">
        <w:rPr>
          <w:rFonts w:ascii="Verdana" w:hAnsi="Verdana"/>
          <w:sz w:val="19"/>
          <w:szCs w:val="19"/>
        </w:rPr>
        <w:t>En todos los casos, la resolución del contrato se llevará a término siguiendo el proc</w:t>
      </w:r>
      <w:r w:rsidR="00F6442E" w:rsidRPr="00382AC8">
        <w:rPr>
          <w:rFonts w:ascii="Verdana" w:hAnsi="Verdana"/>
          <w:sz w:val="19"/>
          <w:szCs w:val="19"/>
        </w:rPr>
        <w:t>edimiento establecido en el artí</w:t>
      </w:r>
      <w:r w:rsidRPr="00382AC8">
        <w:rPr>
          <w:rFonts w:ascii="Verdana" w:hAnsi="Verdana"/>
          <w:sz w:val="19"/>
          <w:szCs w:val="19"/>
        </w:rPr>
        <w:t>culo 191 de la LCSP y en el ar</w:t>
      </w:r>
      <w:r w:rsidR="00F6442E" w:rsidRPr="00382AC8">
        <w:rPr>
          <w:rFonts w:ascii="Verdana" w:hAnsi="Verdana"/>
          <w:sz w:val="19"/>
          <w:szCs w:val="19"/>
        </w:rPr>
        <w:t>tí</w:t>
      </w:r>
      <w:r w:rsidRPr="00382AC8">
        <w:rPr>
          <w:rFonts w:ascii="Verdana" w:hAnsi="Verdana"/>
          <w:sz w:val="19"/>
          <w:szCs w:val="19"/>
        </w:rPr>
        <w:t xml:space="preserve">culo 109 del RGLCAP. La resolución del contrato dejará sin efecto el vínculo </w:t>
      </w:r>
      <w:r w:rsidR="00647F0B" w:rsidRPr="00382AC8">
        <w:rPr>
          <w:rFonts w:ascii="Verdana" w:hAnsi="Verdana"/>
          <w:sz w:val="19"/>
          <w:szCs w:val="19"/>
        </w:rPr>
        <w:t xml:space="preserve">de esta Administración </w:t>
      </w:r>
      <w:r w:rsidRPr="00382AC8">
        <w:rPr>
          <w:rFonts w:ascii="Verdana" w:hAnsi="Verdana"/>
          <w:sz w:val="19"/>
          <w:szCs w:val="19"/>
        </w:rPr>
        <w:t xml:space="preserve">con la adjudicataria o sus empleados, de modo que no podrá entenderse subsistente relación laboral, administrativa o de otra índole entre éstos y </w:t>
      </w:r>
      <w:r w:rsidR="00647F0B" w:rsidRPr="00382AC8">
        <w:rPr>
          <w:rFonts w:ascii="Verdana" w:hAnsi="Verdana"/>
          <w:sz w:val="19"/>
          <w:szCs w:val="19"/>
        </w:rPr>
        <w:t>la Administración de la CAE</w:t>
      </w:r>
      <w:r w:rsidRPr="00382AC8">
        <w:rPr>
          <w:rFonts w:ascii="Verdana" w:hAnsi="Verdana"/>
          <w:sz w:val="19"/>
          <w:szCs w:val="19"/>
        </w:rPr>
        <w:t>, respondiendo la adjudicataria directamente frente a sus empleados por las consecuencias laborales que se deriv</w:t>
      </w:r>
      <w:r w:rsidR="00F6442E" w:rsidRPr="00382AC8">
        <w:rPr>
          <w:rFonts w:ascii="Verdana" w:hAnsi="Verdana"/>
          <w:sz w:val="19"/>
          <w:szCs w:val="19"/>
        </w:rPr>
        <w:t>en de la extinción del contrato</w:t>
      </w:r>
      <w:r w:rsidR="00647F0B" w:rsidRPr="00382AC8">
        <w:rPr>
          <w:rFonts w:ascii="Verdana" w:hAnsi="Verdana"/>
          <w:sz w:val="19"/>
          <w:szCs w:val="19"/>
        </w:rPr>
        <w:t>.</w:t>
      </w:r>
    </w:p>
    <w:p w14:paraId="64431A5F" w14:textId="77777777" w:rsidR="00091238" w:rsidRPr="00270453" w:rsidRDefault="00091238" w:rsidP="00091238">
      <w:pPr>
        <w:pStyle w:val="3izenburua"/>
        <w:spacing w:after="120"/>
        <w:rPr>
          <w:i/>
        </w:rPr>
      </w:pPr>
      <w:bookmarkStart w:id="241" w:name="_Toc126569635"/>
      <w:bookmarkStart w:id="242" w:name="_Toc160784043"/>
      <w:r w:rsidRPr="00270453">
        <w:t>18.- CLÁUSULAS ADICIONALES RELATIVAS A LA PRESTACIÓN OBJETO DEL CONTRATO</w:t>
      </w:r>
      <w:bookmarkEnd w:id="241"/>
      <w:bookmarkEnd w:id="242"/>
    </w:p>
    <w:p w14:paraId="7D5797DC" w14:textId="77777777" w:rsidR="00091238" w:rsidRPr="00270453" w:rsidRDefault="00091238" w:rsidP="00091238">
      <w:pPr>
        <w:pStyle w:val="4izenburua"/>
        <w:spacing w:after="120"/>
        <w:ind w:left="851" w:right="-427"/>
        <w:jc w:val="both"/>
        <w:rPr>
          <w:b w:val="0"/>
          <w:i/>
          <w:sz w:val="19"/>
          <w:szCs w:val="19"/>
        </w:rPr>
      </w:pPr>
      <w:r w:rsidRPr="00270453">
        <w:rPr>
          <w:sz w:val="19"/>
          <w:szCs w:val="19"/>
        </w:rPr>
        <w:t xml:space="preserve">18.1.- </w:t>
      </w:r>
      <w:r w:rsidRPr="00270453">
        <w:rPr>
          <w:b w:val="0"/>
          <w:sz w:val="19"/>
          <w:szCs w:val="19"/>
        </w:rPr>
        <w:t xml:space="preserve">Obligación de la contratista de presentar el </w:t>
      </w:r>
      <w:r w:rsidRPr="00270453">
        <w:rPr>
          <w:sz w:val="19"/>
          <w:szCs w:val="19"/>
        </w:rPr>
        <w:t>programa de trabajo</w:t>
      </w:r>
      <w:r w:rsidRPr="00270453">
        <w:rPr>
          <w:b w:val="0"/>
          <w:sz w:val="19"/>
          <w:szCs w:val="19"/>
        </w:rPr>
        <w:t xml:space="preserve"> que dispone la cláusula 25.2 de condiciones generales:</w:t>
      </w:r>
      <w:r w:rsidRPr="00270453">
        <w:rPr>
          <w:sz w:val="19"/>
          <w:szCs w:val="19"/>
        </w:rPr>
        <w:t xml:space="preserve"> </w:t>
      </w:r>
      <w:r w:rsidRPr="00270453">
        <w:rPr>
          <w:rFonts w:cs="Arial"/>
          <w:b w:val="0"/>
          <w:color w:val="0000FF"/>
          <w:sz w:val="19"/>
          <w:szCs w:val="19"/>
        </w:rPr>
        <w:t>no</w:t>
      </w:r>
      <w:r>
        <w:rPr>
          <w:rFonts w:cs="Arial"/>
          <w:b w:val="0"/>
          <w:color w:val="0000FF"/>
          <w:sz w:val="19"/>
          <w:szCs w:val="19"/>
        </w:rPr>
        <w:t>.</w:t>
      </w:r>
    </w:p>
    <w:p w14:paraId="2469BB99" w14:textId="77777777" w:rsidR="00091238" w:rsidRPr="00270453" w:rsidRDefault="00091238" w:rsidP="00091238">
      <w:pPr>
        <w:pStyle w:val="4izenburua"/>
        <w:spacing w:after="120"/>
        <w:ind w:left="851" w:right="-427"/>
        <w:jc w:val="both"/>
        <w:rPr>
          <w:b w:val="0"/>
          <w:i/>
          <w:color w:val="0070C0"/>
          <w:sz w:val="19"/>
          <w:szCs w:val="19"/>
        </w:rPr>
      </w:pPr>
      <w:r w:rsidRPr="00270453">
        <w:rPr>
          <w:sz w:val="19"/>
          <w:szCs w:val="19"/>
        </w:rPr>
        <w:t xml:space="preserve">18.2.- </w:t>
      </w:r>
      <w:r w:rsidRPr="00270453">
        <w:rPr>
          <w:b w:val="0"/>
          <w:sz w:val="19"/>
          <w:szCs w:val="19"/>
        </w:rPr>
        <w:t>El contrato conlleva</w:t>
      </w:r>
      <w:r w:rsidRPr="00270453">
        <w:rPr>
          <w:sz w:val="19"/>
          <w:szCs w:val="19"/>
        </w:rPr>
        <w:t xml:space="preserve"> tratamiento o acceso a datos personales: </w:t>
      </w:r>
      <w:r w:rsidRPr="00270453">
        <w:rPr>
          <w:rFonts w:cs="Arial"/>
          <w:b w:val="0"/>
          <w:color w:val="0000FF"/>
          <w:sz w:val="19"/>
          <w:szCs w:val="19"/>
        </w:rPr>
        <w:t>sí.</w:t>
      </w:r>
    </w:p>
    <w:p w14:paraId="074EACFC" w14:textId="77777777" w:rsidR="00091238" w:rsidRPr="00270453" w:rsidRDefault="00091238" w:rsidP="00091238">
      <w:pPr>
        <w:spacing w:before="120" w:after="120"/>
        <w:ind w:left="851" w:right="-427"/>
        <w:jc w:val="both"/>
        <w:rPr>
          <w:rFonts w:ascii="Verdana" w:hAnsi="Verdana"/>
          <w:sz w:val="19"/>
          <w:szCs w:val="19"/>
        </w:rPr>
      </w:pPr>
      <w:r w:rsidRPr="00270453">
        <w:rPr>
          <w:rFonts w:ascii="Verdana" w:hAnsi="Verdana"/>
          <w:sz w:val="19"/>
          <w:szCs w:val="19"/>
        </w:rPr>
        <w:t>En el caso de que conlleve tratamiento o acceso a datos personales, será de aplicación lo establecido en la cláusula 29 de las condiciones generales.</w:t>
      </w:r>
    </w:p>
    <w:p w14:paraId="27AF85F1" w14:textId="77777777" w:rsidR="00383B99" w:rsidRPr="002A6B0A" w:rsidRDefault="00091238" w:rsidP="00091238">
      <w:pPr>
        <w:pStyle w:val="4izenburua"/>
        <w:spacing w:after="120"/>
        <w:ind w:left="851" w:right="-427"/>
        <w:jc w:val="both"/>
        <w:rPr>
          <w:rFonts w:cs="Arial"/>
          <w:b w:val="0"/>
          <w:color w:val="FF0000"/>
        </w:rPr>
      </w:pPr>
      <w:r w:rsidRPr="00270453">
        <w:rPr>
          <w:sz w:val="19"/>
          <w:szCs w:val="19"/>
        </w:rPr>
        <w:t xml:space="preserve">18.3- Se exige que partes de la prestación o trabajos concretos sean realizados por la propia contratista de conformidad con lo dispuesto en el art. 75.4 LCSP: </w:t>
      </w:r>
      <w:r w:rsidRPr="00C37654">
        <w:rPr>
          <w:rFonts w:cs="Arial"/>
          <w:b w:val="0"/>
          <w:color w:val="0000FF"/>
          <w:sz w:val="19"/>
          <w:szCs w:val="19"/>
        </w:rPr>
        <w:t>sí</w:t>
      </w:r>
      <w:r w:rsidR="00383B99" w:rsidRPr="00C37654">
        <w:rPr>
          <w:rFonts w:cs="Arial"/>
          <w:b w:val="0"/>
          <w:color w:val="0000FF"/>
          <w:sz w:val="19"/>
          <w:szCs w:val="19"/>
        </w:rPr>
        <w:t>.</w:t>
      </w:r>
    </w:p>
    <w:p w14:paraId="5E37EBEE" w14:textId="70F1D987" w:rsidR="00383B99" w:rsidRPr="00E33D19" w:rsidRDefault="00383B99" w:rsidP="00383B99">
      <w:pPr>
        <w:pStyle w:val="4izenburua"/>
        <w:spacing w:after="120"/>
        <w:ind w:left="851" w:right="-427" w:firstLine="0"/>
      </w:pPr>
      <w:r w:rsidRPr="00E33D19">
        <w:t xml:space="preserve">Las tareas objeto del presente contrato que, por su propia naturaleza, quedan definidas como críticas son: </w:t>
      </w:r>
    </w:p>
    <w:p w14:paraId="2262F2F7" w14:textId="76148C54" w:rsidR="00383B99" w:rsidRPr="00E33D19" w:rsidRDefault="002A6B0A" w:rsidP="001D6481">
      <w:pPr>
        <w:pStyle w:val="4izenburua"/>
        <w:numPr>
          <w:ilvl w:val="0"/>
          <w:numId w:val="161"/>
        </w:numPr>
        <w:spacing w:after="120"/>
        <w:ind w:right="-427"/>
        <w:jc w:val="both"/>
      </w:pPr>
      <w:r w:rsidRPr="00E33D19">
        <w:t>l</w:t>
      </w:r>
      <w:r w:rsidR="00383B99" w:rsidRPr="00E33D19">
        <w:t xml:space="preserve">a colaboración </w:t>
      </w:r>
      <w:r w:rsidRPr="00E33D19">
        <w:t>en la gestión electrónica de los expedientes de recaudación ejecutiva</w:t>
      </w:r>
    </w:p>
    <w:p w14:paraId="490FA600" w14:textId="64FD7F41" w:rsidR="00383B99" w:rsidRPr="00E33D19" w:rsidRDefault="002A6B0A" w:rsidP="001D6481">
      <w:pPr>
        <w:pStyle w:val="4izenburua"/>
        <w:numPr>
          <w:ilvl w:val="0"/>
          <w:numId w:val="161"/>
        </w:numPr>
        <w:spacing w:after="120"/>
        <w:ind w:right="-427"/>
        <w:jc w:val="both"/>
      </w:pPr>
      <w:r w:rsidRPr="00E33D19">
        <w:t>la asistencia en materia de recaudación en periodo ejecutivo</w:t>
      </w:r>
    </w:p>
    <w:p w14:paraId="1396989E" w14:textId="32065148" w:rsidR="00E33D19" w:rsidRDefault="00383B99" w:rsidP="00976646">
      <w:pPr>
        <w:ind w:left="284"/>
        <w:jc w:val="both"/>
        <w:rPr>
          <w:rFonts w:ascii="Verdana" w:eastAsia="Arial Unicode MS" w:hAnsi="Verdana" w:cs="Arial"/>
          <w:color w:val="0000FF"/>
          <w:sz w:val="19"/>
          <w:szCs w:val="19"/>
        </w:rPr>
      </w:pPr>
      <w:r w:rsidRPr="00507299">
        <w:rPr>
          <w:rFonts w:ascii="Verdana" w:eastAsia="Arial Unicode MS" w:hAnsi="Verdana" w:cs="Arial"/>
          <w:color w:val="0000FF"/>
          <w:sz w:val="19"/>
          <w:szCs w:val="19"/>
        </w:rPr>
        <w:t xml:space="preserve">Justificación: </w:t>
      </w:r>
      <w:r w:rsidR="00406A9A" w:rsidRPr="00507299">
        <w:rPr>
          <w:rFonts w:ascii="Verdana" w:eastAsia="Arial Unicode MS" w:hAnsi="Verdana" w:cs="Arial"/>
          <w:color w:val="0000FF"/>
          <w:sz w:val="19"/>
          <w:szCs w:val="19"/>
        </w:rPr>
        <w:t>Se trata de</w:t>
      </w:r>
      <w:r w:rsidR="00681EAA" w:rsidRPr="00507299">
        <w:rPr>
          <w:rFonts w:ascii="Verdana" w:eastAsia="Arial Unicode MS" w:hAnsi="Verdana" w:cs="Arial"/>
          <w:color w:val="0000FF"/>
          <w:sz w:val="19"/>
          <w:szCs w:val="19"/>
        </w:rPr>
        <w:t xml:space="preserve"> funciones que entrañan el acceso a información crítica tanto por los propios datos personales obrantes en las bases de datos </w:t>
      </w:r>
      <w:r w:rsidR="002A6B0A" w:rsidRPr="00507299">
        <w:rPr>
          <w:rFonts w:ascii="Verdana" w:eastAsia="Arial Unicode MS" w:hAnsi="Verdana" w:cs="Arial"/>
          <w:color w:val="0000FF"/>
          <w:sz w:val="19"/>
          <w:szCs w:val="19"/>
        </w:rPr>
        <w:t xml:space="preserve">a las que tiene acceso </w:t>
      </w:r>
      <w:r w:rsidR="00406A9A" w:rsidRPr="00507299">
        <w:rPr>
          <w:rFonts w:ascii="Verdana" w:eastAsia="Arial Unicode MS" w:hAnsi="Verdana" w:cs="Arial"/>
          <w:color w:val="0000FF"/>
          <w:sz w:val="19"/>
          <w:szCs w:val="19"/>
        </w:rPr>
        <w:t>la contratista</w:t>
      </w:r>
      <w:r w:rsidR="00681EAA" w:rsidRPr="00507299">
        <w:rPr>
          <w:rFonts w:ascii="Verdana" w:eastAsia="Arial Unicode MS" w:hAnsi="Verdana" w:cs="Arial"/>
          <w:color w:val="0000FF"/>
          <w:sz w:val="19"/>
          <w:szCs w:val="19"/>
        </w:rPr>
        <w:t>, así como por la información adicional generada en la asistencia técnica.</w:t>
      </w:r>
      <w:r w:rsidR="00406A9A" w:rsidRPr="00507299">
        <w:rPr>
          <w:rFonts w:ascii="Verdana" w:eastAsia="Arial Unicode MS" w:hAnsi="Verdana" w:cs="Arial"/>
          <w:color w:val="0000FF"/>
          <w:sz w:val="19"/>
          <w:szCs w:val="19"/>
        </w:rPr>
        <w:t xml:space="preserve"> Por otro lado, l</w:t>
      </w:r>
      <w:r w:rsidR="00681EAA" w:rsidRPr="00507299">
        <w:rPr>
          <w:rFonts w:ascii="Verdana" w:eastAsia="Arial Unicode MS" w:hAnsi="Verdana" w:cs="Arial"/>
          <w:color w:val="0000FF"/>
          <w:sz w:val="19"/>
          <w:szCs w:val="19"/>
        </w:rPr>
        <w:t>a subcontratación</w:t>
      </w:r>
      <w:r w:rsidR="002A6B0A" w:rsidRPr="00507299">
        <w:rPr>
          <w:rFonts w:ascii="Verdana" w:eastAsia="Arial Unicode MS" w:hAnsi="Verdana" w:cs="Arial"/>
          <w:color w:val="0000FF"/>
          <w:sz w:val="19"/>
          <w:szCs w:val="19"/>
        </w:rPr>
        <w:t xml:space="preserve"> de estas tareas</w:t>
      </w:r>
      <w:r w:rsidR="00681EAA" w:rsidRPr="00507299">
        <w:rPr>
          <w:rFonts w:ascii="Verdana" w:eastAsia="Arial Unicode MS" w:hAnsi="Verdana" w:cs="Arial"/>
          <w:color w:val="0000FF"/>
          <w:sz w:val="19"/>
          <w:szCs w:val="19"/>
        </w:rPr>
        <w:t xml:space="preserve"> podría menoscabar la calidad del servicio objeto del contrato </w:t>
      </w:r>
      <w:r w:rsidR="002A6B0A" w:rsidRPr="00507299">
        <w:rPr>
          <w:rFonts w:ascii="Verdana" w:eastAsia="Arial Unicode MS" w:hAnsi="Verdana" w:cs="Arial"/>
          <w:color w:val="0000FF"/>
          <w:sz w:val="19"/>
          <w:szCs w:val="19"/>
        </w:rPr>
        <w:t>que</w:t>
      </w:r>
      <w:r w:rsidR="00681EAA" w:rsidRPr="00507299">
        <w:rPr>
          <w:rFonts w:ascii="Verdana" w:eastAsia="Arial Unicode MS" w:hAnsi="Verdana" w:cs="Arial"/>
          <w:color w:val="0000FF"/>
          <w:sz w:val="19"/>
          <w:szCs w:val="19"/>
        </w:rPr>
        <w:t xml:space="preserve"> ha de ser considerado como una actuación global e integrada</w:t>
      </w:r>
      <w:r w:rsidR="00030426" w:rsidRPr="00507299">
        <w:rPr>
          <w:rFonts w:ascii="Verdana" w:eastAsia="Arial Unicode MS" w:hAnsi="Verdana" w:cs="Arial"/>
          <w:color w:val="0000FF"/>
          <w:sz w:val="19"/>
          <w:szCs w:val="19"/>
        </w:rPr>
        <w:t xml:space="preserve"> de cara a</w:t>
      </w:r>
      <w:r w:rsidR="00681EAA" w:rsidRPr="00507299">
        <w:rPr>
          <w:rFonts w:ascii="Verdana" w:eastAsia="Arial Unicode MS" w:hAnsi="Verdana" w:cs="Arial"/>
          <w:color w:val="0000FF"/>
          <w:sz w:val="19"/>
          <w:szCs w:val="19"/>
        </w:rPr>
        <w:t xml:space="preserve"> la efectiva </w:t>
      </w:r>
      <w:r w:rsidR="002A6B0A" w:rsidRPr="00507299">
        <w:rPr>
          <w:rFonts w:ascii="Verdana" w:eastAsia="Arial Unicode MS" w:hAnsi="Verdana" w:cs="Arial"/>
          <w:color w:val="0000FF"/>
          <w:sz w:val="19"/>
          <w:szCs w:val="19"/>
        </w:rPr>
        <w:t>recaudación de créditos públicos.</w:t>
      </w:r>
    </w:p>
    <w:p w14:paraId="5542125C" w14:textId="77777777" w:rsidR="00976646" w:rsidRPr="00976646" w:rsidRDefault="00976646" w:rsidP="00976646">
      <w:pPr>
        <w:ind w:left="284"/>
        <w:jc w:val="both"/>
        <w:rPr>
          <w:rFonts w:ascii="Verdana" w:eastAsia="Arial Unicode MS" w:hAnsi="Verdana" w:cs="Arial"/>
          <w:color w:val="0000FF"/>
          <w:sz w:val="19"/>
          <w:szCs w:val="19"/>
        </w:rPr>
      </w:pPr>
    </w:p>
    <w:p w14:paraId="44AFB23C" w14:textId="77777777" w:rsidR="00091238" w:rsidRPr="00E33D19" w:rsidRDefault="00091238" w:rsidP="00091238">
      <w:pPr>
        <w:pStyle w:val="4izenburua"/>
        <w:spacing w:after="120"/>
        <w:ind w:left="851" w:right="-427"/>
        <w:jc w:val="both"/>
        <w:rPr>
          <w:sz w:val="19"/>
          <w:szCs w:val="19"/>
        </w:rPr>
      </w:pPr>
      <w:r w:rsidRPr="00E33D19">
        <w:rPr>
          <w:sz w:val="19"/>
          <w:szCs w:val="19"/>
        </w:rPr>
        <w:t>18.4- Otras:</w:t>
      </w:r>
      <w:r w:rsidR="00A85440" w:rsidRPr="00E33D19">
        <w:rPr>
          <w:sz w:val="19"/>
          <w:szCs w:val="19"/>
        </w:rPr>
        <w:t xml:space="preserve"> </w:t>
      </w:r>
      <w:r w:rsidR="00A85440" w:rsidRPr="00E33D19">
        <w:rPr>
          <w:rFonts w:cs="Arial"/>
          <w:b w:val="0"/>
          <w:sz w:val="19"/>
          <w:szCs w:val="19"/>
        </w:rPr>
        <w:t>no.</w:t>
      </w:r>
    </w:p>
    <w:p w14:paraId="1E576A7C" w14:textId="77777777" w:rsidR="00030426" w:rsidRDefault="00030426" w:rsidP="00030426">
      <w:pPr>
        <w:pStyle w:val="4izenburua"/>
        <w:spacing w:after="120"/>
        <w:ind w:left="0" w:right="-427" w:firstLine="0"/>
        <w:jc w:val="both"/>
        <w:rPr>
          <w:sz w:val="19"/>
          <w:szCs w:val="19"/>
        </w:rPr>
      </w:pPr>
      <w:bookmarkStart w:id="243" w:name="_Toc505598215"/>
      <w:bookmarkStart w:id="244" w:name="_Toc505598292"/>
      <w:bookmarkStart w:id="245" w:name="_Toc505598385"/>
      <w:bookmarkStart w:id="246" w:name="_Toc33530743"/>
    </w:p>
    <w:p w14:paraId="75FAE7E9" w14:textId="77777777" w:rsidR="00030426" w:rsidRPr="00030426" w:rsidRDefault="00030426" w:rsidP="00030426"/>
    <w:p w14:paraId="567C2962" w14:textId="457539D1" w:rsidR="00030426" w:rsidRPr="00214529" w:rsidRDefault="00C548B6" w:rsidP="00030426">
      <w:pPr>
        <w:pStyle w:val="2izenburua"/>
        <w:rPr>
          <w:sz w:val="19"/>
          <w:szCs w:val="19"/>
        </w:rPr>
      </w:pPr>
      <w:r w:rsidRPr="00214529">
        <w:rPr>
          <w:sz w:val="19"/>
          <w:szCs w:val="19"/>
        </w:rPr>
        <w:lastRenderedPageBreak/>
        <w:t xml:space="preserve"> </w:t>
      </w:r>
      <w:bookmarkStart w:id="247" w:name="_Toc160784044"/>
      <w:bookmarkEnd w:id="243"/>
      <w:bookmarkEnd w:id="244"/>
      <w:bookmarkEnd w:id="245"/>
      <w:bookmarkEnd w:id="246"/>
      <w:r w:rsidR="00030426" w:rsidRPr="00214529">
        <w:rPr>
          <w:sz w:val="19"/>
          <w:szCs w:val="19"/>
        </w:rPr>
        <w:t>II.- CARACTERÍSTICAS DEL PROCEDIMIENTO DE ADJUDICACIÓN</w:t>
      </w:r>
      <w:bookmarkEnd w:id="247"/>
    </w:p>
    <w:p w14:paraId="248BA2AC" w14:textId="179BFE6C" w:rsidR="00C548B6" w:rsidRPr="00214529" w:rsidRDefault="00C548B6" w:rsidP="00030426">
      <w:pPr>
        <w:pStyle w:val="4izenburua"/>
        <w:spacing w:after="120"/>
        <w:ind w:left="0" w:right="-427" w:firstLine="0"/>
        <w:jc w:val="both"/>
        <w:rPr>
          <w:sz w:val="19"/>
          <w:szCs w:val="19"/>
        </w:rPr>
      </w:pPr>
    </w:p>
    <w:p w14:paraId="1BEC5589" w14:textId="063BCD3D" w:rsidR="00C548B6" w:rsidRPr="00214529" w:rsidRDefault="00C548B6" w:rsidP="001D3DE3">
      <w:pPr>
        <w:pStyle w:val="3izenburua"/>
        <w:spacing w:after="120"/>
      </w:pPr>
      <w:bookmarkStart w:id="248" w:name="_Toc33530744"/>
      <w:bookmarkStart w:id="249" w:name="_Toc160784045"/>
      <w:r w:rsidRPr="00214529">
        <w:t>19.- ÓRGANOS ADMINISTRATIVOS Y REGISTROS</w:t>
      </w:r>
      <w:bookmarkEnd w:id="248"/>
      <w:bookmarkEnd w:id="249"/>
      <w:r w:rsidRPr="00214529">
        <w:t xml:space="preserve"> </w:t>
      </w:r>
    </w:p>
    <w:p w14:paraId="549A3352" w14:textId="77777777" w:rsidR="00C548B6" w:rsidRPr="00214529" w:rsidRDefault="00C548B6" w:rsidP="001D3DE3">
      <w:pPr>
        <w:pStyle w:val="4izenburua"/>
        <w:spacing w:after="120"/>
        <w:ind w:left="851" w:right="-427"/>
        <w:jc w:val="both"/>
        <w:rPr>
          <w:sz w:val="19"/>
          <w:szCs w:val="19"/>
        </w:rPr>
      </w:pPr>
      <w:bookmarkStart w:id="250" w:name="_Toc38387630"/>
      <w:r w:rsidRPr="00214529">
        <w:rPr>
          <w:sz w:val="19"/>
          <w:szCs w:val="19"/>
        </w:rPr>
        <w:t>19.1.- Poder adjudicador:</w:t>
      </w:r>
      <w:bookmarkEnd w:id="250"/>
      <w:r w:rsidR="00A42EDF" w:rsidRPr="00214529">
        <w:rPr>
          <w:sz w:val="19"/>
          <w:szCs w:val="19"/>
        </w:rPr>
        <w:t xml:space="preserve"> </w:t>
      </w:r>
      <w:r w:rsidR="00A42EDF" w:rsidRPr="006C5636">
        <w:rPr>
          <w:b w:val="0"/>
          <w:color w:val="0000FF"/>
          <w:sz w:val="19"/>
        </w:rPr>
        <w:t>GOBIERNO VASCO – EUSKO JAURLARITZA</w:t>
      </w:r>
      <w:r w:rsidR="00A42EDF" w:rsidRPr="00214529">
        <w:rPr>
          <w:sz w:val="19"/>
          <w:szCs w:val="19"/>
        </w:rPr>
        <w:t xml:space="preserve">. </w:t>
      </w:r>
    </w:p>
    <w:p w14:paraId="3AAFC6BA" w14:textId="77777777" w:rsidR="00C548B6" w:rsidRPr="00214529" w:rsidRDefault="00C548B6" w:rsidP="001D3DE3">
      <w:pPr>
        <w:pStyle w:val="4izenburua"/>
        <w:spacing w:after="120"/>
        <w:ind w:left="851" w:right="-427"/>
        <w:jc w:val="both"/>
        <w:rPr>
          <w:sz w:val="19"/>
          <w:szCs w:val="19"/>
        </w:rPr>
      </w:pPr>
      <w:bookmarkStart w:id="251" w:name="_Toc38387631"/>
      <w:r w:rsidRPr="00214529">
        <w:rPr>
          <w:sz w:val="19"/>
          <w:szCs w:val="19"/>
        </w:rPr>
        <w:t>19.2.- Identificación de órganos</w:t>
      </w:r>
      <w:bookmarkEnd w:id="251"/>
      <w:r w:rsidR="00F661BB" w:rsidRPr="00214529">
        <w:rPr>
          <w:sz w:val="19"/>
          <w:szCs w:val="19"/>
        </w:rPr>
        <w:t>.</w:t>
      </w:r>
    </w:p>
    <w:p w14:paraId="0467A3AB" w14:textId="77777777" w:rsidR="00C548B6" w:rsidRPr="00214529" w:rsidRDefault="00C548B6" w:rsidP="00D7102B">
      <w:pPr>
        <w:pStyle w:val="5izenburua"/>
        <w:rPr>
          <w:b/>
          <w:szCs w:val="19"/>
        </w:rPr>
      </w:pPr>
      <w:r w:rsidRPr="00214529">
        <w:rPr>
          <w:b/>
          <w:szCs w:val="19"/>
        </w:rPr>
        <w:t xml:space="preserve">19.2.1.- Órgano de contratación: </w:t>
      </w:r>
      <w:r w:rsidR="00A42EDF" w:rsidRPr="00F04E07">
        <w:rPr>
          <w:color w:val="0000FF"/>
        </w:rPr>
        <w:t>CONSEJERO DE ECONOMÍA Y HACIENDA.</w:t>
      </w:r>
      <w:r w:rsidR="00A42EDF" w:rsidRPr="00214529">
        <w:rPr>
          <w:b/>
          <w:szCs w:val="19"/>
        </w:rPr>
        <w:t xml:space="preserve"> </w:t>
      </w:r>
      <w:r w:rsidRPr="00214529">
        <w:rPr>
          <w:b/>
          <w:szCs w:val="19"/>
        </w:rPr>
        <w:tab/>
      </w:r>
    </w:p>
    <w:p w14:paraId="16FE7F49" w14:textId="77777777" w:rsidR="00D46747" w:rsidRPr="00214529" w:rsidRDefault="00C548B6" w:rsidP="00D7102B">
      <w:pPr>
        <w:pStyle w:val="5izenburua"/>
        <w:rPr>
          <w:b/>
          <w:szCs w:val="19"/>
        </w:rPr>
      </w:pPr>
      <w:r w:rsidRPr="00214529">
        <w:rPr>
          <w:b/>
          <w:szCs w:val="19"/>
        </w:rPr>
        <w:t>19.2.2.- Órgano destinatario:</w:t>
      </w:r>
      <w:r w:rsidR="00F04E07">
        <w:rPr>
          <w:b/>
          <w:szCs w:val="19"/>
        </w:rPr>
        <w:t xml:space="preserve"> </w:t>
      </w:r>
      <w:r w:rsidR="00906106" w:rsidRPr="00906106">
        <w:rPr>
          <w:color w:val="0000FF"/>
        </w:rPr>
        <w:t>Dirección de Política Financiera</w:t>
      </w:r>
      <w:r w:rsidR="00F04E07">
        <w:rPr>
          <w:b/>
          <w:szCs w:val="19"/>
        </w:rPr>
        <w:t>.</w:t>
      </w:r>
      <w:r w:rsidRPr="00214529">
        <w:rPr>
          <w:b/>
          <w:szCs w:val="19"/>
        </w:rPr>
        <w:tab/>
      </w:r>
    </w:p>
    <w:p w14:paraId="3C65D4C8" w14:textId="77777777" w:rsidR="00C548B6" w:rsidRPr="00214529" w:rsidRDefault="00C548B6" w:rsidP="00D46747">
      <w:pPr>
        <w:pStyle w:val="5izenburua"/>
        <w:ind w:left="1928" w:firstLine="112"/>
        <w:rPr>
          <w:b/>
          <w:szCs w:val="19"/>
        </w:rPr>
      </w:pPr>
      <w:r w:rsidRPr="00214529">
        <w:rPr>
          <w:b/>
          <w:szCs w:val="19"/>
        </w:rPr>
        <w:t>Código DIR3:</w:t>
      </w:r>
      <w:r w:rsidR="00D46747" w:rsidRPr="00214529">
        <w:rPr>
          <w:b/>
          <w:szCs w:val="19"/>
        </w:rPr>
        <w:t xml:space="preserve"> </w:t>
      </w:r>
    </w:p>
    <w:p w14:paraId="29A0DE84" w14:textId="77777777" w:rsidR="005E34D2" w:rsidRPr="00F04E07" w:rsidRDefault="005E34D2" w:rsidP="005E34D2">
      <w:pPr>
        <w:pStyle w:val="Zerrenda-paragrafoa"/>
        <w:tabs>
          <w:tab w:val="left" w:pos="0"/>
          <w:tab w:val="left" w:pos="567"/>
          <w:tab w:val="left" w:pos="1560"/>
        </w:tabs>
        <w:ind w:left="851" w:right="305" w:hanging="284"/>
        <w:jc w:val="both"/>
        <w:rPr>
          <w:rFonts w:ascii="Verdana" w:eastAsia="Arial Unicode MS" w:hAnsi="Verdana"/>
          <w:color w:val="0000FF"/>
          <w:sz w:val="19"/>
          <w:szCs w:val="18"/>
        </w:rPr>
      </w:pPr>
      <w:r w:rsidRPr="00F04E07">
        <w:rPr>
          <w:rFonts w:ascii="Verdana" w:eastAsia="Arial Unicode MS" w:hAnsi="Verdana"/>
          <w:color w:val="0000FF"/>
          <w:sz w:val="19"/>
          <w:szCs w:val="18"/>
        </w:rPr>
        <w:t>A16007372</w:t>
      </w:r>
      <w:r w:rsidRPr="00F04E07">
        <w:rPr>
          <w:rFonts w:ascii="Verdana" w:eastAsia="Arial Unicode MS" w:hAnsi="Verdana"/>
          <w:color w:val="0000FF"/>
          <w:sz w:val="19"/>
          <w:szCs w:val="18"/>
        </w:rPr>
        <w:tab/>
        <w:t>DIRECCION POLITICA FINANCIERA</w:t>
      </w:r>
    </w:p>
    <w:p w14:paraId="1B8529F9" w14:textId="77777777" w:rsidR="005E34D2" w:rsidRPr="00F04E07" w:rsidRDefault="005E34D2" w:rsidP="005E34D2">
      <w:pPr>
        <w:pStyle w:val="Zerrenda-paragrafoa"/>
        <w:tabs>
          <w:tab w:val="left" w:pos="0"/>
          <w:tab w:val="left" w:pos="567"/>
          <w:tab w:val="left" w:pos="1560"/>
        </w:tabs>
        <w:ind w:left="851" w:right="305" w:hanging="284"/>
        <w:jc w:val="both"/>
        <w:rPr>
          <w:rFonts w:ascii="Verdana" w:eastAsia="Arial Unicode MS" w:hAnsi="Verdana"/>
          <w:color w:val="0000FF"/>
          <w:sz w:val="19"/>
          <w:szCs w:val="18"/>
        </w:rPr>
      </w:pPr>
      <w:r w:rsidRPr="00F04E07">
        <w:rPr>
          <w:rFonts w:ascii="Verdana" w:eastAsia="Arial Unicode MS" w:hAnsi="Verdana"/>
          <w:color w:val="0000FF"/>
          <w:sz w:val="19"/>
          <w:szCs w:val="18"/>
        </w:rPr>
        <w:t>A16007360</w:t>
      </w:r>
      <w:r w:rsidRPr="00F04E07">
        <w:rPr>
          <w:rFonts w:ascii="Verdana" w:eastAsia="Arial Unicode MS" w:hAnsi="Verdana"/>
          <w:color w:val="0000FF"/>
          <w:sz w:val="19"/>
          <w:szCs w:val="18"/>
        </w:rPr>
        <w:tab/>
        <w:t>DIRECCION DE SERVICIOS</w:t>
      </w:r>
      <w:r w:rsidRPr="00F04E07">
        <w:rPr>
          <w:rFonts w:ascii="Verdana" w:eastAsia="Arial Unicode MS" w:hAnsi="Verdana"/>
          <w:color w:val="0000FF"/>
          <w:sz w:val="19"/>
          <w:szCs w:val="18"/>
        </w:rPr>
        <w:tab/>
      </w:r>
    </w:p>
    <w:p w14:paraId="5EA7FBE3" w14:textId="77777777" w:rsidR="005E34D2" w:rsidRPr="00F04E07" w:rsidRDefault="005E34D2" w:rsidP="005E34D2">
      <w:pPr>
        <w:pStyle w:val="Zerrenda-paragrafoa"/>
        <w:tabs>
          <w:tab w:val="left" w:pos="0"/>
          <w:tab w:val="left" w:pos="567"/>
          <w:tab w:val="left" w:pos="1560"/>
        </w:tabs>
        <w:ind w:left="851" w:right="305" w:hanging="284"/>
        <w:jc w:val="both"/>
        <w:rPr>
          <w:rFonts w:ascii="Verdana" w:eastAsia="Arial Unicode MS" w:hAnsi="Verdana"/>
          <w:color w:val="0000FF"/>
          <w:sz w:val="19"/>
          <w:szCs w:val="18"/>
        </w:rPr>
      </w:pPr>
      <w:r w:rsidRPr="00F04E07">
        <w:rPr>
          <w:rFonts w:ascii="Verdana" w:eastAsia="Arial Unicode MS" w:hAnsi="Verdana"/>
          <w:color w:val="0000FF"/>
          <w:sz w:val="19"/>
          <w:szCs w:val="18"/>
        </w:rPr>
        <w:t>A16007243</w:t>
      </w:r>
      <w:r w:rsidRPr="00F04E07">
        <w:rPr>
          <w:rFonts w:ascii="Verdana" w:eastAsia="Arial Unicode MS" w:hAnsi="Verdana"/>
          <w:color w:val="0000FF"/>
          <w:sz w:val="19"/>
          <w:szCs w:val="18"/>
        </w:rPr>
        <w:tab/>
        <w:t>OFICINA DE CONTROL ECONOMICO</w:t>
      </w:r>
    </w:p>
    <w:p w14:paraId="6D7729C6" w14:textId="77777777" w:rsidR="005E34D2" w:rsidRPr="00214529" w:rsidRDefault="005E34D2" w:rsidP="005E34D2">
      <w:pPr>
        <w:rPr>
          <w:rFonts w:ascii="Verdana" w:hAnsi="Verdana"/>
          <w:sz w:val="19"/>
          <w:szCs w:val="19"/>
        </w:rPr>
      </w:pPr>
    </w:p>
    <w:p w14:paraId="0F8A89DE" w14:textId="77777777" w:rsidR="00C548B6" w:rsidRPr="00214529" w:rsidRDefault="00C548B6" w:rsidP="00D7102B">
      <w:pPr>
        <w:pStyle w:val="5izenburua"/>
        <w:rPr>
          <w:b/>
          <w:szCs w:val="19"/>
        </w:rPr>
      </w:pPr>
      <w:r w:rsidRPr="00214529">
        <w:rPr>
          <w:b/>
          <w:szCs w:val="19"/>
        </w:rPr>
        <w:t xml:space="preserve">19.2.3.- Responsable del contrato: </w:t>
      </w:r>
      <w:r w:rsidR="000B4B38" w:rsidRPr="00716C2B">
        <w:rPr>
          <w:color w:val="0000FF"/>
        </w:rPr>
        <w:t>ARANTZA LARRAURI ARANGUREN, Directora de Política Financiera.</w:t>
      </w:r>
      <w:r w:rsidR="000B4B38" w:rsidRPr="00331D4D">
        <w:rPr>
          <w:color w:val="0000FF"/>
        </w:rPr>
        <w:t xml:space="preserve"> </w:t>
      </w:r>
    </w:p>
    <w:p w14:paraId="50D7C3B8" w14:textId="77777777" w:rsidR="00C548B6" w:rsidRPr="00214529" w:rsidRDefault="00C548B6" w:rsidP="00D7102B">
      <w:pPr>
        <w:pStyle w:val="5izenburua"/>
        <w:rPr>
          <w:b/>
          <w:szCs w:val="19"/>
        </w:rPr>
      </w:pPr>
      <w:r w:rsidRPr="00214529">
        <w:rPr>
          <w:b/>
          <w:szCs w:val="19"/>
        </w:rPr>
        <w:t>19.2.4.- Órgano competente en materia de contabilidad pública:</w:t>
      </w:r>
      <w:r w:rsidR="005867C7" w:rsidRPr="00214529">
        <w:rPr>
          <w:b/>
          <w:szCs w:val="19"/>
        </w:rPr>
        <w:t xml:space="preserve"> </w:t>
      </w:r>
      <w:r w:rsidR="006C5636" w:rsidRPr="00294C14">
        <w:rPr>
          <w:color w:val="0000FF"/>
        </w:rPr>
        <w:t>Oficina de Control Económico del Departamento de Hacienda y Economía.</w:t>
      </w:r>
    </w:p>
    <w:p w14:paraId="007C3AEC" w14:textId="77777777" w:rsidR="00C548B6" w:rsidRPr="00214529" w:rsidRDefault="00C548B6" w:rsidP="00D7102B">
      <w:pPr>
        <w:pStyle w:val="5izenburua"/>
        <w:rPr>
          <w:b/>
          <w:szCs w:val="19"/>
        </w:rPr>
      </w:pPr>
      <w:r w:rsidRPr="00214529">
        <w:rPr>
          <w:rFonts w:cs="Tahoma"/>
          <w:b/>
          <w:szCs w:val="19"/>
        </w:rPr>
        <w:t xml:space="preserve">19.2.5.- </w:t>
      </w:r>
      <w:r w:rsidRPr="00214529">
        <w:rPr>
          <w:b/>
          <w:szCs w:val="19"/>
        </w:rPr>
        <w:t>Central de Contratación.</w:t>
      </w:r>
      <w:r w:rsidRPr="00214529">
        <w:rPr>
          <w:szCs w:val="19"/>
        </w:rPr>
        <w:t xml:space="preserve"> El órgano que adjudica el contrato actúa para otra entidad: </w:t>
      </w:r>
      <w:r w:rsidR="000B4B38" w:rsidRPr="00331D4D">
        <w:rPr>
          <w:color w:val="0000FF"/>
        </w:rPr>
        <w:t>No.</w:t>
      </w:r>
    </w:p>
    <w:p w14:paraId="38ED1161" w14:textId="77777777" w:rsidR="00C548B6" w:rsidRDefault="00C548B6" w:rsidP="00D7102B">
      <w:pPr>
        <w:pStyle w:val="5izenburua"/>
        <w:rPr>
          <w:b/>
          <w:szCs w:val="19"/>
        </w:rPr>
      </w:pPr>
      <w:r w:rsidRPr="00214529">
        <w:rPr>
          <w:b/>
          <w:szCs w:val="19"/>
        </w:rPr>
        <w:t>19.2.6.- Composición de la mesa de contratación:</w:t>
      </w:r>
    </w:p>
    <w:p w14:paraId="79C07F11" w14:textId="77777777" w:rsidR="00A615C8" w:rsidRDefault="00A615C8" w:rsidP="00A615C8">
      <w:pPr>
        <w:tabs>
          <w:tab w:val="left" w:pos="0"/>
          <w:tab w:val="left" w:pos="1134"/>
        </w:tabs>
        <w:spacing w:before="120"/>
        <w:ind w:right="306"/>
        <w:jc w:val="both"/>
        <w:rPr>
          <w:rFonts w:ascii="Verdana" w:hAnsi="Verdana" w:cs="Tahoma"/>
          <w:b/>
          <w:sz w:val="19"/>
          <w:szCs w:val="19"/>
        </w:rPr>
      </w:pPr>
      <w:r w:rsidRPr="00294C14">
        <w:rPr>
          <w:rFonts w:ascii="Verdana" w:hAnsi="Verdana" w:cs="Tahoma"/>
          <w:b/>
          <w:sz w:val="19"/>
          <w:szCs w:val="19"/>
        </w:rPr>
        <w:t xml:space="preserve">   </w:t>
      </w:r>
    </w:p>
    <w:p w14:paraId="68D7A9C2" w14:textId="77777777" w:rsidR="00A615C8" w:rsidRPr="00294C14" w:rsidRDefault="00A615C8" w:rsidP="00A615C8">
      <w:pPr>
        <w:tabs>
          <w:tab w:val="left" w:pos="0"/>
          <w:tab w:val="left" w:pos="1134"/>
        </w:tabs>
        <w:spacing w:before="120"/>
        <w:ind w:right="306"/>
        <w:jc w:val="both"/>
        <w:rPr>
          <w:rFonts w:ascii="Verdana" w:hAnsi="Verdana"/>
          <w:b/>
          <w:sz w:val="19"/>
          <w:szCs w:val="19"/>
        </w:rPr>
      </w:pPr>
      <w:r w:rsidRPr="00294C14">
        <w:rPr>
          <w:rFonts w:ascii="Verdana" w:hAnsi="Verdana" w:cs="Tahoma"/>
          <w:b/>
          <w:sz w:val="19"/>
          <w:szCs w:val="19"/>
        </w:rPr>
        <w:t xml:space="preserve"> </w:t>
      </w:r>
      <w:r w:rsidRPr="00294C14">
        <w:rPr>
          <w:rFonts w:ascii="Verdana" w:hAnsi="Verdana"/>
          <w:b/>
          <w:sz w:val="19"/>
          <w:szCs w:val="19"/>
        </w:rPr>
        <w:t>Presidenta/e:</w:t>
      </w:r>
    </w:p>
    <w:p w14:paraId="3498579C" w14:textId="77777777" w:rsidR="00A615C8" w:rsidRPr="00294C14" w:rsidRDefault="00A615C8" w:rsidP="00A615C8">
      <w:pPr>
        <w:pStyle w:val="Zerrenda-paragrafoa"/>
        <w:tabs>
          <w:tab w:val="left" w:pos="0"/>
          <w:tab w:val="left" w:pos="900"/>
        </w:tabs>
        <w:spacing w:before="120"/>
        <w:ind w:left="198" w:right="306" w:hanging="198"/>
        <w:jc w:val="both"/>
        <w:rPr>
          <w:rFonts w:ascii="Verdana" w:hAnsi="Verdana"/>
          <w:sz w:val="19"/>
          <w:szCs w:val="19"/>
        </w:rPr>
      </w:pPr>
      <w:r w:rsidRPr="00294C14">
        <w:rPr>
          <w:rFonts w:ascii="Verdana" w:hAnsi="Verdana"/>
          <w:b/>
          <w:sz w:val="19"/>
          <w:szCs w:val="19"/>
        </w:rPr>
        <w:tab/>
      </w:r>
      <w:r w:rsidRPr="00294C14">
        <w:rPr>
          <w:rFonts w:ascii="Verdana" w:hAnsi="Verdana"/>
          <w:b/>
          <w:sz w:val="19"/>
          <w:szCs w:val="19"/>
        </w:rPr>
        <w:tab/>
      </w:r>
      <w:r w:rsidRPr="00294C14">
        <w:rPr>
          <w:rFonts w:ascii="Verdana" w:hAnsi="Verdana"/>
          <w:b/>
          <w:sz w:val="19"/>
          <w:szCs w:val="19"/>
        </w:rPr>
        <w:tab/>
      </w:r>
      <w:r w:rsidRPr="00294C14">
        <w:rPr>
          <w:rFonts w:ascii="Verdana" w:hAnsi="Verdana"/>
          <w:sz w:val="19"/>
          <w:szCs w:val="19"/>
        </w:rPr>
        <w:t xml:space="preserve">        Titular:</w:t>
      </w:r>
      <w:r w:rsidRPr="00294C14">
        <w:rPr>
          <w:rFonts w:ascii="Verdana" w:hAnsi="Verdana"/>
          <w:sz w:val="19"/>
          <w:szCs w:val="19"/>
        </w:rPr>
        <w:tab/>
      </w:r>
      <w:r w:rsidRPr="00294C14">
        <w:rPr>
          <w:rFonts w:ascii="Verdana" w:hAnsi="Verdana"/>
          <w:sz w:val="19"/>
          <w:szCs w:val="19"/>
        </w:rPr>
        <w:tab/>
      </w:r>
      <w:r w:rsidRPr="00294C14">
        <w:rPr>
          <w:rFonts w:ascii="Verdana" w:hAnsi="Verdana"/>
          <w:sz w:val="19"/>
          <w:szCs w:val="19"/>
        </w:rPr>
        <w:tab/>
      </w:r>
      <w:r w:rsidRPr="00294C14">
        <w:rPr>
          <w:rFonts w:ascii="Verdana" w:hAnsi="Verdana"/>
          <w:sz w:val="19"/>
          <w:szCs w:val="19"/>
        </w:rPr>
        <w:tab/>
        <w:t xml:space="preserve">                      Suplente(s):</w:t>
      </w:r>
      <w:r w:rsidRPr="00294C14">
        <w:rPr>
          <w:rFonts w:ascii="Verdana" w:hAnsi="Verdana"/>
          <w:sz w:val="19"/>
          <w:szCs w:val="19"/>
        </w:rPr>
        <w:tab/>
      </w:r>
      <w:r w:rsidRPr="00294C14">
        <w:rPr>
          <w:rFonts w:ascii="Verdana" w:hAnsi="Verdana"/>
          <w:sz w:val="19"/>
          <w:szCs w:val="19"/>
        </w:rPr>
        <w:tab/>
      </w:r>
    </w:p>
    <w:tbl>
      <w:tblPr>
        <w:tblW w:w="7938" w:type="dxa"/>
        <w:tblInd w:w="152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3969"/>
        <w:gridCol w:w="3969"/>
      </w:tblGrid>
      <w:tr w:rsidR="00A615C8" w:rsidRPr="00294C14" w14:paraId="437B6B37" w14:textId="77777777" w:rsidTr="0087031C">
        <w:tc>
          <w:tcPr>
            <w:tcW w:w="3969" w:type="dxa"/>
            <w:tcBorders>
              <w:top w:val="single" w:sz="4" w:space="0" w:color="A6A6A6"/>
              <w:left w:val="single" w:sz="4" w:space="0" w:color="A6A6A6"/>
              <w:bottom w:val="single" w:sz="4" w:space="0" w:color="A6A6A6"/>
              <w:right w:val="single" w:sz="4" w:space="0" w:color="A6A6A6"/>
            </w:tcBorders>
            <w:vAlign w:val="center"/>
          </w:tcPr>
          <w:p w14:paraId="5365D73C" w14:textId="77777777" w:rsidR="00A615C8" w:rsidRPr="00294C14" w:rsidRDefault="00A615C8" w:rsidP="0087031C">
            <w:pPr>
              <w:tabs>
                <w:tab w:val="left" w:pos="0"/>
                <w:tab w:val="left" w:pos="900"/>
                <w:tab w:val="left" w:pos="1701"/>
              </w:tabs>
              <w:ind w:right="305"/>
              <w:rPr>
                <w:rFonts w:ascii="Verdana" w:eastAsia="Arial Unicode MS" w:hAnsi="Verdana"/>
                <w:color w:val="0000FF"/>
                <w:sz w:val="19"/>
                <w:szCs w:val="18"/>
              </w:rPr>
            </w:pPr>
            <w:r w:rsidRPr="00294C14">
              <w:rPr>
                <w:rFonts w:ascii="Verdana" w:eastAsia="Arial Unicode MS" w:hAnsi="Verdana"/>
                <w:color w:val="0000FF"/>
                <w:sz w:val="19"/>
                <w:szCs w:val="18"/>
              </w:rPr>
              <w:t>David Álvarez Martínez</w:t>
            </w:r>
          </w:p>
        </w:tc>
        <w:tc>
          <w:tcPr>
            <w:tcW w:w="3969" w:type="dxa"/>
            <w:tcBorders>
              <w:top w:val="single" w:sz="4" w:space="0" w:color="A6A6A6"/>
              <w:left w:val="single" w:sz="4" w:space="0" w:color="A6A6A6"/>
              <w:bottom w:val="single" w:sz="4" w:space="0" w:color="A6A6A6"/>
              <w:right w:val="single" w:sz="4" w:space="0" w:color="A6A6A6"/>
            </w:tcBorders>
            <w:shd w:val="clear" w:color="auto" w:fill="FFFFFF" w:themeFill="background1"/>
            <w:vAlign w:val="center"/>
          </w:tcPr>
          <w:p w14:paraId="04FEF14B" w14:textId="77777777" w:rsidR="00A615C8" w:rsidRPr="00294C14" w:rsidRDefault="00A615C8" w:rsidP="0087031C">
            <w:pPr>
              <w:tabs>
                <w:tab w:val="left" w:pos="0"/>
                <w:tab w:val="left" w:pos="900"/>
                <w:tab w:val="left" w:pos="1701"/>
              </w:tabs>
              <w:ind w:right="305"/>
              <w:rPr>
                <w:rFonts w:ascii="Verdana" w:eastAsia="Arial Unicode MS" w:hAnsi="Verdana"/>
                <w:color w:val="0000FF"/>
                <w:sz w:val="19"/>
                <w:szCs w:val="18"/>
              </w:rPr>
            </w:pPr>
            <w:r w:rsidRPr="00294C14">
              <w:rPr>
                <w:rFonts w:ascii="Verdana" w:eastAsia="Arial Unicode MS" w:hAnsi="Verdana"/>
                <w:color w:val="0000FF"/>
                <w:sz w:val="19"/>
                <w:szCs w:val="18"/>
              </w:rPr>
              <w:t>Jon Joseba Salazar Izagirre</w:t>
            </w:r>
          </w:p>
        </w:tc>
      </w:tr>
    </w:tbl>
    <w:p w14:paraId="70CCF3D2" w14:textId="77777777" w:rsidR="00A615C8" w:rsidRPr="00294C14" w:rsidRDefault="00A615C8" w:rsidP="00A615C8">
      <w:pPr>
        <w:pStyle w:val="Zerrenda-paragrafoa"/>
        <w:tabs>
          <w:tab w:val="left" w:pos="0"/>
          <w:tab w:val="left" w:pos="900"/>
          <w:tab w:val="left" w:pos="1701"/>
        </w:tabs>
        <w:ind w:left="-109" w:right="305"/>
        <w:jc w:val="both"/>
        <w:rPr>
          <w:rFonts w:ascii="Verdana" w:hAnsi="Verdana"/>
          <w:b/>
          <w:sz w:val="19"/>
          <w:szCs w:val="19"/>
        </w:rPr>
      </w:pPr>
    </w:p>
    <w:p w14:paraId="01B2AD23" w14:textId="77777777" w:rsidR="00A615C8" w:rsidRPr="00294C14" w:rsidRDefault="00A615C8" w:rsidP="00A615C8">
      <w:pPr>
        <w:pStyle w:val="Zerrenda-paragrafoa"/>
        <w:tabs>
          <w:tab w:val="left" w:pos="0"/>
          <w:tab w:val="left" w:pos="1134"/>
        </w:tabs>
        <w:ind w:left="200" w:right="305" w:hanging="200"/>
        <w:jc w:val="both"/>
        <w:rPr>
          <w:rFonts w:ascii="Verdana" w:hAnsi="Verdana"/>
          <w:b/>
          <w:sz w:val="19"/>
          <w:szCs w:val="19"/>
        </w:rPr>
      </w:pPr>
      <w:r w:rsidRPr="00294C14">
        <w:rPr>
          <w:rFonts w:ascii="Verdana" w:hAnsi="Verdana"/>
          <w:b/>
          <w:sz w:val="19"/>
          <w:szCs w:val="19"/>
        </w:rPr>
        <w:tab/>
      </w:r>
      <w:r w:rsidRPr="00294C14">
        <w:rPr>
          <w:rFonts w:ascii="Verdana" w:hAnsi="Verdana"/>
          <w:b/>
          <w:sz w:val="19"/>
          <w:szCs w:val="19"/>
        </w:rPr>
        <w:tab/>
        <w:t xml:space="preserve">     </w:t>
      </w:r>
    </w:p>
    <w:p w14:paraId="3EA8D648" w14:textId="77777777" w:rsidR="00A615C8" w:rsidRPr="00294C14" w:rsidRDefault="00A615C8" w:rsidP="00A615C8">
      <w:pPr>
        <w:pStyle w:val="Zerrenda-paragrafoa"/>
        <w:tabs>
          <w:tab w:val="left" w:pos="0"/>
          <w:tab w:val="left" w:pos="900"/>
          <w:tab w:val="left" w:pos="1701"/>
        </w:tabs>
        <w:ind w:left="200" w:right="305" w:hanging="200"/>
        <w:jc w:val="both"/>
        <w:rPr>
          <w:rFonts w:ascii="Verdana" w:hAnsi="Verdana"/>
          <w:b/>
          <w:sz w:val="19"/>
          <w:szCs w:val="19"/>
        </w:rPr>
      </w:pPr>
      <w:r w:rsidRPr="00294C14">
        <w:rPr>
          <w:rFonts w:ascii="Verdana" w:hAnsi="Verdana"/>
          <w:b/>
          <w:sz w:val="19"/>
          <w:szCs w:val="19"/>
        </w:rPr>
        <w:tab/>
      </w:r>
      <w:r w:rsidRPr="00294C14">
        <w:rPr>
          <w:rFonts w:ascii="Verdana" w:hAnsi="Verdana"/>
          <w:b/>
          <w:sz w:val="19"/>
          <w:szCs w:val="19"/>
        </w:rPr>
        <w:tab/>
        <w:t xml:space="preserve">         Vocales del Órgano promotor:</w:t>
      </w:r>
    </w:p>
    <w:p w14:paraId="6E315555" w14:textId="77777777" w:rsidR="00A615C8" w:rsidRPr="00294C14" w:rsidRDefault="00A615C8" w:rsidP="00A615C8">
      <w:pPr>
        <w:pStyle w:val="Zerrenda-paragrafoa"/>
        <w:tabs>
          <w:tab w:val="left" w:pos="0"/>
          <w:tab w:val="left" w:pos="900"/>
          <w:tab w:val="left" w:pos="1701"/>
        </w:tabs>
        <w:ind w:left="200" w:right="305" w:hanging="200"/>
        <w:jc w:val="both"/>
        <w:rPr>
          <w:rFonts w:ascii="Verdana" w:hAnsi="Verdana"/>
          <w:b/>
          <w:sz w:val="19"/>
          <w:szCs w:val="19"/>
        </w:rPr>
      </w:pPr>
    </w:p>
    <w:tbl>
      <w:tblPr>
        <w:tblW w:w="0" w:type="auto"/>
        <w:tblInd w:w="15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60"/>
        <w:gridCol w:w="3969"/>
      </w:tblGrid>
      <w:tr w:rsidR="00A615C8" w:rsidRPr="004E2668" w14:paraId="30CBC9A4" w14:textId="77777777" w:rsidTr="0087031C">
        <w:tc>
          <w:tcPr>
            <w:tcW w:w="3860" w:type="dxa"/>
            <w:shd w:val="clear" w:color="auto" w:fill="auto"/>
          </w:tcPr>
          <w:p w14:paraId="75A3922A" w14:textId="398B7A54" w:rsidR="00A615C8" w:rsidRPr="00A267C3" w:rsidRDefault="00A267C3" w:rsidP="0087031C">
            <w:pPr>
              <w:rPr>
                <w:rFonts w:ascii="Verdana" w:eastAsia="Arial Unicode MS" w:hAnsi="Verdana"/>
                <w:color w:val="0000FF"/>
                <w:sz w:val="19"/>
                <w:szCs w:val="18"/>
              </w:rPr>
            </w:pPr>
            <w:r w:rsidRPr="00A267C3">
              <w:rPr>
                <w:rFonts w:ascii="Verdana" w:eastAsia="Arial Unicode MS" w:hAnsi="Verdana"/>
                <w:color w:val="0000FF"/>
                <w:sz w:val="19"/>
                <w:szCs w:val="18"/>
              </w:rPr>
              <w:t xml:space="preserve">Guillermo </w:t>
            </w:r>
            <w:r>
              <w:rPr>
                <w:rFonts w:ascii="Verdana" w:eastAsia="Arial Unicode MS" w:hAnsi="Verdana"/>
                <w:color w:val="0000FF"/>
                <w:sz w:val="19"/>
                <w:szCs w:val="18"/>
              </w:rPr>
              <w:t>B</w:t>
            </w:r>
            <w:r w:rsidRPr="00A267C3">
              <w:rPr>
                <w:rFonts w:ascii="Verdana" w:eastAsia="Arial Unicode MS" w:hAnsi="Verdana"/>
                <w:color w:val="0000FF"/>
                <w:sz w:val="19"/>
                <w:szCs w:val="18"/>
              </w:rPr>
              <w:t>easkoetxea</w:t>
            </w:r>
          </w:p>
        </w:tc>
        <w:tc>
          <w:tcPr>
            <w:tcW w:w="3969" w:type="dxa"/>
            <w:shd w:val="clear" w:color="auto" w:fill="auto"/>
          </w:tcPr>
          <w:p w14:paraId="1F2B51DE" w14:textId="61ADEF6C" w:rsidR="00A615C8" w:rsidRPr="00A267C3" w:rsidRDefault="00A267C3" w:rsidP="0087031C">
            <w:pPr>
              <w:tabs>
                <w:tab w:val="left" w:pos="0"/>
                <w:tab w:val="left" w:pos="900"/>
                <w:tab w:val="left" w:pos="1701"/>
              </w:tabs>
              <w:ind w:right="305"/>
              <w:rPr>
                <w:rFonts w:ascii="Verdana" w:eastAsia="Arial Unicode MS" w:hAnsi="Verdana"/>
                <w:color w:val="0000FF"/>
                <w:sz w:val="19"/>
                <w:szCs w:val="18"/>
              </w:rPr>
            </w:pPr>
            <w:r w:rsidRPr="00A267C3">
              <w:rPr>
                <w:rFonts w:ascii="Verdana" w:eastAsia="Arial Unicode MS" w:hAnsi="Verdana"/>
                <w:color w:val="0000FF"/>
                <w:sz w:val="19"/>
                <w:szCs w:val="18"/>
              </w:rPr>
              <w:t xml:space="preserve">Xabier </w:t>
            </w:r>
            <w:r>
              <w:rPr>
                <w:rFonts w:ascii="Verdana" w:eastAsia="Arial Unicode MS" w:hAnsi="Verdana"/>
                <w:color w:val="0000FF"/>
                <w:sz w:val="19"/>
                <w:szCs w:val="18"/>
              </w:rPr>
              <w:t>A</w:t>
            </w:r>
            <w:r w:rsidRPr="00A267C3">
              <w:rPr>
                <w:rFonts w:ascii="Verdana" w:eastAsia="Arial Unicode MS" w:hAnsi="Verdana"/>
                <w:color w:val="0000FF"/>
                <w:sz w:val="19"/>
                <w:szCs w:val="18"/>
              </w:rPr>
              <w:t xml:space="preserve">ndrés </w:t>
            </w:r>
            <w:r>
              <w:rPr>
                <w:rFonts w:ascii="Verdana" w:eastAsia="Arial Unicode MS" w:hAnsi="Verdana"/>
                <w:color w:val="0000FF"/>
                <w:sz w:val="19"/>
                <w:szCs w:val="18"/>
              </w:rPr>
              <w:t>C</w:t>
            </w:r>
            <w:r w:rsidRPr="00A267C3">
              <w:rPr>
                <w:rFonts w:ascii="Verdana" w:eastAsia="Arial Unicode MS" w:hAnsi="Verdana"/>
                <w:color w:val="0000FF"/>
                <w:sz w:val="19"/>
                <w:szCs w:val="18"/>
              </w:rPr>
              <w:t xml:space="preserve">ambronero </w:t>
            </w:r>
          </w:p>
          <w:p w14:paraId="5BF067D2" w14:textId="77777777" w:rsidR="00A615C8" w:rsidRPr="00A267C3" w:rsidRDefault="00A615C8" w:rsidP="0087031C">
            <w:pPr>
              <w:rPr>
                <w:rFonts w:ascii="Verdana" w:eastAsia="Arial Unicode MS" w:hAnsi="Verdana"/>
                <w:color w:val="0000FF"/>
                <w:sz w:val="19"/>
                <w:szCs w:val="18"/>
              </w:rPr>
            </w:pPr>
          </w:p>
        </w:tc>
      </w:tr>
      <w:tr w:rsidR="00A615C8" w:rsidRPr="004E2668" w14:paraId="0AE5071C" w14:textId="77777777" w:rsidTr="0087031C">
        <w:tc>
          <w:tcPr>
            <w:tcW w:w="3860" w:type="dxa"/>
            <w:shd w:val="clear" w:color="auto" w:fill="auto"/>
          </w:tcPr>
          <w:p w14:paraId="29CFF17F" w14:textId="77777777" w:rsidR="00A615C8" w:rsidRPr="00B54ECD" w:rsidRDefault="00A267C3" w:rsidP="0087031C">
            <w:pPr>
              <w:rPr>
                <w:rFonts w:ascii="Verdana" w:eastAsia="Arial Unicode MS" w:hAnsi="Verdana"/>
                <w:color w:val="0000FF"/>
                <w:sz w:val="19"/>
                <w:szCs w:val="18"/>
              </w:rPr>
            </w:pPr>
            <w:r w:rsidRPr="00B54ECD">
              <w:rPr>
                <w:rFonts w:ascii="Verdana" w:eastAsia="Arial Unicode MS" w:hAnsi="Verdana"/>
                <w:color w:val="0000FF"/>
                <w:sz w:val="19"/>
                <w:szCs w:val="18"/>
              </w:rPr>
              <w:t>Ibon Korres Fuerte</w:t>
            </w:r>
          </w:p>
          <w:p w14:paraId="15037711" w14:textId="70AFF827" w:rsidR="00A267C3" w:rsidRPr="00B54ECD" w:rsidRDefault="00A267C3" w:rsidP="0087031C">
            <w:pPr>
              <w:rPr>
                <w:rFonts w:ascii="Verdana" w:eastAsia="Arial Unicode MS" w:hAnsi="Verdana"/>
                <w:color w:val="0000FF"/>
                <w:sz w:val="19"/>
                <w:szCs w:val="18"/>
              </w:rPr>
            </w:pPr>
          </w:p>
        </w:tc>
        <w:tc>
          <w:tcPr>
            <w:tcW w:w="3969" w:type="dxa"/>
            <w:shd w:val="clear" w:color="auto" w:fill="auto"/>
          </w:tcPr>
          <w:p w14:paraId="40FB7C86" w14:textId="311509A5" w:rsidR="00A615C8" w:rsidRPr="00A267C3" w:rsidRDefault="00A267C3" w:rsidP="0087031C">
            <w:pPr>
              <w:rPr>
                <w:rFonts w:ascii="Verdana" w:eastAsia="Arial Unicode MS" w:hAnsi="Verdana"/>
                <w:color w:val="0000FF"/>
                <w:sz w:val="19"/>
                <w:szCs w:val="18"/>
              </w:rPr>
            </w:pPr>
            <w:r w:rsidRPr="00A267C3">
              <w:rPr>
                <w:rFonts w:ascii="Verdana" w:eastAsia="Arial Unicode MS" w:hAnsi="Verdana"/>
                <w:color w:val="0000FF"/>
                <w:sz w:val="19"/>
                <w:szCs w:val="18"/>
              </w:rPr>
              <w:t xml:space="preserve">Laura </w:t>
            </w:r>
            <w:r>
              <w:rPr>
                <w:rFonts w:ascii="Verdana" w:eastAsia="Arial Unicode MS" w:hAnsi="Verdana"/>
                <w:color w:val="0000FF"/>
                <w:sz w:val="19"/>
                <w:szCs w:val="18"/>
              </w:rPr>
              <w:t>T</w:t>
            </w:r>
            <w:r w:rsidRPr="00A267C3">
              <w:rPr>
                <w:rFonts w:ascii="Verdana" w:eastAsia="Arial Unicode MS" w:hAnsi="Verdana"/>
                <w:color w:val="0000FF"/>
                <w:sz w:val="19"/>
                <w:szCs w:val="18"/>
              </w:rPr>
              <w:t xml:space="preserve">otorikaguenaga </w:t>
            </w:r>
          </w:p>
        </w:tc>
      </w:tr>
      <w:tr w:rsidR="00A615C8" w:rsidRPr="004E2668" w14:paraId="0ABDAE46" w14:textId="77777777" w:rsidTr="0087031C">
        <w:trPr>
          <w:trHeight w:val="70"/>
        </w:trPr>
        <w:tc>
          <w:tcPr>
            <w:tcW w:w="3860" w:type="dxa"/>
            <w:shd w:val="clear" w:color="auto" w:fill="auto"/>
          </w:tcPr>
          <w:p w14:paraId="0F4E7C44" w14:textId="522BB704" w:rsidR="00A615C8" w:rsidRPr="00B54ECD" w:rsidRDefault="00A267C3" w:rsidP="0087031C">
            <w:pPr>
              <w:rPr>
                <w:rFonts w:ascii="Verdana" w:eastAsia="Arial Unicode MS" w:hAnsi="Verdana"/>
                <w:color w:val="0000FF"/>
                <w:sz w:val="19"/>
                <w:szCs w:val="18"/>
              </w:rPr>
            </w:pPr>
            <w:r w:rsidRPr="00B54ECD">
              <w:rPr>
                <w:rFonts w:ascii="Verdana" w:eastAsia="Arial Unicode MS" w:hAnsi="Verdana"/>
                <w:color w:val="0000FF"/>
                <w:sz w:val="19"/>
                <w:szCs w:val="18"/>
              </w:rPr>
              <w:t>Asier Setién</w:t>
            </w:r>
          </w:p>
          <w:p w14:paraId="5101EDEE" w14:textId="0808058D" w:rsidR="00A267C3" w:rsidRPr="00B54ECD" w:rsidRDefault="00A267C3" w:rsidP="00B54ECD">
            <w:pPr>
              <w:rPr>
                <w:rFonts w:ascii="Verdana" w:eastAsia="Arial Unicode MS" w:hAnsi="Verdana"/>
                <w:color w:val="0000FF"/>
                <w:sz w:val="19"/>
                <w:szCs w:val="18"/>
              </w:rPr>
            </w:pPr>
          </w:p>
        </w:tc>
        <w:tc>
          <w:tcPr>
            <w:tcW w:w="3969" w:type="dxa"/>
            <w:shd w:val="clear" w:color="auto" w:fill="auto"/>
          </w:tcPr>
          <w:p w14:paraId="5211AA43" w14:textId="16EFC93E" w:rsidR="00A615C8" w:rsidRPr="00A267C3" w:rsidRDefault="00A267C3" w:rsidP="0087031C">
            <w:pPr>
              <w:rPr>
                <w:rFonts w:ascii="Verdana" w:eastAsia="Arial Unicode MS" w:hAnsi="Verdana"/>
                <w:color w:val="0000FF"/>
                <w:sz w:val="19"/>
                <w:szCs w:val="18"/>
              </w:rPr>
            </w:pPr>
            <w:r w:rsidRPr="00A267C3">
              <w:rPr>
                <w:rFonts w:ascii="Verdana" w:eastAsia="Arial Unicode MS" w:hAnsi="Verdana"/>
                <w:color w:val="0000FF"/>
                <w:sz w:val="19"/>
                <w:szCs w:val="18"/>
              </w:rPr>
              <w:t xml:space="preserve">Gorka </w:t>
            </w:r>
            <w:r>
              <w:rPr>
                <w:rFonts w:ascii="Verdana" w:eastAsia="Arial Unicode MS" w:hAnsi="Verdana"/>
                <w:color w:val="0000FF"/>
                <w:sz w:val="19"/>
                <w:szCs w:val="18"/>
              </w:rPr>
              <w:t>L</w:t>
            </w:r>
            <w:r w:rsidRPr="00A267C3">
              <w:rPr>
                <w:rFonts w:ascii="Verdana" w:eastAsia="Arial Unicode MS" w:hAnsi="Verdana"/>
                <w:color w:val="0000FF"/>
                <w:sz w:val="19"/>
                <w:szCs w:val="18"/>
              </w:rPr>
              <w:t xml:space="preserve">opez </w:t>
            </w:r>
            <w:r>
              <w:rPr>
                <w:rFonts w:ascii="Verdana" w:eastAsia="Arial Unicode MS" w:hAnsi="Verdana"/>
                <w:color w:val="0000FF"/>
                <w:sz w:val="19"/>
                <w:szCs w:val="18"/>
              </w:rPr>
              <w:t>R</w:t>
            </w:r>
            <w:r w:rsidRPr="00A267C3">
              <w:rPr>
                <w:rFonts w:ascii="Verdana" w:eastAsia="Arial Unicode MS" w:hAnsi="Verdana"/>
                <w:color w:val="0000FF"/>
                <w:sz w:val="19"/>
                <w:szCs w:val="18"/>
              </w:rPr>
              <w:t>ivacoba</w:t>
            </w:r>
          </w:p>
        </w:tc>
      </w:tr>
    </w:tbl>
    <w:p w14:paraId="3072A92F" w14:textId="1A84528C" w:rsidR="00A615C8" w:rsidRPr="004E2668" w:rsidRDefault="00A615C8" w:rsidP="00A615C8">
      <w:pPr>
        <w:pStyle w:val="Zerrenda-paragrafoa"/>
        <w:tabs>
          <w:tab w:val="left" w:pos="0"/>
          <w:tab w:val="left" w:pos="1134"/>
        </w:tabs>
        <w:ind w:left="200" w:right="305" w:hanging="200"/>
        <w:jc w:val="both"/>
        <w:rPr>
          <w:rFonts w:ascii="Verdana" w:hAnsi="Verdana"/>
          <w:sz w:val="19"/>
          <w:szCs w:val="19"/>
        </w:rPr>
      </w:pPr>
    </w:p>
    <w:p w14:paraId="39D14066" w14:textId="77777777" w:rsidR="00A615C8" w:rsidRPr="004E2668" w:rsidRDefault="00A615C8" w:rsidP="00A615C8">
      <w:pPr>
        <w:pStyle w:val="Zerrenda-paragrafoa"/>
        <w:tabs>
          <w:tab w:val="left" w:pos="0"/>
          <w:tab w:val="left" w:pos="1134"/>
        </w:tabs>
        <w:ind w:left="200" w:right="305" w:hanging="200"/>
        <w:jc w:val="both"/>
        <w:rPr>
          <w:rFonts w:ascii="Verdana" w:hAnsi="Verdana"/>
          <w:b/>
          <w:sz w:val="19"/>
          <w:szCs w:val="19"/>
        </w:rPr>
      </w:pPr>
      <w:r w:rsidRPr="004E2668">
        <w:rPr>
          <w:rFonts w:ascii="Verdana" w:hAnsi="Verdana"/>
          <w:b/>
          <w:sz w:val="19"/>
          <w:szCs w:val="19"/>
        </w:rPr>
        <w:tab/>
      </w:r>
      <w:r w:rsidRPr="004E2668">
        <w:rPr>
          <w:rFonts w:ascii="Verdana" w:hAnsi="Verdana"/>
          <w:b/>
          <w:sz w:val="19"/>
          <w:szCs w:val="19"/>
        </w:rPr>
        <w:tab/>
        <w:t xml:space="preserve">      Secretaria: </w:t>
      </w:r>
    </w:p>
    <w:p w14:paraId="2BA0581B" w14:textId="77777777" w:rsidR="00A615C8" w:rsidRPr="004E2668" w:rsidRDefault="00A615C8" w:rsidP="00A615C8">
      <w:pPr>
        <w:pStyle w:val="Zerrenda-paragrafoa"/>
        <w:tabs>
          <w:tab w:val="left" w:pos="0"/>
          <w:tab w:val="left" w:pos="1134"/>
        </w:tabs>
        <w:ind w:left="200" w:right="305" w:hanging="200"/>
        <w:jc w:val="both"/>
        <w:rPr>
          <w:rFonts w:ascii="Verdana" w:hAnsi="Verdana"/>
          <w:sz w:val="19"/>
          <w:szCs w:val="19"/>
        </w:rPr>
      </w:pPr>
    </w:p>
    <w:p w14:paraId="4160CF7D" w14:textId="77777777" w:rsidR="00A615C8" w:rsidRPr="004E2668" w:rsidRDefault="00A615C8" w:rsidP="00A615C8">
      <w:pPr>
        <w:pStyle w:val="Zerrenda-paragrafoa"/>
        <w:tabs>
          <w:tab w:val="left" w:pos="0"/>
          <w:tab w:val="left" w:pos="1418"/>
          <w:tab w:val="left" w:pos="1701"/>
          <w:tab w:val="left" w:pos="5387"/>
        </w:tabs>
        <w:ind w:left="200" w:right="305" w:hanging="200"/>
        <w:jc w:val="both"/>
        <w:rPr>
          <w:rFonts w:ascii="Verdana" w:hAnsi="Verdana"/>
          <w:sz w:val="19"/>
          <w:szCs w:val="19"/>
        </w:rPr>
      </w:pPr>
      <w:r w:rsidRPr="004E2668">
        <w:rPr>
          <w:rFonts w:ascii="Verdana" w:hAnsi="Verdana"/>
          <w:sz w:val="19"/>
          <w:szCs w:val="19"/>
        </w:rPr>
        <w:tab/>
      </w:r>
      <w:r w:rsidRPr="004E2668">
        <w:rPr>
          <w:rFonts w:ascii="Verdana" w:hAnsi="Verdana"/>
          <w:sz w:val="19"/>
          <w:szCs w:val="19"/>
        </w:rPr>
        <w:tab/>
        <w:t xml:space="preserve">   Titular: </w:t>
      </w:r>
      <w:r w:rsidRPr="004E2668">
        <w:rPr>
          <w:rFonts w:ascii="Verdana" w:hAnsi="Verdana"/>
          <w:sz w:val="19"/>
          <w:szCs w:val="19"/>
        </w:rPr>
        <w:tab/>
        <w:t>Suplente:</w:t>
      </w:r>
      <w:r w:rsidRPr="004E2668">
        <w:rPr>
          <w:rFonts w:ascii="Verdana" w:hAnsi="Verdana"/>
          <w:sz w:val="19"/>
          <w:szCs w:val="19"/>
        </w:rPr>
        <w:tab/>
      </w:r>
      <w:r w:rsidRPr="004E2668">
        <w:rPr>
          <w:rFonts w:ascii="Verdana" w:hAnsi="Verdana"/>
          <w:sz w:val="19"/>
          <w:szCs w:val="19"/>
        </w:rPr>
        <w:tab/>
      </w:r>
    </w:p>
    <w:tbl>
      <w:tblPr>
        <w:tblW w:w="0" w:type="auto"/>
        <w:tblInd w:w="15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860"/>
        <w:gridCol w:w="3969"/>
      </w:tblGrid>
      <w:tr w:rsidR="00A615C8" w:rsidRPr="004E2668" w14:paraId="52B60985" w14:textId="77777777" w:rsidTr="0087031C">
        <w:trPr>
          <w:trHeight w:val="262"/>
        </w:trPr>
        <w:tc>
          <w:tcPr>
            <w:tcW w:w="3860" w:type="dxa"/>
            <w:shd w:val="clear" w:color="auto" w:fill="auto"/>
          </w:tcPr>
          <w:p w14:paraId="3A04B36B" w14:textId="77777777" w:rsidR="00A615C8" w:rsidRPr="004E2668" w:rsidRDefault="00A615C8" w:rsidP="0087031C">
            <w:pPr>
              <w:pStyle w:val="Zerrenda-paragrafoa"/>
              <w:tabs>
                <w:tab w:val="left" w:pos="0"/>
                <w:tab w:val="left" w:pos="900"/>
                <w:tab w:val="left" w:pos="1701"/>
              </w:tabs>
              <w:ind w:left="0" w:right="305"/>
              <w:jc w:val="both"/>
              <w:rPr>
                <w:rFonts w:ascii="Verdana" w:hAnsi="Verdana"/>
                <w:color w:val="0000FF"/>
                <w:sz w:val="19"/>
                <w:szCs w:val="19"/>
              </w:rPr>
            </w:pPr>
            <w:r w:rsidRPr="004E2668">
              <w:rPr>
                <w:rFonts w:ascii="Verdana" w:hAnsi="Verdana"/>
                <w:color w:val="0000FF"/>
                <w:sz w:val="19"/>
                <w:szCs w:val="19"/>
              </w:rPr>
              <w:t>Itziar Benito del Valle Sáez</w:t>
            </w:r>
          </w:p>
        </w:tc>
        <w:tc>
          <w:tcPr>
            <w:tcW w:w="3969" w:type="dxa"/>
            <w:shd w:val="clear" w:color="auto" w:fill="auto"/>
          </w:tcPr>
          <w:p w14:paraId="6163F4DF" w14:textId="7BEA5F0D" w:rsidR="009A1FD9" w:rsidRPr="009A1FD9" w:rsidRDefault="009A1FD9" w:rsidP="0087031C">
            <w:pPr>
              <w:pStyle w:val="Zerrenda-paragrafoa"/>
              <w:tabs>
                <w:tab w:val="left" w:pos="0"/>
                <w:tab w:val="left" w:pos="900"/>
                <w:tab w:val="left" w:pos="1701"/>
              </w:tabs>
              <w:ind w:left="0" w:right="305"/>
              <w:jc w:val="both"/>
              <w:rPr>
                <w:rFonts w:ascii="Verdana" w:hAnsi="Verdana"/>
                <w:color w:val="0000FF"/>
                <w:spacing w:val="-1"/>
                <w:sz w:val="19"/>
              </w:rPr>
            </w:pPr>
            <w:r w:rsidRPr="005844C4">
              <w:rPr>
                <w:rFonts w:ascii="Verdana" w:hAnsi="Verdana"/>
                <w:color w:val="0000FF"/>
                <w:spacing w:val="-1"/>
                <w:sz w:val="19"/>
              </w:rPr>
              <w:t>Pello Muruetagoiena Gondra</w:t>
            </w:r>
          </w:p>
        </w:tc>
      </w:tr>
    </w:tbl>
    <w:p w14:paraId="2C980C7C" w14:textId="77777777" w:rsidR="00D8630E" w:rsidRPr="004E2668" w:rsidRDefault="00D8630E" w:rsidP="00D8630E">
      <w:pPr>
        <w:spacing w:before="120" w:after="120"/>
        <w:ind w:left="1418" w:right="-425" w:hanging="851"/>
        <w:jc w:val="both"/>
        <w:outlineLvl w:val="4"/>
        <w:rPr>
          <w:rFonts w:ascii="Verdana" w:eastAsia="Arial Unicode MS" w:hAnsi="Verdana"/>
          <w:b/>
          <w:sz w:val="19"/>
          <w:szCs w:val="18"/>
        </w:rPr>
      </w:pPr>
      <w:bookmarkStart w:id="252" w:name="_Toc117237199"/>
    </w:p>
    <w:p w14:paraId="6023AA5E" w14:textId="1481E7C0" w:rsidR="00D8630E" w:rsidRPr="004E2668" w:rsidRDefault="00D8630E" w:rsidP="00D8630E">
      <w:pPr>
        <w:spacing w:before="120" w:after="120"/>
        <w:ind w:left="1418" w:right="-425" w:hanging="851"/>
        <w:jc w:val="both"/>
        <w:outlineLvl w:val="4"/>
        <w:rPr>
          <w:rFonts w:ascii="Verdana" w:eastAsia="Arial Unicode MS" w:hAnsi="Verdana"/>
          <w:b/>
          <w:color w:val="0000FF"/>
          <w:sz w:val="19"/>
          <w:szCs w:val="18"/>
        </w:rPr>
      </w:pPr>
      <w:r w:rsidRPr="004E2668">
        <w:rPr>
          <w:rFonts w:ascii="Verdana" w:eastAsia="Arial Unicode MS" w:hAnsi="Verdana"/>
          <w:b/>
          <w:sz w:val="19"/>
          <w:szCs w:val="18"/>
        </w:rPr>
        <w:t xml:space="preserve">19.2.7.- Representante de la Oficina de Control Económico: </w:t>
      </w:r>
      <w:bookmarkEnd w:id="252"/>
      <w:r w:rsidR="00324A5C">
        <w:rPr>
          <w:rFonts w:ascii="Verdana" w:eastAsia="Arial Unicode MS" w:hAnsi="Verdana"/>
          <w:color w:val="0000FF"/>
          <w:sz w:val="19"/>
          <w:szCs w:val="18"/>
        </w:rPr>
        <w:t>Oihane Torre Tobarías</w:t>
      </w:r>
      <w:r w:rsidR="005B543E">
        <w:rPr>
          <w:rFonts w:ascii="Verdana" w:eastAsia="Arial Unicode MS" w:hAnsi="Verdana"/>
          <w:color w:val="0000FF"/>
          <w:sz w:val="19"/>
          <w:szCs w:val="18"/>
        </w:rPr>
        <w:t>.</w:t>
      </w:r>
    </w:p>
    <w:p w14:paraId="534BB043" w14:textId="77777777" w:rsidR="00D8630E" w:rsidRPr="004E2668" w:rsidRDefault="00D8630E" w:rsidP="00D8630E">
      <w:pPr>
        <w:pStyle w:val="5izenburua"/>
        <w:ind w:right="-427"/>
        <w:rPr>
          <w:color w:val="0000FF"/>
        </w:rPr>
      </w:pPr>
      <w:bookmarkStart w:id="253" w:name="_Toc41549172"/>
      <w:bookmarkStart w:id="254" w:name="_Toc45180512"/>
      <w:r w:rsidRPr="004E2668">
        <w:rPr>
          <w:b/>
        </w:rPr>
        <w:t>19.2.8.- Comité de expertos/organismo técnico especializado:</w:t>
      </w:r>
      <w:r w:rsidRPr="004E2668">
        <w:t xml:space="preserve"> </w:t>
      </w:r>
      <w:r w:rsidRPr="004E2668">
        <w:rPr>
          <w:color w:val="0000FF"/>
        </w:rPr>
        <w:t>no</w:t>
      </w:r>
      <w:bookmarkEnd w:id="253"/>
      <w:bookmarkEnd w:id="254"/>
      <w:r w:rsidRPr="004E2668">
        <w:rPr>
          <w:color w:val="0000FF"/>
        </w:rPr>
        <w:t>.</w:t>
      </w:r>
    </w:p>
    <w:p w14:paraId="19B5EB8F" w14:textId="77777777" w:rsidR="00D8630E" w:rsidRPr="004E2668" w:rsidRDefault="00D8630E" w:rsidP="00D8630E"/>
    <w:p w14:paraId="731A9208" w14:textId="77777777" w:rsidR="00D8630E" w:rsidRPr="006066BE" w:rsidRDefault="00D8630E" w:rsidP="00D8630E">
      <w:pPr>
        <w:pStyle w:val="4izenburua"/>
        <w:ind w:right="-427"/>
        <w:rPr>
          <w:sz w:val="19"/>
          <w:szCs w:val="19"/>
        </w:rPr>
      </w:pPr>
      <w:bookmarkStart w:id="255" w:name="_Toc41549173"/>
      <w:bookmarkStart w:id="256" w:name="_Toc45180513"/>
      <w:r w:rsidRPr="006066BE">
        <w:rPr>
          <w:sz w:val="19"/>
          <w:szCs w:val="19"/>
        </w:rPr>
        <w:t>19.3.- Unidad administrativa encargada de tramitar el procedimiento de adjudicación:</w:t>
      </w:r>
      <w:bookmarkEnd w:id="255"/>
      <w:bookmarkEnd w:id="256"/>
      <w:r w:rsidRPr="006066BE">
        <w:rPr>
          <w:color w:val="0000FF"/>
          <w:sz w:val="19"/>
          <w:szCs w:val="19"/>
        </w:rPr>
        <w:t xml:space="preserve"> </w:t>
      </w:r>
      <w:r w:rsidRPr="006066BE">
        <w:rPr>
          <w:b w:val="0"/>
          <w:color w:val="0000FF"/>
          <w:sz w:val="19"/>
          <w:szCs w:val="19"/>
        </w:rPr>
        <w:t>Dirección de Patrimonio y Contratación. Comisión Central de Contratación.</w:t>
      </w:r>
    </w:p>
    <w:p w14:paraId="5D6128E0" w14:textId="77777777" w:rsidR="00D8630E" w:rsidRPr="006066BE" w:rsidRDefault="00D8630E" w:rsidP="00D8630E">
      <w:pPr>
        <w:pStyle w:val="4izenburua"/>
        <w:ind w:right="-427"/>
        <w:rPr>
          <w:sz w:val="19"/>
          <w:szCs w:val="19"/>
        </w:rPr>
      </w:pPr>
      <w:bookmarkStart w:id="257" w:name="_Toc41549174"/>
      <w:bookmarkStart w:id="258" w:name="_Toc45180514"/>
      <w:r w:rsidRPr="006066BE">
        <w:rPr>
          <w:sz w:val="19"/>
          <w:szCs w:val="19"/>
        </w:rPr>
        <w:t>19.4.- Contacto para atender consultas sobre aspectos técnicos:</w:t>
      </w:r>
      <w:bookmarkEnd w:id="257"/>
      <w:bookmarkEnd w:id="258"/>
    </w:p>
    <w:p w14:paraId="736A0FD5" w14:textId="0D774BB6" w:rsidR="00D8630E" w:rsidRPr="006066BE" w:rsidRDefault="00D8630E" w:rsidP="001D6481">
      <w:pPr>
        <w:pStyle w:val="Zerrenda-paragrafoa"/>
        <w:numPr>
          <w:ilvl w:val="0"/>
          <w:numId w:val="27"/>
        </w:numPr>
        <w:tabs>
          <w:tab w:val="clear" w:pos="1247"/>
          <w:tab w:val="left" w:pos="0"/>
          <w:tab w:val="left" w:pos="900"/>
          <w:tab w:val="num" w:pos="1390"/>
        </w:tabs>
        <w:spacing w:before="120" w:after="120"/>
        <w:ind w:left="1390" w:right="-427"/>
        <w:jc w:val="both"/>
        <w:rPr>
          <w:rFonts w:ascii="Verdana" w:hAnsi="Verdana" w:cs="Tahoma"/>
          <w:sz w:val="19"/>
          <w:szCs w:val="19"/>
        </w:rPr>
      </w:pPr>
      <w:r w:rsidRPr="006066BE">
        <w:rPr>
          <w:rFonts w:ascii="Verdana" w:hAnsi="Verdana" w:cs="Tahoma"/>
          <w:sz w:val="19"/>
          <w:szCs w:val="19"/>
        </w:rPr>
        <w:t>dirección de correo electrónic</w:t>
      </w:r>
      <w:r w:rsidR="00A02BC9" w:rsidRPr="006066BE">
        <w:rPr>
          <w:rFonts w:ascii="Verdana" w:hAnsi="Verdana" w:cs="Tahoma"/>
          <w:sz w:val="19"/>
          <w:szCs w:val="19"/>
        </w:rPr>
        <w:t xml:space="preserve">o: </w:t>
      </w:r>
      <w:r w:rsidR="00A02BC9" w:rsidRPr="006066BE">
        <w:rPr>
          <w:rFonts w:ascii="Verdana" w:eastAsia="Arial Unicode MS" w:hAnsi="Verdana"/>
          <w:color w:val="0000FF"/>
          <w:sz w:val="19"/>
          <w:szCs w:val="19"/>
        </w:rPr>
        <w:t>g-beaskoetxea@euskadi.eus</w:t>
      </w:r>
      <w:r w:rsidR="00A02BC9" w:rsidRPr="006066BE">
        <w:rPr>
          <w:rFonts w:ascii="Verdana" w:hAnsi="Verdana"/>
          <w:color w:val="0000FF"/>
          <w:sz w:val="19"/>
          <w:szCs w:val="19"/>
        </w:rPr>
        <w:t xml:space="preserve"> </w:t>
      </w:r>
    </w:p>
    <w:p w14:paraId="46EE6540" w14:textId="5A211DA2" w:rsidR="00D8630E" w:rsidRPr="006066BE" w:rsidRDefault="00D8630E" w:rsidP="001D6481">
      <w:pPr>
        <w:pStyle w:val="Zerrenda-paragrafoa"/>
        <w:numPr>
          <w:ilvl w:val="0"/>
          <w:numId w:val="27"/>
        </w:numPr>
        <w:tabs>
          <w:tab w:val="clear" w:pos="1247"/>
          <w:tab w:val="left" w:pos="0"/>
          <w:tab w:val="left" w:pos="900"/>
          <w:tab w:val="num" w:pos="1390"/>
        </w:tabs>
        <w:spacing w:before="120" w:after="120"/>
        <w:ind w:left="1390" w:right="-427"/>
        <w:jc w:val="both"/>
        <w:rPr>
          <w:rFonts w:ascii="Verdana" w:hAnsi="Verdana" w:cs="Tahoma"/>
          <w:sz w:val="19"/>
          <w:szCs w:val="19"/>
        </w:rPr>
      </w:pPr>
      <w:r w:rsidRPr="006066BE">
        <w:rPr>
          <w:rFonts w:ascii="Verdana" w:hAnsi="Verdana" w:cs="Tahoma"/>
          <w:sz w:val="19"/>
          <w:szCs w:val="19"/>
        </w:rPr>
        <w:t>nº de teléfono:</w:t>
      </w:r>
      <w:r w:rsidRPr="006066BE">
        <w:rPr>
          <w:rFonts w:ascii="Verdana" w:hAnsi="Verdana"/>
          <w:color w:val="0000FF"/>
          <w:sz w:val="19"/>
          <w:szCs w:val="19"/>
        </w:rPr>
        <w:t xml:space="preserve"> </w:t>
      </w:r>
      <w:r w:rsidR="007C2AE7" w:rsidRPr="006066BE">
        <w:rPr>
          <w:rFonts w:ascii="Verdana" w:eastAsia="Arial Unicode MS" w:hAnsi="Verdana"/>
          <w:color w:val="0000FF"/>
          <w:sz w:val="19"/>
          <w:szCs w:val="19"/>
        </w:rPr>
        <w:t>945</w:t>
      </w:r>
      <w:r w:rsidR="00A02BC9" w:rsidRPr="006066BE">
        <w:rPr>
          <w:rFonts w:ascii="Verdana" w:eastAsia="Arial Unicode MS" w:hAnsi="Verdana"/>
          <w:color w:val="0000FF"/>
          <w:sz w:val="19"/>
          <w:szCs w:val="19"/>
        </w:rPr>
        <w:t xml:space="preserve"> </w:t>
      </w:r>
      <w:r w:rsidR="007C2AE7" w:rsidRPr="006066BE">
        <w:rPr>
          <w:rFonts w:ascii="Verdana" w:eastAsia="Arial Unicode MS" w:hAnsi="Verdana"/>
          <w:color w:val="0000FF"/>
          <w:sz w:val="19"/>
          <w:szCs w:val="19"/>
        </w:rPr>
        <w:t>019</w:t>
      </w:r>
      <w:r w:rsidR="00A02BC9" w:rsidRPr="006066BE">
        <w:rPr>
          <w:rFonts w:ascii="Verdana" w:eastAsia="Arial Unicode MS" w:hAnsi="Verdana"/>
          <w:color w:val="0000FF"/>
          <w:sz w:val="19"/>
          <w:szCs w:val="19"/>
        </w:rPr>
        <w:t xml:space="preserve"> </w:t>
      </w:r>
      <w:r w:rsidR="007C2AE7" w:rsidRPr="006066BE">
        <w:rPr>
          <w:rFonts w:ascii="Verdana" w:eastAsia="Arial Unicode MS" w:hAnsi="Verdana"/>
          <w:color w:val="0000FF"/>
          <w:sz w:val="19"/>
          <w:szCs w:val="19"/>
        </w:rPr>
        <w:t>019</w:t>
      </w:r>
    </w:p>
    <w:p w14:paraId="42AF204A" w14:textId="77777777" w:rsidR="00D8630E" w:rsidRPr="006066BE" w:rsidRDefault="00D8630E" w:rsidP="00D8630E">
      <w:pPr>
        <w:pStyle w:val="4izenburua"/>
        <w:ind w:right="-427"/>
        <w:rPr>
          <w:sz w:val="19"/>
          <w:szCs w:val="19"/>
        </w:rPr>
      </w:pPr>
      <w:bookmarkStart w:id="259" w:name="_Toc41549175"/>
      <w:bookmarkStart w:id="260" w:name="_Toc45180515"/>
      <w:r w:rsidRPr="006066BE">
        <w:rPr>
          <w:sz w:val="19"/>
          <w:szCs w:val="19"/>
        </w:rPr>
        <w:t>19.4 bis.- Contacto para atender consultas sobre licitación electrónica:</w:t>
      </w:r>
    </w:p>
    <w:p w14:paraId="5376A121" w14:textId="77777777" w:rsidR="00D8630E" w:rsidRPr="006066BE" w:rsidRDefault="00D8630E" w:rsidP="001D6481">
      <w:pPr>
        <w:pStyle w:val="Zerrenda-paragrafoa"/>
        <w:numPr>
          <w:ilvl w:val="0"/>
          <w:numId w:val="149"/>
        </w:numPr>
        <w:tabs>
          <w:tab w:val="left" w:pos="0"/>
          <w:tab w:val="left" w:pos="900"/>
        </w:tabs>
        <w:spacing w:before="120" w:after="120"/>
        <w:ind w:right="-427"/>
        <w:jc w:val="both"/>
        <w:rPr>
          <w:rFonts w:ascii="Verdana" w:hAnsi="Verdana" w:cs="Tahoma"/>
          <w:sz w:val="19"/>
          <w:szCs w:val="19"/>
        </w:rPr>
      </w:pPr>
      <w:r w:rsidRPr="006066BE">
        <w:rPr>
          <w:rFonts w:ascii="Verdana" w:hAnsi="Verdana" w:cs="Tahoma"/>
          <w:sz w:val="19"/>
          <w:szCs w:val="19"/>
        </w:rPr>
        <w:lastRenderedPageBreak/>
        <w:t xml:space="preserve">nº de teléfono: </w:t>
      </w:r>
      <w:r w:rsidRPr="006066BE">
        <w:rPr>
          <w:rFonts w:ascii="Verdana" w:hAnsi="Verdana" w:cs="Tahoma"/>
          <w:b/>
          <w:color w:val="0000FF"/>
          <w:sz w:val="19"/>
          <w:szCs w:val="19"/>
        </w:rPr>
        <w:t>945 016 298</w:t>
      </w:r>
    </w:p>
    <w:p w14:paraId="09105E8F" w14:textId="77777777" w:rsidR="00D8630E" w:rsidRPr="006066BE" w:rsidRDefault="00D8630E" w:rsidP="00D8630E">
      <w:pPr>
        <w:pStyle w:val="4izenburua"/>
        <w:ind w:right="-427"/>
        <w:rPr>
          <w:sz w:val="19"/>
          <w:szCs w:val="19"/>
        </w:rPr>
      </w:pPr>
      <w:r w:rsidRPr="006066BE">
        <w:rPr>
          <w:sz w:val="19"/>
          <w:szCs w:val="19"/>
        </w:rPr>
        <w:t>19.5.- Contacto para atender consultas sobre aspectos jurídicos:</w:t>
      </w:r>
      <w:bookmarkEnd w:id="259"/>
      <w:bookmarkEnd w:id="260"/>
    </w:p>
    <w:p w14:paraId="5408592F" w14:textId="77777777" w:rsidR="00D8630E" w:rsidRPr="006066BE" w:rsidRDefault="00D8630E" w:rsidP="001D6481">
      <w:pPr>
        <w:pStyle w:val="Zerrenda-paragrafoa"/>
        <w:numPr>
          <w:ilvl w:val="0"/>
          <w:numId w:val="149"/>
        </w:numPr>
        <w:tabs>
          <w:tab w:val="left" w:pos="0"/>
          <w:tab w:val="left" w:pos="1418"/>
        </w:tabs>
        <w:spacing w:before="120" w:after="120"/>
        <w:ind w:right="-427"/>
        <w:jc w:val="both"/>
        <w:rPr>
          <w:rFonts w:ascii="Verdana" w:hAnsi="Verdana" w:cs="Tahoma"/>
          <w:sz w:val="19"/>
          <w:szCs w:val="19"/>
        </w:rPr>
      </w:pPr>
      <w:r w:rsidRPr="006066BE">
        <w:rPr>
          <w:rFonts w:ascii="Verdana" w:hAnsi="Verdana" w:cs="Tahoma"/>
          <w:sz w:val="19"/>
          <w:szCs w:val="19"/>
        </w:rPr>
        <w:t xml:space="preserve">dirección de correo electrónico: </w:t>
      </w:r>
      <w:hyperlink r:id="rId16" w:history="1">
        <w:r w:rsidRPr="006066BE">
          <w:rPr>
            <w:rStyle w:val="Hiperesteka"/>
            <w:rFonts w:ascii="Verdana" w:hAnsi="Verdana" w:cs="Tahoma"/>
            <w:sz w:val="19"/>
            <w:szCs w:val="19"/>
          </w:rPr>
          <w:t>i-benitodelvalle@euskadi.eus</w:t>
        </w:r>
      </w:hyperlink>
    </w:p>
    <w:p w14:paraId="5F52339E" w14:textId="77777777" w:rsidR="00D8630E" w:rsidRPr="006066BE" w:rsidRDefault="00D8630E" w:rsidP="001D6481">
      <w:pPr>
        <w:pStyle w:val="Zerrenda-paragrafoa"/>
        <w:numPr>
          <w:ilvl w:val="0"/>
          <w:numId w:val="149"/>
        </w:numPr>
        <w:tabs>
          <w:tab w:val="left" w:pos="0"/>
          <w:tab w:val="left" w:pos="1418"/>
        </w:tabs>
        <w:spacing w:before="120" w:after="120"/>
        <w:ind w:right="-427"/>
        <w:jc w:val="both"/>
        <w:rPr>
          <w:rFonts w:ascii="Verdana" w:hAnsi="Verdana" w:cs="Tahoma"/>
          <w:sz w:val="19"/>
          <w:szCs w:val="19"/>
        </w:rPr>
      </w:pPr>
      <w:r w:rsidRPr="006066BE">
        <w:rPr>
          <w:rFonts w:ascii="Verdana" w:hAnsi="Verdana" w:cs="Tahoma"/>
          <w:sz w:val="19"/>
          <w:szCs w:val="19"/>
        </w:rPr>
        <w:t xml:space="preserve">nº de teléfono: </w:t>
      </w:r>
      <w:r w:rsidRPr="006066BE">
        <w:rPr>
          <w:rFonts w:ascii="Verdana" w:hAnsi="Verdana" w:cs="Tahoma"/>
          <w:color w:val="0000FF"/>
          <w:sz w:val="19"/>
          <w:szCs w:val="19"/>
        </w:rPr>
        <w:t>945 019 037 / 945 018 933</w:t>
      </w:r>
    </w:p>
    <w:p w14:paraId="6F93228A" w14:textId="77777777" w:rsidR="00D8630E" w:rsidRPr="006066BE" w:rsidRDefault="00D8630E" w:rsidP="00D8630E">
      <w:pPr>
        <w:pStyle w:val="4izenburua"/>
        <w:ind w:right="-427"/>
        <w:rPr>
          <w:sz w:val="19"/>
          <w:szCs w:val="19"/>
        </w:rPr>
      </w:pPr>
      <w:bookmarkStart w:id="261" w:name="_Toc41549176"/>
      <w:bookmarkStart w:id="262" w:name="_Toc45180516"/>
      <w:r w:rsidRPr="006066BE">
        <w:rPr>
          <w:sz w:val="19"/>
          <w:szCs w:val="19"/>
        </w:rPr>
        <w:t>19.6.- Registros:</w:t>
      </w:r>
      <w:bookmarkEnd w:id="261"/>
      <w:bookmarkEnd w:id="262"/>
    </w:p>
    <w:p w14:paraId="7AA108C8" w14:textId="77777777" w:rsidR="00D8630E" w:rsidRPr="006066BE" w:rsidRDefault="00D8630E" w:rsidP="00D8630E">
      <w:pPr>
        <w:pStyle w:val="5izenburua"/>
        <w:ind w:right="-427"/>
        <w:rPr>
          <w:color w:val="0000FF"/>
          <w:szCs w:val="19"/>
        </w:rPr>
      </w:pPr>
      <w:bookmarkStart w:id="263" w:name="_Toc41549177"/>
      <w:bookmarkStart w:id="264" w:name="_Toc45180517"/>
      <w:r w:rsidRPr="006066BE">
        <w:rPr>
          <w:b/>
          <w:szCs w:val="19"/>
        </w:rPr>
        <w:t xml:space="preserve">19.6.1.- Registro de presentación de ofertas: </w:t>
      </w:r>
      <w:r w:rsidRPr="006066BE">
        <w:rPr>
          <w:color w:val="0000FF"/>
          <w:szCs w:val="19"/>
        </w:rPr>
        <w:t>Registro Telemático de Contratación Electrónica (ver cláusula 12.2.1 de condiciones generales).</w:t>
      </w:r>
      <w:bookmarkEnd w:id="263"/>
      <w:bookmarkEnd w:id="264"/>
    </w:p>
    <w:p w14:paraId="0EDADC37" w14:textId="77777777" w:rsidR="00C548B6" w:rsidRPr="006066BE" w:rsidRDefault="00D8630E" w:rsidP="00D74881">
      <w:pPr>
        <w:pStyle w:val="5izenburua"/>
        <w:ind w:right="-427"/>
        <w:rPr>
          <w:b/>
          <w:szCs w:val="19"/>
        </w:rPr>
      </w:pPr>
      <w:bookmarkStart w:id="265" w:name="_Toc41549178"/>
      <w:bookmarkStart w:id="266" w:name="_Toc45180518"/>
      <w:r w:rsidRPr="006066BE">
        <w:rPr>
          <w:b/>
          <w:szCs w:val="19"/>
        </w:rPr>
        <w:t>19.6.2.- Registro de presentación de certificaciones y facturas:</w:t>
      </w:r>
      <w:bookmarkEnd w:id="265"/>
      <w:bookmarkEnd w:id="266"/>
      <w:r w:rsidRPr="006066BE">
        <w:rPr>
          <w:b/>
          <w:szCs w:val="19"/>
        </w:rPr>
        <w:t xml:space="preserve"> </w:t>
      </w:r>
      <w:r w:rsidRPr="006066BE">
        <w:rPr>
          <w:rFonts w:cs="Tahoma"/>
          <w:color w:val="0000FF"/>
          <w:szCs w:val="19"/>
        </w:rPr>
        <w:t>Registro electrónico del Departamento.</w:t>
      </w:r>
      <w:bookmarkStart w:id="267" w:name="_Toc528657922"/>
      <w:bookmarkStart w:id="268" w:name="_Toc528658741"/>
      <w:bookmarkStart w:id="269" w:name="_Toc528660368"/>
      <w:bookmarkStart w:id="270" w:name="_Toc528664218"/>
      <w:bookmarkStart w:id="271" w:name="_Toc528665909"/>
      <w:bookmarkStart w:id="272" w:name="_Toc528666534"/>
      <w:bookmarkStart w:id="273" w:name="_Toc528671257"/>
      <w:bookmarkStart w:id="274" w:name="_Toc530728037"/>
      <w:bookmarkStart w:id="275" w:name="_Toc5958927"/>
      <w:bookmarkStart w:id="276" w:name="_Toc34132891"/>
    </w:p>
    <w:p w14:paraId="7D3EF1AF" w14:textId="77777777" w:rsidR="00B91808" w:rsidRPr="00270453" w:rsidRDefault="00B91808" w:rsidP="00B91808">
      <w:pPr>
        <w:pStyle w:val="3izenburua"/>
        <w:spacing w:after="120"/>
        <w:rPr>
          <w:i/>
        </w:rPr>
      </w:pPr>
      <w:bookmarkStart w:id="277" w:name="_Toc126569638"/>
      <w:bookmarkStart w:id="278" w:name="_Toc160784046"/>
      <w:bookmarkStart w:id="279" w:name="_Toc528657923"/>
      <w:bookmarkStart w:id="280" w:name="_Toc528658742"/>
      <w:bookmarkStart w:id="281" w:name="_Toc528660369"/>
      <w:bookmarkStart w:id="282" w:name="_Toc528664219"/>
      <w:bookmarkStart w:id="283" w:name="_Toc528665910"/>
      <w:bookmarkStart w:id="284" w:name="_Toc528666535"/>
      <w:bookmarkStart w:id="285" w:name="_Toc528671258"/>
      <w:bookmarkStart w:id="286" w:name="_Toc530728038"/>
      <w:bookmarkStart w:id="287" w:name="_Toc5958928"/>
      <w:bookmarkStart w:id="288" w:name="_Toc34132892"/>
      <w:bookmarkEnd w:id="267"/>
      <w:bookmarkEnd w:id="268"/>
      <w:bookmarkEnd w:id="269"/>
      <w:bookmarkEnd w:id="270"/>
      <w:bookmarkEnd w:id="271"/>
      <w:bookmarkEnd w:id="272"/>
      <w:bookmarkEnd w:id="273"/>
      <w:bookmarkEnd w:id="274"/>
      <w:bookmarkEnd w:id="275"/>
      <w:bookmarkEnd w:id="276"/>
      <w:r w:rsidRPr="00270453">
        <w:t>20.- TRAMITACIÓN Y PROCEDIMIENTO DE ADJUDICACIÓN</w:t>
      </w:r>
      <w:bookmarkEnd w:id="277"/>
      <w:bookmarkEnd w:id="278"/>
    </w:p>
    <w:p w14:paraId="72CAC041" w14:textId="4FBB706B" w:rsidR="00B91808" w:rsidRPr="00270453" w:rsidRDefault="00B91808" w:rsidP="00B91808">
      <w:pPr>
        <w:pStyle w:val="4izenburua"/>
        <w:spacing w:after="120"/>
        <w:ind w:left="851" w:right="-427"/>
        <w:jc w:val="both"/>
        <w:rPr>
          <w:sz w:val="19"/>
          <w:szCs w:val="19"/>
        </w:rPr>
      </w:pPr>
      <w:r w:rsidRPr="00270453">
        <w:rPr>
          <w:sz w:val="19"/>
          <w:szCs w:val="19"/>
        </w:rPr>
        <w:t xml:space="preserve">20.1.- Contrato sujeto a regulación armonizada: </w:t>
      </w:r>
      <w:r w:rsidRPr="00270453">
        <w:rPr>
          <w:rFonts w:eastAsia="Times New Roman" w:cs="Tahoma"/>
          <w:b w:val="0"/>
          <w:color w:val="0000FF"/>
          <w:sz w:val="19"/>
          <w:szCs w:val="19"/>
        </w:rPr>
        <w:t>sí</w:t>
      </w:r>
    </w:p>
    <w:p w14:paraId="673E7D37" w14:textId="77777777" w:rsidR="00B91808" w:rsidRPr="00270453" w:rsidRDefault="00B91808" w:rsidP="00B91808">
      <w:pPr>
        <w:pStyle w:val="4izenburua"/>
        <w:spacing w:after="120"/>
        <w:ind w:left="851" w:right="-427"/>
        <w:jc w:val="both"/>
        <w:rPr>
          <w:sz w:val="19"/>
          <w:szCs w:val="19"/>
        </w:rPr>
      </w:pPr>
      <w:r w:rsidRPr="00270453">
        <w:rPr>
          <w:sz w:val="19"/>
          <w:szCs w:val="19"/>
        </w:rPr>
        <w:t xml:space="preserve">20.2.- Tramitación: </w:t>
      </w:r>
      <w:r w:rsidRPr="00270453">
        <w:rPr>
          <w:rFonts w:eastAsia="Times New Roman" w:cs="Tahoma"/>
          <w:b w:val="0"/>
          <w:color w:val="0000FF"/>
          <w:sz w:val="19"/>
          <w:szCs w:val="19"/>
        </w:rPr>
        <w:t>ordinaria</w:t>
      </w:r>
      <w:r w:rsidR="004C6655">
        <w:rPr>
          <w:rFonts w:eastAsia="Times New Roman" w:cs="Tahoma"/>
          <w:b w:val="0"/>
          <w:color w:val="0000FF"/>
          <w:sz w:val="19"/>
          <w:szCs w:val="19"/>
        </w:rPr>
        <w:t>.</w:t>
      </w:r>
    </w:p>
    <w:p w14:paraId="63568DB5" w14:textId="77777777" w:rsidR="00B91808" w:rsidRPr="00270453" w:rsidRDefault="00B91808" w:rsidP="00B91808">
      <w:pPr>
        <w:pStyle w:val="4izenburua"/>
        <w:spacing w:after="120"/>
        <w:ind w:left="851" w:right="-427"/>
        <w:jc w:val="both"/>
        <w:rPr>
          <w:sz w:val="19"/>
          <w:szCs w:val="19"/>
        </w:rPr>
      </w:pPr>
      <w:r w:rsidRPr="00270453">
        <w:rPr>
          <w:sz w:val="19"/>
          <w:szCs w:val="19"/>
        </w:rPr>
        <w:t xml:space="preserve">20.3.- Procedimiento: </w:t>
      </w:r>
      <w:r w:rsidRPr="00DA1613">
        <w:rPr>
          <w:rFonts w:eastAsia="Times New Roman" w:cs="Tahoma"/>
          <w:b w:val="0"/>
          <w:color w:val="0000FF"/>
          <w:sz w:val="19"/>
          <w:szCs w:val="19"/>
        </w:rPr>
        <w:t>abierto.</w:t>
      </w:r>
    </w:p>
    <w:p w14:paraId="0A8733B8" w14:textId="77777777" w:rsidR="00B91808" w:rsidRPr="005B5FEC" w:rsidRDefault="00B91808" w:rsidP="005B5FEC">
      <w:pPr>
        <w:pStyle w:val="4izenburua"/>
        <w:spacing w:after="120"/>
        <w:ind w:left="851" w:right="-427"/>
        <w:jc w:val="both"/>
        <w:rPr>
          <w:rFonts w:eastAsia="Times New Roman" w:cs="Tahoma"/>
          <w:b w:val="0"/>
          <w:color w:val="0000FF"/>
          <w:sz w:val="19"/>
          <w:szCs w:val="19"/>
        </w:rPr>
      </w:pPr>
      <w:r w:rsidRPr="00270453">
        <w:rPr>
          <w:sz w:val="19"/>
          <w:szCs w:val="19"/>
        </w:rPr>
        <w:t xml:space="preserve">20.4.- Información sobre la división en lotes: </w:t>
      </w:r>
      <w:r w:rsidRPr="00270453">
        <w:rPr>
          <w:rFonts w:eastAsia="Times New Roman" w:cs="Tahoma"/>
          <w:b w:val="0"/>
          <w:color w:val="0000FF"/>
          <w:sz w:val="19"/>
          <w:szCs w:val="19"/>
        </w:rPr>
        <w:t>no procede</w:t>
      </w:r>
      <w:r w:rsidR="004C6655">
        <w:rPr>
          <w:rFonts w:eastAsia="Times New Roman" w:cs="Tahoma"/>
          <w:b w:val="0"/>
          <w:color w:val="0000FF"/>
          <w:sz w:val="19"/>
          <w:szCs w:val="19"/>
        </w:rPr>
        <w:t>.</w:t>
      </w:r>
    </w:p>
    <w:p w14:paraId="7FD7E0F2" w14:textId="77777777" w:rsidR="00B91808" w:rsidRPr="00270453" w:rsidRDefault="00B91808" w:rsidP="00B91808">
      <w:pPr>
        <w:pStyle w:val="4izenburua"/>
        <w:spacing w:after="120"/>
        <w:ind w:left="851" w:right="-427"/>
        <w:jc w:val="both"/>
        <w:rPr>
          <w:b w:val="0"/>
          <w:sz w:val="19"/>
          <w:szCs w:val="19"/>
        </w:rPr>
      </w:pPr>
      <w:r w:rsidRPr="00270453">
        <w:rPr>
          <w:sz w:val="19"/>
          <w:szCs w:val="19"/>
        </w:rPr>
        <w:t xml:space="preserve">20.5.- Medios de tramitación: </w:t>
      </w:r>
      <w:r w:rsidRPr="005B5FEC">
        <w:rPr>
          <w:rFonts w:eastAsia="Times New Roman" w:cs="Tahoma"/>
          <w:b w:val="0"/>
          <w:color w:val="0000FF"/>
          <w:sz w:val="19"/>
          <w:szCs w:val="19"/>
        </w:rPr>
        <w:t>electrónicos</w:t>
      </w:r>
      <w:r w:rsidRPr="00270453">
        <w:rPr>
          <w:b w:val="0"/>
          <w:sz w:val="19"/>
          <w:szCs w:val="19"/>
        </w:rPr>
        <w:t>.</w:t>
      </w:r>
    </w:p>
    <w:p w14:paraId="17DDB295" w14:textId="77777777" w:rsidR="00B91808" w:rsidRPr="00270453" w:rsidRDefault="00B91808" w:rsidP="00B91808">
      <w:pPr>
        <w:pStyle w:val="4izenburua"/>
        <w:spacing w:after="120"/>
        <w:ind w:left="851" w:right="-427"/>
        <w:jc w:val="both"/>
        <w:rPr>
          <w:rFonts w:eastAsia="Times New Roman" w:cs="Tahoma"/>
          <w:b w:val="0"/>
          <w:color w:val="0000FF"/>
          <w:sz w:val="19"/>
          <w:szCs w:val="19"/>
        </w:rPr>
      </w:pPr>
      <w:r w:rsidRPr="00270453">
        <w:rPr>
          <w:sz w:val="19"/>
          <w:szCs w:val="19"/>
        </w:rPr>
        <w:t xml:space="preserve">20.6.- Subasta electrónica: </w:t>
      </w:r>
      <w:r w:rsidRPr="00270453">
        <w:rPr>
          <w:rFonts w:eastAsia="Times New Roman" w:cs="Tahoma"/>
          <w:b w:val="0"/>
          <w:color w:val="0000FF"/>
          <w:sz w:val="19"/>
          <w:szCs w:val="19"/>
        </w:rPr>
        <w:t>no.</w:t>
      </w:r>
    </w:p>
    <w:p w14:paraId="2F18AB9D" w14:textId="77777777" w:rsidR="00B91808" w:rsidRPr="00270453" w:rsidRDefault="00B91808" w:rsidP="00B91808">
      <w:pPr>
        <w:pStyle w:val="4izenburua"/>
        <w:spacing w:after="120"/>
        <w:ind w:left="851" w:right="-427"/>
        <w:jc w:val="both"/>
        <w:rPr>
          <w:rFonts w:eastAsia="Times New Roman" w:cs="Tahoma"/>
          <w:b w:val="0"/>
          <w:color w:val="0000FF"/>
          <w:sz w:val="19"/>
          <w:szCs w:val="19"/>
        </w:rPr>
      </w:pPr>
      <w:r w:rsidRPr="00270453">
        <w:rPr>
          <w:sz w:val="19"/>
          <w:szCs w:val="19"/>
        </w:rPr>
        <w:t xml:space="preserve">20.7.- Contrato reservado a Centros Especiales de Empleo de iniciativa social y empresas de inserción o incluido en el marco de programas de empleo protegido: </w:t>
      </w:r>
      <w:r w:rsidRPr="00270453">
        <w:rPr>
          <w:rFonts w:eastAsia="Times New Roman" w:cs="Tahoma"/>
          <w:b w:val="0"/>
          <w:color w:val="0000FF"/>
          <w:sz w:val="19"/>
          <w:szCs w:val="19"/>
        </w:rPr>
        <w:t>no</w:t>
      </w:r>
      <w:r w:rsidR="00845467">
        <w:rPr>
          <w:rFonts w:eastAsia="Times New Roman" w:cs="Tahoma"/>
          <w:b w:val="0"/>
          <w:color w:val="0000FF"/>
          <w:sz w:val="19"/>
          <w:szCs w:val="19"/>
        </w:rPr>
        <w:t>.</w:t>
      </w:r>
      <w:r w:rsidRPr="00270453">
        <w:rPr>
          <w:rFonts w:eastAsia="Times New Roman" w:cs="Tahoma"/>
          <w:b w:val="0"/>
          <w:color w:val="0000FF"/>
          <w:sz w:val="19"/>
          <w:szCs w:val="19"/>
        </w:rPr>
        <w:t xml:space="preserve"> </w:t>
      </w:r>
    </w:p>
    <w:p w14:paraId="607C6353" w14:textId="77777777" w:rsidR="00B91808" w:rsidRDefault="00B91808" w:rsidP="00B91808">
      <w:pPr>
        <w:pStyle w:val="4izenburua"/>
        <w:spacing w:after="120"/>
        <w:ind w:left="851" w:right="-427"/>
        <w:jc w:val="both"/>
        <w:rPr>
          <w:rFonts w:eastAsia="Times New Roman" w:cs="Tahoma"/>
          <w:b w:val="0"/>
          <w:color w:val="0000FF"/>
          <w:sz w:val="19"/>
          <w:szCs w:val="19"/>
        </w:rPr>
      </w:pPr>
      <w:r w:rsidRPr="00270453">
        <w:rPr>
          <w:sz w:val="19"/>
          <w:szCs w:val="19"/>
        </w:rPr>
        <w:t xml:space="preserve">20.8.- Contrato reservado a determinadas organizaciones por tratarse de un contrato de servicios de carácter social, cultural o de salud de conformidad con la disposición adicional cuadragésima octava de la LCSP: </w:t>
      </w:r>
      <w:r w:rsidRPr="00270453">
        <w:rPr>
          <w:rFonts w:eastAsia="Times New Roman" w:cs="Tahoma"/>
          <w:b w:val="0"/>
          <w:color w:val="0000FF"/>
          <w:sz w:val="19"/>
          <w:szCs w:val="19"/>
        </w:rPr>
        <w:t>no.</w:t>
      </w:r>
    </w:p>
    <w:p w14:paraId="1EFB5753" w14:textId="77777777" w:rsidR="008A5058" w:rsidRPr="008A5058" w:rsidRDefault="008A5058" w:rsidP="008A5058"/>
    <w:p w14:paraId="2B51BB68" w14:textId="77777777" w:rsidR="008A5058" w:rsidRPr="00270453" w:rsidRDefault="008A5058" w:rsidP="008A5058">
      <w:pPr>
        <w:pStyle w:val="3izenburua"/>
        <w:spacing w:after="120"/>
      </w:pPr>
      <w:bookmarkStart w:id="289" w:name="_Toc126569639"/>
      <w:bookmarkStart w:id="290" w:name="_Toc160784047"/>
      <w:r w:rsidRPr="00270453">
        <w:t>21.- SOLVENCIA, CLASIFICACIÓN, HABILITACIÓN Y ADSCRIPCIÓN DE MEDIOS</w:t>
      </w:r>
      <w:bookmarkEnd w:id="289"/>
      <w:bookmarkEnd w:id="290"/>
    </w:p>
    <w:p w14:paraId="798F5DB8" w14:textId="77777777" w:rsidR="00B91808" w:rsidRPr="008A5058" w:rsidRDefault="008A5058" w:rsidP="008A5058">
      <w:pPr>
        <w:pStyle w:val="4izenburua"/>
        <w:spacing w:after="120"/>
        <w:ind w:left="851" w:right="-427"/>
        <w:jc w:val="both"/>
        <w:rPr>
          <w:rFonts w:eastAsia="Times New Roman"/>
          <w:b w:val="0"/>
          <w:color w:val="0000FF"/>
          <w:sz w:val="19"/>
          <w:szCs w:val="19"/>
        </w:rPr>
      </w:pPr>
      <w:r w:rsidRPr="00270453">
        <w:rPr>
          <w:sz w:val="19"/>
          <w:szCs w:val="19"/>
        </w:rPr>
        <w:t xml:space="preserve">21.1.- Obligación de disponer de unos requisitos mínimos de solvencia: </w:t>
      </w:r>
      <w:r w:rsidRPr="00270453">
        <w:rPr>
          <w:rFonts w:eastAsia="Times New Roman"/>
          <w:b w:val="0"/>
          <w:color w:val="0000FF"/>
          <w:sz w:val="19"/>
          <w:szCs w:val="19"/>
        </w:rPr>
        <w:t>sí, de conformidad con la cláusula 21.2 de cláusulas específicas del contrato</w:t>
      </w:r>
      <w:r>
        <w:rPr>
          <w:rFonts w:eastAsia="Times New Roman"/>
          <w:b w:val="0"/>
          <w:color w:val="0000FF"/>
          <w:sz w:val="19"/>
          <w:szCs w:val="19"/>
        </w:rPr>
        <w:t>.</w:t>
      </w:r>
    </w:p>
    <w:p w14:paraId="0C0B4CFD" w14:textId="77777777" w:rsidR="0059679F" w:rsidRPr="00CA2823" w:rsidRDefault="00C548B6" w:rsidP="0059679F">
      <w:pPr>
        <w:pStyle w:val="4izenburua"/>
        <w:spacing w:after="120"/>
        <w:ind w:left="851" w:right="-427"/>
        <w:jc w:val="both"/>
        <w:rPr>
          <w:rFonts w:eastAsia="Times New Roman"/>
          <w:b w:val="0"/>
          <w:sz w:val="19"/>
          <w:szCs w:val="19"/>
        </w:rPr>
      </w:pPr>
      <w:bookmarkStart w:id="291" w:name="_Toc38387647"/>
      <w:bookmarkStart w:id="292" w:name="_Toc528657924"/>
      <w:bookmarkStart w:id="293" w:name="_Toc528658743"/>
      <w:bookmarkStart w:id="294" w:name="_Toc528660370"/>
      <w:bookmarkStart w:id="295" w:name="_Toc528664220"/>
      <w:bookmarkStart w:id="296" w:name="_Toc528665911"/>
      <w:bookmarkStart w:id="297" w:name="_Toc528666536"/>
      <w:bookmarkStart w:id="298" w:name="_Toc528671259"/>
      <w:bookmarkStart w:id="299" w:name="_Toc530728039"/>
      <w:bookmarkStart w:id="300" w:name="_Toc5958929"/>
      <w:bookmarkStart w:id="301" w:name="_Toc34132893"/>
      <w:bookmarkEnd w:id="279"/>
      <w:bookmarkEnd w:id="280"/>
      <w:bookmarkEnd w:id="281"/>
      <w:bookmarkEnd w:id="282"/>
      <w:bookmarkEnd w:id="283"/>
      <w:bookmarkEnd w:id="284"/>
      <w:bookmarkEnd w:id="285"/>
      <w:bookmarkEnd w:id="286"/>
      <w:bookmarkEnd w:id="287"/>
      <w:bookmarkEnd w:id="288"/>
      <w:r w:rsidRPr="00CA2823">
        <w:rPr>
          <w:sz w:val="19"/>
          <w:szCs w:val="19"/>
        </w:rPr>
        <w:t xml:space="preserve">21.2.- Solvencia: </w:t>
      </w:r>
      <w:r w:rsidRPr="00CA2823">
        <w:rPr>
          <w:rFonts w:eastAsia="Times New Roman"/>
          <w:b w:val="0"/>
          <w:sz w:val="19"/>
          <w:szCs w:val="19"/>
        </w:rPr>
        <w:t>las operadoras económicas deben disponer de la siguiente solvencia</w:t>
      </w:r>
      <w:bookmarkEnd w:id="291"/>
    </w:p>
    <w:p w14:paraId="2895442D" w14:textId="77777777" w:rsidR="00DA4D68" w:rsidRDefault="00C548B6" w:rsidP="00ED6FBF">
      <w:pPr>
        <w:pStyle w:val="4izenburua"/>
        <w:spacing w:after="120"/>
        <w:ind w:left="0" w:right="-427" w:firstLine="0"/>
        <w:jc w:val="both"/>
        <w:rPr>
          <w:bCs/>
          <w:sz w:val="19"/>
          <w:szCs w:val="19"/>
        </w:rPr>
      </w:pPr>
      <w:r w:rsidRPr="00ED6FBF">
        <w:rPr>
          <w:bCs/>
          <w:sz w:val="19"/>
          <w:szCs w:val="19"/>
        </w:rPr>
        <w:t>Económica y financiera. Requisito(s):</w:t>
      </w:r>
      <w:r w:rsidR="00DA4D68" w:rsidRPr="00ED6FBF">
        <w:rPr>
          <w:bCs/>
          <w:sz w:val="19"/>
          <w:szCs w:val="19"/>
        </w:rPr>
        <w:t xml:space="preserve"> </w:t>
      </w:r>
    </w:p>
    <w:p w14:paraId="01654A05" w14:textId="6B4547A9" w:rsidR="00C2234D" w:rsidRPr="006B2863" w:rsidRDefault="00C2234D" w:rsidP="008D41DC">
      <w:pPr>
        <w:jc w:val="both"/>
        <w:rPr>
          <w:rFonts w:ascii="Verdana" w:hAnsi="Verdana" w:cs="Tahoma"/>
          <w:color w:val="0000FF"/>
          <w:sz w:val="19"/>
          <w:szCs w:val="19"/>
        </w:rPr>
      </w:pPr>
      <w:r w:rsidRPr="006B2863">
        <w:rPr>
          <w:rFonts w:ascii="Verdana" w:hAnsi="Verdana" w:cs="Tahoma"/>
          <w:color w:val="0000FF"/>
          <w:sz w:val="19"/>
          <w:szCs w:val="19"/>
        </w:rPr>
        <w:t xml:space="preserve">Deberá acreditarse un volumen anual de negocios (importe neto de la cifra de negocios de la cuenta de pérdidas y ganancias), referido al mejor ejercicio dentro de los tres últimos disponibles, en función de las fechas de constitución o de inicio de actividades del empresario y de presentación de las ofertas, de un importe igual o superior </w:t>
      </w:r>
      <w:r w:rsidR="002A42E0" w:rsidRPr="002A42E0">
        <w:rPr>
          <w:rFonts w:ascii="Verdana" w:hAnsi="Verdana" w:cs="Tahoma"/>
          <w:b/>
          <w:bCs/>
          <w:color w:val="0000FF"/>
          <w:sz w:val="19"/>
          <w:szCs w:val="19"/>
        </w:rPr>
        <w:t xml:space="preserve">5.414.876,02 </w:t>
      </w:r>
      <w:r w:rsidR="008D41DC" w:rsidRPr="002A42E0">
        <w:rPr>
          <w:rFonts w:ascii="Verdana" w:hAnsi="Verdana" w:cs="Tahoma"/>
          <w:b/>
          <w:bCs/>
          <w:color w:val="0000FF"/>
          <w:sz w:val="19"/>
          <w:szCs w:val="19"/>
        </w:rPr>
        <w:t>euros.</w:t>
      </w:r>
    </w:p>
    <w:p w14:paraId="25AD9B5E" w14:textId="77777777" w:rsidR="00021B15" w:rsidRPr="00030426" w:rsidRDefault="00021B15" w:rsidP="008D41DC">
      <w:pPr>
        <w:jc w:val="both"/>
        <w:rPr>
          <w:color w:val="FF0000"/>
        </w:rPr>
      </w:pPr>
    </w:p>
    <w:p w14:paraId="0172CFBD" w14:textId="77777777" w:rsidR="00C548B6" w:rsidRDefault="00C548B6" w:rsidP="00ED6FBF">
      <w:pPr>
        <w:rPr>
          <w:rFonts w:ascii="Verdana" w:hAnsi="Verdana"/>
          <w:sz w:val="19"/>
          <w:szCs w:val="19"/>
        </w:rPr>
      </w:pPr>
      <w:r w:rsidRPr="00CA2823">
        <w:rPr>
          <w:rFonts w:ascii="Verdana" w:eastAsia="Arial Unicode MS" w:hAnsi="Verdana"/>
          <w:b/>
          <w:sz w:val="19"/>
          <w:szCs w:val="19"/>
        </w:rPr>
        <w:t>Técnica o profesional. Requisito(s):</w:t>
      </w:r>
      <w:r w:rsidR="00B97BB6" w:rsidRPr="00CA2823">
        <w:rPr>
          <w:rFonts w:ascii="Verdana" w:hAnsi="Verdana"/>
          <w:sz w:val="19"/>
          <w:szCs w:val="19"/>
        </w:rPr>
        <w:t xml:space="preserve"> </w:t>
      </w:r>
    </w:p>
    <w:p w14:paraId="2C982E29" w14:textId="77777777" w:rsidR="00552AC5" w:rsidRDefault="00552AC5" w:rsidP="00ED6FBF">
      <w:pPr>
        <w:rPr>
          <w:rFonts w:ascii="Verdana" w:hAnsi="Verdana"/>
          <w:sz w:val="19"/>
          <w:szCs w:val="19"/>
        </w:rPr>
      </w:pPr>
    </w:p>
    <w:p w14:paraId="652FA855" w14:textId="4ADB42F7" w:rsidR="00552AC5" w:rsidRPr="00294C14" w:rsidRDefault="00552AC5" w:rsidP="00660D4D">
      <w:pPr>
        <w:tabs>
          <w:tab w:val="left" w:pos="0"/>
          <w:tab w:val="left" w:pos="900"/>
          <w:tab w:val="left" w:pos="1300"/>
        </w:tabs>
        <w:spacing w:before="120" w:after="120"/>
        <w:ind w:right="-316"/>
        <w:jc w:val="both"/>
        <w:rPr>
          <w:rFonts w:ascii="Verdana" w:hAnsi="Verdana" w:cs="Tahoma"/>
          <w:color w:val="0000FF"/>
          <w:sz w:val="19"/>
          <w:szCs w:val="19"/>
        </w:rPr>
      </w:pPr>
      <w:r w:rsidRPr="00294C14">
        <w:rPr>
          <w:rFonts w:ascii="Verdana" w:hAnsi="Verdana" w:cs="Tahoma"/>
          <w:color w:val="0000FF"/>
          <w:sz w:val="19"/>
          <w:szCs w:val="19"/>
        </w:rPr>
        <w:t xml:space="preserve">Relación de los principales </w:t>
      </w:r>
      <w:r w:rsidR="0061502A">
        <w:rPr>
          <w:rFonts w:ascii="Verdana" w:hAnsi="Verdana" w:cs="Tahoma"/>
          <w:color w:val="0000FF"/>
          <w:sz w:val="19"/>
          <w:szCs w:val="19"/>
        </w:rPr>
        <w:t>servicios</w:t>
      </w:r>
      <w:r w:rsidRPr="00294C14">
        <w:rPr>
          <w:rFonts w:ascii="Verdana" w:hAnsi="Verdana" w:cs="Tahoma"/>
          <w:color w:val="0000FF"/>
          <w:sz w:val="19"/>
          <w:szCs w:val="19"/>
        </w:rPr>
        <w:t xml:space="preserve"> realizados de igual o similar naturaleza que los que constituyen el objeto del contrato</w:t>
      </w:r>
      <w:r w:rsidR="008A17E2">
        <w:rPr>
          <w:rFonts w:ascii="Verdana" w:hAnsi="Verdana" w:cs="Tahoma"/>
          <w:color w:val="0000FF"/>
          <w:sz w:val="19"/>
          <w:szCs w:val="19"/>
        </w:rPr>
        <w:t xml:space="preserve"> en la que se indique el importe, la fecha y el destinatario, público o privado, de los mismos. </w:t>
      </w:r>
      <w:r w:rsidRPr="00294C14">
        <w:rPr>
          <w:rFonts w:ascii="Verdana" w:hAnsi="Verdana" w:cs="Tahoma"/>
          <w:color w:val="0000FF"/>
          <w:sz w:val="19"/>
          <w:szCs w:val="19"/>
        </w:rPr>
        <w:t xml:space="preserve">Los licitadores deberán haber realizado </w:t>
      </w:r>
      <w:r w:rsidR="00660D4D">
        <w:rPr>
          <w:rFonts w:ascii="Verdana" w:hAnsi="Verdana" w:cs="Tahoma"/>
          <w:color w:val="0000FF"/>
          <w:sz w:val="19"/>
          <w:szCs w:val="19"/>
        </w:rPr>
        <w:t>servicios</w:t>
      </w:r>
      <w:r w:rsidRPr="00294C14">
        <w:rPr>
          <w:rFonts w:ascii="Verdana" w:hAnsi="Verdana" w:cs="Tahoma"/>
          <w:color w:val="0000FF"/>
          <w:sz w:val="19"/>
          <w:szCs w:val="19"/>
        </w:rPr>
        <w:t xml:space="preserve"> iguales o similares al objeto de la contratación en alguno de los tres últimos años desde la fecha final de presentación de ofertas, con uno o varios clientes, por importe igual o superior a </w:t>
      </w:r>
      <w:r w:rsidR="002A42E0" w:rsidRPr="002A42E0">
        <w:rPr>
          <w:rFonts w:ascii="Verdana" w:hAnsi="Verdana" w:cs="Tahoma"/>
          <w:b/>
          <w:bCs/>
          <w:color w:val="0000FF"/>
          <w:sz w:val="19"/>
          <w:szCs w:val="19"/>
        </w:rPr>
        <w:t xml:space="preserve">3.790.413,21 </w:t>
      </w:r>
      <w:r w:rsidR="00660D4D" w:rsidRPr="002A42E0">
        <w:rPr>
          <w:rFonts w:ascii="Verdana" w:hAnsi="Verdana" w:cs="Tahoma"/>
          <w:b/>
          <w:bCs/>
          <w:color w:val="0000FF"/>
          <w:sz w:val="19"/>
          <w:szCs w:val="19"/>
        </w:rPr>
        <w:t>euros.</w:t>
      </w:r>
    </w:p>
    <w:p w14:paraId="7059B2DF" w14:textId="77777777" w:rsidR="00552AC5" w:rsidRPr="00CA2823" w:rsidRDefault="00552AC5" w:rsidP="00ED6FBF">
      <w:pPr>
        <w:rPr>
          <w:rFonts w:ascii="Verdana" w:eastAsia="Arial Unicode MS" w:hAnsi="Verdana"/>
          <w:b/>
          <w:sz w:val="19"/>
          <w:szCs w:val="19"/>
        </w:rPr>
      </w:pPr>
    </w:p>
    <w:p w14:paraId="74C83B9B" w14:textId="77777777" w:rsidR="00C548B6" w:rsidRPr="00CA2823" w:rsidRDefault="00C548B6" w:rsidP="008A5058">
      <w:pPr>
        <w:pStyle w:val="4izenburua"/>
        <w:spacing w:after="120"/>
        <w:ind w:left="851" w:right="-427"/>
        <w:jc w:val="both"/>
        <w:rPr>
          <w:strike/>
          <w:sz w:val="19"/>
          <w:szCs w:val="19"/>
        </w:rPr>
      </w:pPr>
      <w:bookmarkStart w:id="302" w:name="_Toc38387648"/>
      <w:r w:rsidRPr="00CA2823">
        <w:rPr>
          <w:sz w:val="19"/>
          <w:szCs w:val="19"/>
        </w:rPr>
        <w:t xml:space="preserve">21.3.- Clasificación: </w:t>
      </w:r>
      <w:r w:rsidRPr="00CA2823">
        <w:rPr>
          <w:rFonts w:eastAsia="Times New Roman"/>
          <w:b w:val="0"/>
          <w:color w:val="0000FF"/>
          <w:sz w:val="19"/>
          <w:szCs w:val="19"/>
        </w:rPr>
        <w:t>no proced</w:t>
      </w:r>
      <w:bookmarkEnd w:id="302"/>
      <w:r w:rsidR="008A5058" w:rsidRPr="00CA2823">
        <w:rPr>
          <w:rFonts w:eastAsia="Times New Roman"/>
          <w:b w:val="0"/>
          <w:color w:val="0000FF"/>
          <w:sz w:val="19"/>
          <w:szCs w:val="19"/>
        </w:rPr>
        <w:t>e</w:t>
      </w:r>
      <w:r w:rsidR="008A5058" w:rsidRPr="00CA2823">
        <w:rPr>
          <w:rFonts w:eastAsia="Times New Roman"/>
          <w:b w:val="0"/>
          <w:sz w:val="19"/>
          <w:szCs w:val="19"/>
        </w:rPr>
        <w:t>.</w:t>
      </w:r>
    </w:p>
    <w:p w14:paraId="40A3A311" w14:textId="77777777" w:rsidR="00C548B6" w:rsidRPr="00CA2823" w:rsidRDefault="00C548B6" w:rsidP="001D3DE3">
      <w:pPr>
        <w:pStyle w:val="4izenburua"/>
        <w:spacing w:after="120"/>
        <w:ind w:left="851" w:right="-427"/>
        <w:jc w:val="both"/>
        <w:rPr>
          <w:sz w:val="19"/>
          <w:szCs w:val="19"/>
        </w:rPr>
      </w:pPr>
      <w:bookmarkStart w:id="303" w:name="_Toc38387649"/>
      <w:r w:rsidRPr="00CA2823">
        <w:rPr>
          <w:sz w:val="19"/>
          <w:szCs w:val="19"/>
        </w:rPr>
        <w:t xml:space="preserve">21.4.- Habilitación empresarial o profesional: </w:t>
      </w:r>
      <w:bookmarkEnd w:id="303"/>
      <w:r w:rsidR="00306418" w:rsidRPr="00CA2823">
        <w:rPr>
          <w:rFonts w:eastAsia="Times New Roman"/>
          <w:b w:val="0"/>
          <w:color w:val="0000FF"/>
          <w:sz w:val="19"/>
          <w:szCs w:val="19"/>
        </w:rPr>
        <w:t>no</w:t>
      </w:r>
      <w:r w:rsidR="00F661BB" w:rsidRPr="00CA2823">
        <w:rPr>
          <w:rFonts w:eastAsia="Times New Roman"/>
          <w:b w:val="0"/>
          <w:color w:val="0000FF"/>
          <w:sz w:val="19"/>
          <w:szCs w:val="19"/>
        </w:rPr>
        <w:t>.</w:t>
      </w:r>
    </w:p>
    <w:p w14:paraId="60B3A375" w14:textId="77777777" w:rsidR="00C548B6" w:rsidRPr="00CA2823" w:rsidRDefault="00C548B6" w:rsidP="001D3DE3">
      <w:pPr>
        <w:pStyle w:val="4izenburua"/>
        <w:spacing w:after="120"/>
        <w:ind w:left="851" w:right="-427"/>
        <w:jc w:val="both"/>
        <w:rPr>
          <w:sz w:val="19"/>
          <w:szCs w:val="19"/>
        </w:rPr>
      </w:pPr>
      <w:bookmarkStart w:id="304" w:name="_Toc38387650"/>
      <w:r w:rsidRPr="00CA2823">
        <w:rPr>
          <w:sz w:val="19"/>
          <w:szCs w:val="19"/>
        </w:rPr>
        <w:t xml:space="preserve">21.5.- Las personas jurídicas deben aportar los nombres y la cualificación profesional del personal responsable de ejecutar la prestación: </w:t>
      </w:r>
      <w:r w:rsidR="003A766D" w:rsidRPr="00CA2823">
        <w:rPr>
          <w:rFonts w:eastAsia="Times New Roman"/>
          <w:b w:val="0"/>
          <w:color w:val="0000FF"/>
          <w:sz w:val="19"/>
          <w:szCs w:val="19"/>
        </w:rPr>
        <w:t>N</w:t>
      </w:r>
      <w:r w:rsidRPr="00CA2823">
        <w:rPr>
          <w:rFonts w:eastAsia="Times New Roman"/>
          <w:b w:val="0"/>
          <w:color w:val="0000FF"/>
          <w:sz w:val="19"/>
          <w:szCs w:val="19"/>
        </w:rPr>
        <w:t>o</w:t>
      </w:r>
      <w:bookmarkEnd w:id="304"/>
      <w:r w:rsidR="00F661BB" w:rsidRPr="00CA2823">
        <w:rPr>
          <w:rFonts w:eastAsia="Times New Roman"/>
          <w:b w:val="0"/>
          <w:color w:val="0000FF"/>
          <w:sz w:val="19"/>
          <w:szCs w:val="19"/>
        </w:rPr>
        <w:t>.</w:t>
      </w:r>
    </w:p>
    <w:p w14:paraId="6692A900" w14:textId="77777777" w:rsidR="00C548B6" w:rsidRDefault="00C548B6" w:rsidP="001D3DE3">
      <w:pPr>
        <w:pStyle w:val="4izenburua"/>
        <w:spacing w:after="120"/>
        <w:ind w:left="851" w:right="-427"/>
        <w:jc w:val="both"/>
        <w:rPr>
          <w:sz w:val="19"/>
          <w:szCs w:val="19"/>
        </w:rPr>
      </w:pPr>
      <w:bookmarkStart w:id="305" w:name="_Toc38387651"/>
      <w:r w:rsidRPr="00404EDB">
        <w:rPr>
          <w:sz w:val="19"/>
          <w:szCs w:val="19"/>
        </w:rPr>
        <w:t xml:space="preserve">21.6.- Adscripción obligatoria de medios: </w:t>
      </w:r>
      <w:r w:rsidR="005E5E1B" w:rsidRPr="00404EDB">
        <w:rPr>
          <w:rFonts w:eastAsia="Times New Roman"/>
          <w:b w:val="0"/>
          <w:color w:val="0000FF"/>
          <w:sz w:val="19"/>
          <w:szCs w:val="19"/>
        </w:rPr>
        <w:t>S</w:t>
      </w:r>
      <w:r w:rsidRPr="00404EDB">
        <w:rPr>
          <w:rFonts w:eastAsia="Times New Roman"/>
          <w:b w:val="0"/>
          <w:color w:val="0000FF"/>
          <w:sz w:val="19"/>
          <w:szCs w:val="19"/>
        </w:rPr>
        <w:t>í, de conformidad con el Cuadro “</w:t>
      </w:r>
      <w:r w:rsidRPr="00404EDB">
        <w:rPr>
          <w:rFonts w:eastAsia="Times New Roman"/>
          <w:bCs/>
          <w:color w:val="0000FF"/>
          <w:sz w:val="19"/>
          <w:szCs w:val="19"/>
        </w:rPr>
        <w:t>Compromiso de adscripción de medios</w:t>
      </w:r>
      <w:r w:rsidRPr="00404EDB">
        <w:rPr>
          <w:rFonts w:eastAsia="Times New Roman"/>
          <w:b w:val="0"/>
          <w:color w:val="0000FF"/>
          <w:sz w:val="19"/>
          <w:szCs w:val="19"/>
        </w:rPr>
        <w:t>” del</w:t>
      </w:r>
      <w:r w:rsidRPr="00404EDB">
        <w:rPr>
          <w:rFonts w:eastAsia="Times New Roman"/>
          <w:b w:val="0"/>
          <w:sz w:val="19"/>
          <w:szCs w:val="19"/>
        </w:rPr>
        <w:t xml:space="preserve"> </w:t>
      </w:r>
      <w:r w:rsidRPr="00404EDB">
        <w:rPr>
          <w:rFonts w:eastAsia="Times New Roman"/>
          <w:bCs/>
          <w:color w:val="0000FF"/>
          <w:sz w:val="19"/>
          <w:szCs w:val="19"/>
        </w:rPr>
        <w:t>ANEXO II.2</w:t>
      </w:r>
      <w:bookmarkEnd w:id="305"/>
      <w:r w:rsidR="00F661BB" w:rsidRPr="00404EDB">
        <w:rPr>
          <w:rFonts w:eastAsia="Times New Roman"/>
          <w:bCs/>
          <w:color w:val="0000FF"/>
          <w:sz w:val="19"/>
          <w:szCs w:val="19"/>
        </w:rPr>
        <w:t>.</w:t>
      </w:r>
      <w:r w:rsidRPr="00404EDB">
        <w:rPr>
          <w:sz w:val="19"/>
          <w:szCs w:val="19"/>
        </w:rPr>
        <w:t xml:space="preserve"> </w:t>
      </w:r>
    </w:p>
    <w:p w14:paraId="42495E1E" w14:textId="77777777" w:rsidR="007B563C" w:rsidRDefault="007B563C" w:rsidP="007B563C">
      <w:pPr>
        <w:rPr>
          <w:rFonts w:ascii="Verdana" w:hAnsi="Verdana"/>
          <w:color w:val="0000FF"/>
          <w:sz w:val="19"/>
          <w:szCs w:val="19"/>
        </w:rPr>
      </w:pPr>
    </w:p>
    <w:p w14:paraId="13AC74B3" w14:textId="15FBAA7F" w:rsidR="007B563C" w:rsidRDefault="007B563C" w:rsidP="007B563C">
      <w:pPr>
        <w:pStyle w:val="Zerrenda-paragrafoa"/>
        <w:ind w:left="1390"/>
        <w:jc w:val="both"/>
        <w:rPr>
          <w:rFonts w:ascii="Verdana" w:hAnsi="Verdana"/>
          <w:color w:val="0000FF"/>
          <w:sz w:val="19"/>
          <w:szCs w:val="19"/>
        </w:rPr>
      </w:pPr>
      <w:r w:rsidRPr="00A05404">
        <w:rPr>
          <w:rFonts w:ascii="Verdana" w:hAnsi="Verdana"/>
          <w:color w:val="0000FF"/>
          <w:sz w:val="19"/>
          <w:szCs w:val="19"/>
        </w:rPr>
        <w:t xml:space="preserve">Las empresas licitadoras tendrán que disponer de una organización con los medios personales suficientes para la </w:t>
      </w:r>
      <w:r>
        <w:rPr>
          <w:rFonts w:ascii="Verdana" w:hAnsi="Verdana"/>
          <w:color w:val="0000FF"/>
          <w:sz w:val="19"/>
          <w:szCs w:val="19"/>
        </w:rPr>
        <w:t>correcta ejecución del contrato, de conformidad con el equipo de trabajo a continuación detallado</w:t>
      </w:r>
      <w:r w:rsidR="00E55CAA">
        <w:rPr>
          <w:rFonts w:ascii="Verdana" w:hAnsi="Verdana"/>
          <w:color w:val="0000FF"/>
          <w:sz w:val="19"/>
          <w:szCs w:val="19"/>
        </w:rPr>
        <w:t>:</w:t>
      </w:r>
    </w:p>
    <w:p w14:paraId="6816E0B7" w14:textId="77777777" w:rsidR="002A42E0" w:rsidRPr="002A42E0" w:rsidRDefault="002A42E0" w:rsidP="002A42E0">
      <w:pPr>
        <w:jc w:val="both"/>
        <w:rPr>
          <w:rFonts w:ascii="Verdana" w:hAnsi="Verdana"/>
          <w:color w:val="0000FF"/>
          <w:sz w:val="19"/>
          <w:szCs w:val="19"/>
        </w:rPr>
      </w:pPr>
    </w:p>
    <w:p w14:paraId="0D15168E" w14:textId="65891032" w:rsidR="006029E3" w:rsidRDefault="001C0590" w:rsidP="006029E3">
      <w:pPr>
        <w:pStyle w:val="Zerrenda-paragrafoa"/>
        <w:ind w:left="1390"/>
        <w:jc w:val="both"/>
        <w:rPr>
          <w:rFonts w:ascii="Verdana" w:hAnsi="Verdana"/>
          <w:color w:val="0000FF"/>
          <w:sz w:val="19"/>
          <w:szCs w:val="19"/>
        </w:rPr>
      </w:pPr>
      <w:r>
        <w:rPr>
          <w:rFonts w:ascii="Verdana" w:hAnsi="Verdana"/>
          <w:color w:val="0000FF"/>
          <w:sz w:val="19"/>
          <w:szCs w:val="19"/>
        </w:rPr>
        <w:t xml:space="preserve">Medios humanos: </w:t>
      </w:r>
      <w:r w:rsidR="007B563C" w:rsidRPr="001C0590">
        <w:rPr>
          <w:rFonts w:ascii="Verdana" w:hAnsi="Verdana"/>
          <w:color w:val="0000FF"/>
          <w:sz w:val="19"/>
          <w:szCs w:val="19"/>
        </w:rPr>
        <w:t xml:space="preserve">El equipo de trabajo </w:t>
      </w:r>
      <w:r w:rsidR="00CA1244">
        <w:rPr>
          <w:rFonts w:ascii="Verdana" w:hAnsi="Verdana"/>
          <w:color w:val="0000FF"/>
          <w:sz w:val="19"/>
          <w:szCs w:val="19"/>
        </w:rPr>
        <w:t xml:space="preserve">estará dirigido por un/a </w:t>
      </w:r>
      <w:r w:rsidR="00730B94">
        <w:rPr>
          <w:rFonts w:ascii="Verdana" w:hAnsi="Verdana"/>
          <w:color w:val="0000FF"/>
          <w:sz w:val="19"/>
          <w:szCs w:val="19"/>
        </w:rPr>
        <w:t>d</w:t>
      </w:r>
      <w:r w:rsidR="008C16CC">
        <w:rPr>
          <w:rFonts w:ascii="Verdana" w:hAnsi="Verdana"/>
          <w:color w:val="0000FF"/>
          <w:sz w:val="19"/>
          <w:szCs w:val="19"/>
        </w:rPr>
        <w:t xml:space="preserve">elegado/a </w:t>
      </w:r>
      <w:r w:rsidR="00730B94">
        <w:rPr>
          <w:rFonts w:ascii="Verdana" w:hAnsi="Verdana"/>
          <w:color w:val="0000FF"/>
          <w:sz w:val="19"/>
          <w:szCs w:val="19"/>
        </w:rPr>
        <w:t>r</w:t>
      </w:r>
      <w:r w:rsidR="008C16CC">
        <w:rPr>
          <w:rFonts w:ascii="Verdana" w:hAnsi="Verdana"/>
          <w:color w:val="0000FF"/>
          <w:sz w:val="19"/>
          <w:szCs w:val="19"/>
        </w:rPr>
        <w:t>esponsable</w:t>
      </w:r>
      <w:r w:rsidR="00F061A8">
        <w:rPr>
          <w:rFonts w:ascii="Verdana" w:hAnsi="Verdana"/>
          <w:color w:val="0000FF"/>
          <w:sz w:val="19"/>
          <w:szCs w:val="19"/>
        </w:rPr>
        <w:t xml:space="preserve">, </w:t>
      </w:r>
      <w:r w:rsidR="00F061A8" w:rsidRPr="00F061A8">
        <w:rPr>
          <w:rFonts w:ascii="Verdana" w:hAnsi="Verdana"/>
          <w:color w:val="0000FF"/>
          <w:sz w:val="19"/>
          <w:szCs w:val="19"/>
        </w:rPr>
        <w:t>dependiente de la misma, que sea interlocutor ante el Departamento de Economía y Hacienda en todos los aspectos e incidencias que presente la ejecución de este contrato</w:t>
      </w:r>
      <w:r w:rsidR="0024439F">
        <w:rPr>
          <w:rFonts w:ascii="Verdana" w:hAnsi="Verdana"/>
          <w:color w:val="0000FF"/>
          <w:sz w:val="19"/>
          <w:szCs w:val="19"/>
        </w:rPr>
        <w:t xml:space="preserve">, </w:t>
      </w:r>
      <w:r w:rsidR="0091349B">
        <w:rPr>
          <w:rFonts w:ascii="Verdana" w:hAnsi="Verdana"/>
          <w:color w:val="0000FF"/>
          <w:sz w:val="19"/>
          <w:szCs w:val="19"/>
        </w:rPr>
        <w:t>sin perjuicio de las</w:t>
      </w:r>
      <w:r w:rsidR="0024439F">
        <w:rPr>
          <w:rFonts w:ascii="Verdana" w:hAnsi="Verdana"/>
          <w:color w:val="0000FF"/>
          <w:sz w:val="19"/>
          <w:szCs w:val="19"/>
        </w:rPr>
        <w:t xml:space="preserve"> tareas encomendadas mediante la cláusula 7.6. del Pliego de Prescripciones Técnicas. </w:t>
      </w:r>
      <w:r w:rsidR="00F061A8">
        <w:rPr>
          <w:rFonts w:ascii="Verdana" w:hAnsi="Verdana"/>
          <w:color w:val="0000FF"/>
          <w:sz w:val="19"/>
          <w:szCs w:val="19"/>
        </w:rPr>
        <w:t>Igualmente,</w:t>
      </w:r>
      <w:r w:rsidR="00730B94">
        <w:rPr>
          <w:rFonts w:ascii="Verdana" w:hAnsi="Verdana"/>
          <w:color w:val="0000FF"/>
          <w:sz w:val="19"/>
          <w:szCs w:val="19"/>
        </w:rPr>
        <w:t xml:space="preserve"> la persona delegada responsable deberá cumplir con los siguientes requisitos:</w:t>
      </w:r>
    </w:p>
    <w:p w14:paraId="7D0F1083" w14:textId="77777777" w:rsidR="006029E3" w:rsidRDefault="006029E3" w:rsidP="006029E3">
      <w:pPr>
        <w:pStyle w:val="Zerrenda-paragrafoa"/>
        <w:ind w:left="1390"/>
        <w:jc w:val="both"/>
        <w:rPr>
          <w:rFonts w:ascii="Verdana" w:hAnsi="Verdana"/>
          <w:color w:val="0000FF"/>
          <w:sz w:val="19"/>
          <w:szCs w:val="19"/>
        </w:rPr>
      </w:pPr>
    </w:p>
    <w:p w14:paraId="45F96401" w14:textId="77777777" w:rsidR="006029E3" w:rsidRDefault="008E380D" w:rsidP="001D6481">
      <w:pPr>
        <w:pStyle w:val="Zerrenda-paragrafoa"/>
        <w:numPr>
          <w:ilvl w:val="0"/>
          <w:numId w:val="150"/>
        </w:numPr>
        <w:ind w:left="2127" w:hanging="426"/>
        <w:jc w:val="both"/>
        <w:rPr>
          <w:rFonts w:ascii="Verdana" w:hAnsi="Verdana"/>
          <w:color w:val="0000FF"/>
          <w:sz w:val="19"/>
          <w:szCs w:val="19"/>
        </w:rPr>
      </w:pPr>
      <w:r>
        <w:rPr>
          <w:rFonts w:ascii="Verdana" w:hAnsi="Verdana"/>
          <w:color w:val="0000FF"/>
          <w:sz w:val="19"/>
          <w:szCs w:val="19"/>
        </w:rPr>
        <w:t>Un</w:t>
      </w:r>
      <w:r w:rsidR="00BB3610">
        <w:rPr>
          <w:rFonts w:ascii="Verdana" w:hAnsi="Verdana"/>
          <w:color w:val="0000FF"/>
          <w:sz w:val="19"/>
          <w:szCs w:val="19"/>
        </w:rPr>
        <w:t>a experiencia profesional mínima de 5 años en</w:t>
      </w:r>
      <w:r w:rsidR="00C40D33">
        <w:rPr>
          <w:rFonts w:ascii="Verdana" w:hAnsi="Verdana"/>
          <w:color w:val="0000FF"/>
          <w:sz w:val="19"/>
          <w:szCs w:val="19"/>
        </w:rPr>
        <w:t xml:space="preserve"> tareas relacionadas con</w:t>
      </w:r>
      <w:r w:rsidR="00BB3610">
        <w:rPr>
          <w:rFonts w:ascii="Verdana" w:hAnsi="Verdana"/>
          <w:color w:val="0000FF"/>
          <w:sz w:val="19"/>
          <w:szCs w:val="19"/>
        </w:rPr>
        <w:t xml:space="preserve"> gestión recaudatoria</w:t>
      </w:r>
      <w:r w:rsidR="00C40D33">
        <w:rPr>
          <w:rFonts w:ascii="Verdana" w:hAnsi="Verdana"/>
          <w:color w:val="0000FF"/>
          <w:sz w:val="19"/>
          <w:szCs w:val="19"/>
        </w:rPr>
        <w:t xml:space="preserve"> ejecutiva.</w:t>
      </w:r>
    </w:p>
    <w:p w14:paraId="0B7E624B" w14:textId="7C9C8DE5" w:rsidR="00C40D33" w:rsidRDefault="005C33B3" w:rsidP="001D6481">
      <w:pPr>
        <w:pStyle w:val="Zerrenda-paragrafoa"/>
        <w:numPr>
          <w:ilvl w:val="0"/>
          <w:numId w:val="150"/>
        </w:numPr>
        <w:ind w:left="2127" w:hanging="426"/>
        <w:jc w:val="both"/>
        <w:rPr>
          <w:rFonts w:ascii="Verdana" w:hAnsi="Verdana"/>
          <w:color w:val="0000FF"/>
          <w:sz w:val="19"/>
          <w:szCs w:val="19"/>
        </w:rPr>
      </w:pPr>
      <w:r>
        <w:rPr>
          <w:rFonts w:ascii="Verdana" w:hAnsi="Verdana"/>
          <w:color w:val="0000FF"/>
          <w:sz w:val="19"/>
          <w:szCs w:val="19"/>
        </w:rPr>
        <w:t xml:space="preserve">Un </w:t>
      </w:r>
      <w:r w:rsidR="00CD059C">
        <w:rPr>
          <w:rFonts w:ascii="Verdana" w:hAnsi="Verdana"/>
          <w:color w:val="0000FF"/>
          <w:sz w:val="19"/>
          <w:szCs w:val="19"/>
        </w:rPr>
        <w:t>n</w:t>
      </w:r>
      <w:r w:rsidR="00CD059C" w:rsidRPr="003543FB">
        <w:rPr>
          <w:rFonts w:ascii="Verdana" w:hAnsi="Verdana"/>
          <w:color w:val="0000FF"/>
          <w:sz w:val="19"/>
          <w:szCs w:val="19"/>
        </w:rPr>
        <w:t>ivel C1 en Euskera del Marco Europeo</w:t>
      </w:r>
      <w:r>
        <w:rPr>
          <w:rFonts w:ascii="Verdana" w:hAnsi="Verdana"/>
          <w:color w:val="0000FF"/>
          <w:sz w:val="19"/>
          <w:szCs w:val="19"/>
        </w:rPr>
        <w:t>.</w:t>
      </w:r>
    </w:p>
    <w:p w14:paraId="5ECFFE26" w14:textId="7E058B1F" w:rsidR="00C8471B" w:rsidRPr="00061D7D" w:rsidRDefault="00C8471B" w:rsidP="00061D7D">
      <w:pPr>
        <w:pStyle w:val="Zerrenda-paragrafoa"/>
        <w:numPr>
          <w:ilvl w:val="0"/>
          <w:numId w:val="150"/>
        </w:numPr>
        <w:ind w:left="2127" w:hanging="426"/>
        <w:jc w:val="both"/>
        <w:rPr>
          <w:rFonts w:ascii="Verdana" w:hAnsi="Verdana"/>
          <w:color w:val="0000FF"/>
          <w:sz w:val="19"/>
          <w:szCs w:val="19"/>
        </w:rPr>
      </w:pPr>
      <w:r w:rsidRPr="00244778">
        <w:rPr>
          <w:rFonts w:ascii="Verdana" w:hAnsi="Verdana"/>
          <w:color w:val="0000FF"/>
          <w:sz w:val="19"/>
          <w:szCs w:val="19"/>
        </w:rPr>
        <w:t xml:space="preserve">Poseer </w:t>
      </w:r>
      <w:r w:rsidR="00244778" w:rsidRPr="00244778">
        <w:rPr>
          <w:rFonts w:ascii="Verdana" w:hAnsi="Verdana"/>
          <w:color w:val="0000FF"/>
          <w:sz w:val="19"/>
          <w:szCs w:val="19"/>
        </w:rPr>
        <w:t>titulación</w:t>
      </w:r>
      <w:r w:rsidRPr="00244778">
        <w:rPr>
          <w:rFonts w:ascii="Verdana" w:hAnsi="Verdana"/>
          <w:color w:val="0000FF"/>
          <w:sz w:val="19"/>
          <w:szCs w:val="19"/>
        </w:rPr>
        <w:t xml:space="preserve"> universitaria </w:t>
      </w:r>
      <w:r w:rsidR="004613D3">
        <w:rPr>
          <w:rFonts w:ascii="Verdana" w:hAnsi="Verdana"/>
          <w:color w:val="0000FF"/>
          <w:sz w:val="19"/>
          <w:szCs w:val="19"/>
        </w:rPr>
        <w:t xml:space="preserve">de licenciatura o grado </w:t>
      </w:r>
      <w:r w:rsidRPr="00244778">
        <w:rPr>
          <w:rFonts w:ascii="Verdana" w:hAnsi="Verdana"/>
          <w:color w:val="0000FF"/>
          <w:sz w:val="19"/>
          <w:szCs w:val="19"/>
        </w:rPr>
        <w:t xml:space="preserve">en Ciencias Económicas, </w:t>
      </w:r>
      <w:r w:rsidRPr="00061D7D">
        <w:rPr>
          <w:rFonts w:ascii="Verdana" w:hAnsi="Verdana"/>
          <w:color w:val="0000FF"/>
          <w:sz w:val="19"/>
          <w:szCs w:val="19"/>
        </w:rPr>
        <w:t>Empresariales o en Derecho.</w:t>
      </w:r>
    </w:p>
    <w:p w14:paraId="72B0D125" w14:textId="77777777" w:rsidR="007B563C" w:rsidRPr="00035E2D" w:rsidRDefault="007B563C" w:rsidP="00035E2D">
      <w:pPr>
        <w:jc w:val="both"/>
        <w:rPr>
          <w:rFonts w:ascii="Verdana" w:hAnsi="Verdana"/>
          <w:color w:val="0000FF"/>
          <w:sz w:val="19"/>
          <w:szCs w:val="19"/>
        </w:rPr>
      </w:pPr>
    </w:p>
    <w:p w14:paraId="045466BD" w14:textId="77777777" w:rsidR="007B563C" w:rsidRDefault="007B563C" w:rsidP="007B563C">
      <w:pPr>
        <w:spacing w:before="120" w:after="120"/>
        <w:ind w:left="851" w:right="-425"/>
        <w:jc w:val="both"/>
        <w:rPr>
          <w:rFonts w:ascii="Verdana" w:hAnsi="Verdana"/>
          <w:sz w:val="19"/>
          <w:szCs w:val="19"/>
        </w:rPr>
      </w:pPr>
      <w:r w:rsidRPr="00356BAD">
        <w:rPr>
          <w:rFonts w:ascii="Verdana" w:hAnsi="Verdana"/>
          <w:sz w:val="19"/>
          <w:szCs w:val="19"/>
        </w:rPr>
        <w:t>La efectiva disponibilidad de estos medios debe ser</w:t>
      </w:r>
      <w:r w:rsidRPr="00356BAD">
        <w:rPr>
          <w:rFonts w:ascii="Verdana" w:hAnsi="Verdana"/>
          <w:b/>
          <w:sz w:val="19"/>
          <w:szCs w:val="19"/>
        </w:rPr>
        <w:t xml:space="preserve"> </w:t>
      </w:r>
      <w:r w:rsidRPr="00356BAD">
        <w:rPr>
          <w:rFonts w:ascii="Verdana" w:hAnsi="Verdana"/>
          <w:sz w:val="19"/>
          <w:szCs w:val="19"/>
        </w:rPr>
        <w:t>acreditada</w:t>
      </w:r>
      <w:r w:rsidRPr="00356BAD">
        <w:rPr>
          <w:rFonts w:ascii="Verdana" w:hAnsi="Verdana"/>
          <w:b/>
          <w:sz w:val="19"/>
          <w:szCs w:val="19"/>
        </w:rPr>
        <w:t xml:space="preserve"> </w:t>
      </w:r>
      <w:r w:rsidRPr="00356BAD">
        <w:rPr>
          <w:rFonts w:ascii="Verdana" w:hAnsi="Verdana"/>
          <w:sz w:val="19"/>
          <w:szCs w:val="19"/>
          <w:u w:val="single"/>
        </w:rPr>
        <w:t>solamente por la licitadora que haya presentado la mejor oferta</w:t>
      </w:r>
      <w:r w:rsidRPr="00356BAD">
        <w:rPr>
          <w:rFonts w:ascii="Verdana" w:hAnsi="Verdana"/>
          <w:sz w:val="19"/>
          <w:szCs w:val="19"/>
        </w:rPr>
        <w:t xml:space="preserve"> mediante los </w:t>
      </w:r>
      <w:r w:rsidRPr="00356BAD">
        <w:rPr>
          <w:rFonts w:ascii="Verdana" w:hAnsi="Verdana"/>
          <w:sz w:val="19"/>
          <w:szCs w:val="19"/>
          <w:u w:val="single"/>
        </w:rPr>
        <w:t>documentos indicados en la cláusula 25</w:t>
      </w:r>
      <w:r>
        <w:rPr>
          <w:rFonts w:ascii="Verdana" w:hAnsi="Verdana"/>
          <w:sz w:val="19"/>
          <w:szCs w:val="19"/>
          <w:u w:val="single"/>
        </w:rPr>
        <w:t>.2</w:t>
      </w:r>
      <w:r w:rsidRPr="00356BAD">
        <w:rPr>
          <w:rFonts w:ascii="Verdana" w:hAnsi="Verdana"/>
          <w:sz w:val="19"/>
          <w:szCs w:val="19"/>
        </w:rPr>
        <w:t xml:space="preserve"> de cláusulas específicas del contrato.</w:t>
      </w:r>
      <w:r>
        <w:rPr>
          <w:rFonts w:ascii="Verdana" w:hAnsi="Verdana"/>
          <w:sz w:val="19"/>
          <w:szCs w:val="19"/>
        </w:rPr>
        <w:t xml:space="preserve"> </w:t>
      </w:r>
    </w:p>
    <w:p w14:paraId="5DA418C7" w14:textId="77777777" w:rsidR="007B563C" w:rsidRPr="007B563C" w:rsidRDefault="007B563C" w:rsidP="007B563C">
      <w:pPr>
        <w:rPr>
          <w:rFonts w:ascii="Verdana" w:hAnsi="Verdana"/>
          <w:color w:val="0000FF"/>
          <w:sz w:val="19"/>
          <w:szCs w:val="19"/>
        </w:rPr>
      </w:pPr>
    </w:p>
    <w:p w14:paraId="7B577D4E" w14:textId="1E05DE47" w:rsidR="000A3AA8" w:rsidRPr="00E243A0" w:rsidRDefault="00C548B6" w:rsidP="008567E7">
      <w:pPr>
        <w:pStyle w:val="3izenburua"/>
        <w:spacing w:after="120"/>
        <w:ind w:left="0" w:firstLine="0"/>
      </w:pPr>
      <w:bookmarkStart w:id="306" w:name="_Toc33530747"/>
      <w:bookmarkStart w:id="307" w:name="_Toc160784048"/>
      <w:bookmarkEnd w:id="292"/>
      <w:bookmarkEnd w:id="293"/>
      <w:bookmarkEnd w:id="294"/>
      <w:bookmarkEnd w:id="295"/>
      <w:bookmarkEnd w:id="296"/>
      <w:bookmarkEnd w:id="297"/>
      <w:bookmarkEnd w:id="298"/>
      <w:bookmarkEnd w:id="299"/>
      <w:bookmarkEnd w:id="300"/>
      <w:bookmarkEnd w:id="301"/>
      <w:r w:rsidRPr="00E243A0">
        <w:t>22.- CRITERIOS DE ADJUDICACIÓN</w:t>
      </w:r>
      <w:bookmarkEnd w:id="306"/>
      <w:bookmarkEnd w:id="307"/>
    </w:p>
    <w:p w14:paraId="666F1291" w14:textId="77777777" w:rsidR="000A3AA8" w:rsidRPr="00E243A0" w:rsidRDefault="000A3AA8" w:rsidP="000A3AA8">
      <w:pPr>
        <w:pStyle w:val="4izenburua"/>
        <w:spacing w:after="120"/>
        <w:ind w:left="851" w:right="-427"/>
        <w:jc w:val="both"/>
        <w:rPr>
          <w:rFonts w:eastAsia="Times New Roman"/>
          <w:b w:val="0"/>
          <w:sz w:val="19"/>
          <w:szCs w:val="19"/>
        </w:rPr>
      </w:pPr>
      <w:r w:rsidRPr="00E243A0">
        <w:rPr>
          <w:sz w:val="19"/>
          <w:szCs w:val="19"/>
        </w:rPr>
        <w:t>22.1.- Existe un único criterio de adjudicación</w:t>
      </w:r>
      <w:r w:rsidRPr="00E243A0">
        <w:rPr>
          <w:rFonts w:eastAsia="Times New Roman"/>
          <w:b w:val="0"/>
          <w:sz w:val="19"/>
          <w:szCs w:val="19"/>
        </w:rPr>
        <w:t xml:space="preserve">: </w:t>
      </w:r>
      <w:r w:rsidRPr="00E243A0">
        <w:rPr>
          <w:rFonts w:eastAsia="Times New Roman"/>
          <w:b w:val="0"/>
          <w:color w:val="0000FF"/>
          <w:sz w:val="19"/>
          <w:szCs w:val="19"/>
        </w:rPr>
        <w:t>No.</w:t>
      </w:r>
    </w:p>
    <w:p w14:paraId="4E2840FB" w14:textId="77777777" w:rsidR="000A3AA8" w:rsidRPr="00E243A0" w:rsidRDefault="000A3AA8" w:rsidP="000A3AA8">
      <w:pPr>
        <w:pStyle w:val="4izenburua"/>
        <w:spacing w:after="120"/>
        <w:ind w:left="851" w:right="-427"/>
        <w:jc w:val="both"/>
        <w:rPr>
          <w:rFonts w:eastAsia="Times New Roman"/>
          <w:b w:val="0"/>
          <w:sz w:val="19"/>
          <w:szCs w:val="19"/>
        </w:rPr>
      </w:pPr>
      <w:r w:rsidRPr="00E243A0">
        <w:rPr>
          <w:sz w:val="19"/>
          <w:szCs w:val="19"/>
        </w:rPr>
        <w:t xml:space="preserve">22.2.- Existe una pluralidad de criterios de adjudicación: </w:t>
      </w:r>
      <w:r w:rsidRPr="00E243A0">
        <w:rPr>
          <w:rFonts w:eastAsia="Times New Roman"/>
          <w:b w:val="0"/>
          <w:color w:val="0000FF"/>
          <w:sz w:val="19"/>
          <w:szCs w:val="19"/>
        </w:rPr>
        <w:t>Sí.</w:t>
      </w:r>
    </w:p>
    <w:p w14:paraId="7951C422" w14:textId="77777777" w:rsidR="000A3AA8" w:rsidRPr="00E243A0" w:rsidRDefault="000A3AA8" w:rsidP="000A3AA8">
      <w:pPr>
        <w:pStyle w:val="5izenburua"/>
        <w:rPr>
          <w:b/>
          <w:szCs w:val="19"/>
        </w:rPr>
      </w:pPr>
      <w:r w:rsidRPr="00E243A0">
        <w:rPr>
          <w:b/>
          <w:szCs w:val="19"/>
        </w:rPr>
        <w:t xml:space="preserve">22.2.1.- </w:t>
      </w:r>
      <w:r w:rsidR="00BD5251" w:rsidRPr="00E243A0">
        <w:rPr>
          <w:b/>
          <w:szCs w:val="19"/>
        </w:rPr>
        <w:t>CRITERIOS CUYA CUANTIFICACIÓN DEPENDE DE UN JUICIO DE VALOR:</w:t>
      </w:r>
      <w:r w:rsidR="00BD5251" w:rsidRPr="00E243A0">
        <w:rPr>
          <w:i/>
          <w:szCs w:val="19"/>
        </w:rPr>
        <w:t xml:space="preserve"> </w:t>
      </w:r>
      <w:r w:rsidR="00BD5251" w:rsidRPr="00E243A0">
        <w:rPr>
          <w:rFonts w:eastAsia="Times New Roman"/>
          <w:color w:val="0000FF"/>
          <w:szCs w:val="19"/>
        </w:rPr>
        <w:t>SÍ.</w:t>
      </w:r>
    </w:p>
    <w:p w14:paraId="50DE3C38" w14:textId="203A87E7" w:rsidR="00BD5251" w:rsidRPr="00E243A0" w:rsidRDefault="00445B3E" w:rsidP="00445B3E">
      <w:pPr>
        <w:tabs>
          <w:tab w:val="left" w:pos="0"/>
        </w:tabs>
        <w:spacing w:after="120"/>
        <w:ind w:right="-425"/>
        <w:jc w:val="both"/>
        <w:rPr>
          <w:rFonts w:ascii="Verdana" w:hAnsi="Verdana"/>
          <w:sz w:val="19"/>
          <w:szCs w:val="19"/>
        </w:rPr>
      </w:pPr>
      <w:r>
        <w:rPr>
          <w:rFonts w:ascii="Verdana" w:hAnsi="Verdana" w:cs="Tahoma"/>
          <w:sz w:val="19"/>
          <w:szCs w:val="19"/>
        </w:rPr>
        <w:tab/>
      </w:r>
      <w:r>
        <w:rPr>
          <w:rFonts w:ascii="Verdana" w:hAnsi="Verdana" w:cs="Tahoma"/>
          <w:sz w:val="19"/>
          <w:szCs w:val="19"/>
        </w:rPr>
        <w:tab/>
      </w:r>
      <w:r>
        <w:rPr>
          <w:rFonts w:ascii="Verdana" w:hAnsi="Verdana" w:cs="Tahoma"/>
          <w:sz w:val="19"/>
          <w:szCs w:val="19"/>
        </w:rPr>
        <w:tab/>
      </w:r>
      <w:r w:rsidR="00BD5251" w:rsidRPr="00E243A0">
        <w:rPr>
          <w:rFonts w:ascii="Verdana" w:hAnsi="Verdana" w:cs="Tahoma"/>
          <w:sz w:val="19"/>
          <w:szCs w:val="19"/>
        </w:rPr>
        <w:t xml:space="preserve">Criterio: </w:t>
      </w:r>
      <w:r w:rsidR="00BD5251" w:rsidRPr="00E243A0">
        <w:rPr>
          <w:rFonts w:ascii="Verdana" w:hAnsi="Verdana"/>
          <w:sz w:val="19"/>
          <w:szCs w:val="19"/>
        </w:rPr>
        <w:t xml:space="preserve">Calidad técnica del proyecto. </w:t>
      </w:r>
    </w:p>
    <w:p w14:paraId="4E9AB5DE" w14:textId="7EAEF590" w:rsidR="00570613" w:rsidRDefault="00445B3E" w:rsidP="00286F63">
      <w:pPr>
        <w:spacing w:after="120"/>
        <w:ind w:left="1276" w:right="-425" w:hanging="425"/>
        <w:jc w:val="both"/>
        <w:rPr>
          <w:rFonts w:ascii="Verdana" w:hAnsi="Verdana"/>
          <w:sz w:val="19"/>
          <w:szCs w:val="19"/>
        </w:rPr>
      </w:pPr>
      <w:r>
        <w:rPr>
          <w:rFonts w:ascii="Verdana" w:hAnsi="Verdana"/>
          <w:sz w:val="19"/>
          <w:szCs w:val="19"/>
        </w:rPr>
        <w:tab/>
      </w:r>
      <w:r>
        <w:rPr>
          <w:rFonts w:ascii="Verdana" w:hAnsi="Verdana"/>
          <w:sz w:val="19"/>
          <w:szCs w:val="19"/>
        </w:rPr>
        <w:tab/>
      </w:r>
      <w:r w:rsidR="00BD5251" w:rsidRPr="00832060">
        <w:rPr>
          <w:rFonts w:ascii="Verdana" w:hAnsi="Verdana"/>
          <w:sz w:val="19"/>
          <w:szCs w:val="19"/>
        </w:rPr>
        <w:t xml:space="preserve">Ponderación: </w:t>
      </w:r>
      <w:r w:rsidR="00BD5251" w:rsidRPr="00CA23FC">
        <w:rPr>
          <w:rFonts w:ascii="Verdana" w:hAnsi="Verdana"/>
          <w:b/>
          <w:bCs/>
          <w:color w:val="0000FF"/>
          <w:sz w:val="19"/>
          <w:szCs w:val="19"/>
        </w:rPr>
        <w:t>hasta 50 puntos</w:t>
      </w:r>
      <w:r w:rsidR="00CA23FC">
        <w:rPr>
          <w:rFonts w:ascii="Verdana" w:hAnsi="Verdana"/>
          <w:b/>
          <w:bCs/>
          <w:color w:val="0000FF"/>
          <w:sz w:val="19"/>
          <w:szCs w:val="19"/>
        </w:rPr>
        <w:t>.</w:t>
      </w:r>
    </w:p>
    <w:p w14:paraId="146BBC06" w14:textId="77777777" w:rsidR="00B61006" w:rsidRDefault="00BD5251" w:rsidP="00BD5251">
      <w:pPr>
        <w:spacing w:before="120" w:after="120"/>
        <w:ind w:right="-425"/>
        <w:jc w:val="both"/>
        <w:rPr>
          <w:rFonts w:ascii="Verdana" w:eastAsiaTheme="minorHAnsi" w:hAnsi="Verdana" w:cs="Tahoma"/>
          <w:sz w:val="19"/>
          <w:szCs w:val="19"/>
          <w:lang w:eastAsia="en-US"/>
        </w:rPr>
      </w:pPr>
      <w:r w:rsidRPr="00832060">
        <w:rPr>
          <w:rFonts w:ascii="Verdana" w:hAnsi="Verdana"/>
          <w:sz w:val="19"/>
          <w:szCs w:val="19"/>
        </w:rPr>
        <w:t>Descripción del método de valoración del criterio:</w:t>
      </w:r>
      <w:r w:rsidR="009926D0" w:rsidRPr="00832060">
        <w:rPr>
          <w:rFonts w:ascii="Verdana" w:hAnsi="Verdana"/>
          <w:sz w:val="19"/>
          <w:szCs w:val="19"/>
        </w:rPr>
        <w:t xml:space="preserve"> </w:t>
      </w:r>
      <w:r w:rsidRPr="00832060">
        <w:rPr>
          <w:rFonts w:ascii="Verdana" w:eastAsiaTheme="minorHAnsi" w:hAnsi="Verdana" w:cs="Tahoma"/>
          <w:sz w:val="19"/>
          <w:szCs w:val="19"/>
          <w:lang w:eastAsia="en-US"/>
        </w:rPr>
        <w:t xml:space="preserve">La valoración de la calidad técnica del proyecto requerirá un juicio de valor, en cuanto a su adecuación a los objetivos establecidos en el pliego de condiciones técnicas. </w:t>
      </w:r>
    </w:p>
    <w:p w14:paraId="6EE23212" w14:textId="2D72491D" w:rsidR="00BD5251" w:rsidRPr="00832060" w:rsidRDefault="00BD5251" w:rsidP="00BD5251">
      <w:pPr>
        <w:spacing w:before="120" w:after="120"/>
        <w:ind w:right="-425"/>
        <w:jc w:val="both"/>
        <w:rPr>
          <w:rFonts w:ascii="Verdana" w:eastAsiaTheme="minorHAnsi" w:hAnsi="Verdana" w:cs="Tahoma"/>
          <w:b/>
          <w:sz w:val="19"/>
          <w:szCs w:val="19"/>
          <w:lang w:eastAsia="en-US"/>
        </w:rPr>
      </w:pPr>
      <w:r w:rsidRPr="00832060">
        <w:rPr>
          <w:rFonts w:ascii="Verdana" w:eastAsiaTheme="minorHAnsi" w:hAnsi="Verdana" w:cs="Tahoma"/>
          <w:sz w:val="19"/>
          <w:szCs w:val="19"/>
          <w:lang w:eastAsia="en-US"/>
        </w:rPr>
        <w:t>Se valorarán los siguientes ítems:</w:t>
      </w:r>
    </w:p>
    <w:p w14:paraId="76A7C80F" w14:textId="77777777" w:rsidR="000A3AA8" w:rsidRPr="00F6442E" w:rsidRDefault="000A3AA8" w:rsidP="000A3AA8">
      <w:pPr>
        <w:rPr>
          <w:rFonts w:ascii="Verdana" w:hAnsi="Verdana"/>
          <w:sz w:val="22"/>
          <w:szCs w:val="22"/>
        </w:rPr>
      </w:pPr>
    </w:p>
    <w:p w14:paraId="57C1D260" w14:textId="52E824DB" w:rsidR="00286A9E" w:rsidRPr="004043AD" w:rsidRDefault="00D65B6A" w:rsidP="001D6481">
      <w:pPr>
        <w:numPr>
          <w:ilvl w:val="0"/>
          <w:numId w:val="147"/>
        </w:numPr>
        <w:shd w:val="clear" w:color="auto" w:fill="FFFFFF"/>
        <w:spacing w:after="330" w:line="259" w:lineRule="auto"/>
        <w:contextualSpacing/>
        <w:jc w:val="both"/>
        <w:rPr>
          <w:rFonts w:ascii="Verdana" w:eastAsiaTheme="minorHAnsi" w:hAnsi="Verdana" w:cs="Tahoma"/>
          <w:b/>
          <w:sz w:val="19"/>
          <w:szCs w:val="19"/>
          <w:lang w:eastAsia="en-US"/>
        </w:rPr>
      </w:pPr>
      <w:bookmarkStart w:id="308" w:name="_Toc103681151"/>
      <w:bookmarkStart w:id="309" w:name="_Toc38387653"/>
      <w:r w:rsidRPr="00832060">
        <w:rPr>
          <w:rFonts w:ascii="Verdana" w:eastAsiaTheme="minorHAnsi" w:hAnsi="Verdana" w:cs="Tahoma"/>
          <w:b/>
          <w:sz w:val="19"/>
          <w:szCs w:val="19"/>
          <w:lang w:eastAsia="en-US"/>
        </w:rPr>
        <w:t xml:space="preserve">MEMORIA DEL </w:t>
      </w:r>
      <w:r w:rsidR="00526A2A" w:rsidRPr="00832060">
        <w:rPr>
          <w:rFonts w:ascii="Verdana" w:eastAsiaTheme="minorHAnsi" w:hAnsi="Verdana" w:cs="Tahoma"/>
          <w:b/>
          <w:sz w:val="19"/>
          <w:szCs w:val="19"/>
          <w:lang w:eastAsia="en-US"/>
        </w:rPr>
        <w:t>SISTEMA INFORMÁTICO</w:t>
      </w:r>
      <w:r w:rsidR="007669DA">
        <w:rPr>
          <w:rFonts w:ascii="Verdana" w:eastAsiaTheme="minorHAnsi" w:hAnsi="Verdana" w:cs="Tahoma"/>
          <w:sz w:val="19"/>
          <w:szCs w:val="19"/>
          <w:lang w:eastAsia="en-US"/>
        </w:rPr>
        <w:t>:</w:t>
      </w:r>
      <w:r w:rsidR="007669DA" w:rsidRPr="007669DA">
        <w:rPr>
          <w:rFonts w:ascii="Verdana" w:hAnsi="Verdana"/>
          <w:color w:val="0000FF"/>
          <w:sz w:val="19"/>
          <w:szCs w:val="19"/>
        </w:rPr>
        <w:t xml:space="preserve"> </w:t>
      </w:r>
      <w:r w:rsidR="00526A2A" w:rsidRPr="007669DA">
        <w:rPr>
          <w:rFonts w:ascii="Verdana" w:hAnsi="Verdana"/>
          <w:color w:val="0000FF"/>
          <w:sz w:val="19"/>
          <w:szCs w:val="19"/>
        </w:rPr>
        <w:t>Hasta 26 puntos</w:t>
      </w:r>
      <w:r w:rsidR="009926D0" w:rsidRPr="007669DA">
        <w:rPr>
          <w:rFonts w:ascii="Verdana" w:hAnsi="Verdana"/>
          <w:color w:val="0000FF"/>
          <w:sz w:val="19"/>
          <w:szCs w:val="19"/>
        </w:rPr>
        <w:t>.</w:t>
      </w:r>
    </w:p>
    <w:p w14:paraId="12C81E08" w14:textId="6A741985" w:rsidR="004043AD" w:rsidRDefault="004043AD" w:rsidP="004043AD">
      <w:pPr>
        <w:shd w:val="clear" w:color="auto" w:fill="FFFFFF"/>
        <w:spacing w:after="330" w:line="259" w:lineRule="auto"/>
        <w:contextualSpacing/>
        <w:jc w:val="both"/>
        <w:rPr>
          <w:rFonts w:ascii="Verdana" w:eastAsiaTheme="minorHAnsi" w:hAnsi="Verdana" w:cs="Tahoma"/>
          <w:b/>
          <w:sz w:val="19"/>
          <w:szCs w:val="19"/>
          <w:lang w:eastAsia="en-US"/>
        </w:rPr>
      </w:pPr>
    </w:p>
    <w:p w14:paraId="20FF859F" w14:textId="5431AFD5" w:rsidR="004043AD" w:rsidRPr="00FF0D9F" w:rsidRDefault="004043AD" w:rsidP="0024732D">
      <w:pPr>
        <w:shd w:val="clear" w:color="auto" w:fill="FFFFFF"/>
        <w:spacing w:after="330" w:line="259" w:lineRule="auto"/>
        <w:contextualSpacing/>
        <w:jc w:val="both"/>
        <w:rPr>
          <w:rFonts w:ascii="Verdana" w:hAnsi="Verdana"/>
          <w:color w:val="0000FF"/>
          <w:sz w:val="19"/>
          <w:szCs w:val="19"/>
        </w:rPr>
      </w:pPr>
      <w:r w:rsidRPr="00FF0D9F">
        <w:rPr>
          <w:rFonts w:ascii="Verdana" w:hAnsi="Verdana"/>
          <w:color w:val="0000FF"/>
          <w:sz w:val="19"/>
          <w:szCs w:val="19"/>
        </w:rPr>
        <w:t>El licitador deberá presentar una Memoria que desarrolle el sistema informático para las prestaciones del contrato.</w:t>
      </w:r>
    </w:p>
    <w:p w14:paraId="298DA56A" w14:textId="77777777" w:rsidR="008355C6" w:rsidRPr="00FF0D9F" w:rsidRDefault="00034FF2" w:rsidP="008355C6">
      <w:pPr>
        <w:pStyle w:val="Iruzkinarentestua"/>
        <w:jc w:val="both"/>
        <w:rPr>
          <w:rFonts w:ascii="Verdana" w:hAnsi="Verdana"/>
          <w:color w:val="0000FF"/>
          <w:sz w:val="19"/>
          <w:szCs w:val="19"/>
          <w:lang w:val="es-ES" w:eastAsia="es-ES"/>
        </w:rPr>
      </w:pPr>
      <w:r w:rsidRPr="00FF0D9F">
        <w:rPr>
          <w:rFonts w:ascii="Verdana" w:hAnsi="Verdana"/>
          <w:color w:val="0000FF"/>
          <w:sz w:val="19"/>
          <w:szCs w:val="19"/>
          <w:lang w:val="es-ES" w:eastAsia="es-ES"/>
        </w:rPr>
        <w:t xml:space="preserve">Todos estos criterios se evaluarán de conformidad con el siguiente baremo: </w:t>
      </w:r>
    </w:p>
    <w:p w14:paraId="0149FCC2" w14:textId="77777777" w:rsidR="008355C6" w:rsidRPr="00FF0D9F" w:rsidRDefault="008355C6" w:rsidP="008355C6">
      <w:pPr>
        <w:pStyle w:val="Iruzkinarentestua"/>
        <w:jc w:val="both"/>
        <w:rPr>
          <w:rFonts w:ascii="Verdana" w:hAnsi="Verdana"/>
          <w:color w:val="0000FF"/>
          <w:sz w:val="19"/>
          <w:szCs w:val="19"/>
          <w:lang w:val="es-ES" w:eastAsia="es-ES"/>
        </w:rPr>
      </w:pPr>
    </w:p>
    <w:p w14:paraId="5F9A988A" w14:textId="46CDC63C" w:rsidR="00034FF2" w:rsidRPr="00FF0D9F" w:rsidRDefault="00034FF2" w:rsidP="001D6481">
      <w:pPr>
        <w:pStyle w:val="Iruzkinarentestua"/>
        <w:numPr>
          <w:ilvl w:val="0"/>
          <w:numId w:val="163"/>
        </w:numPr>
        <w:jc w:val="both"/>
        <w:rPr>
          <w:rFonts w:ascii="Verdana" w:hAnsi="Verdana"/>
          <w:color w:val="0000FF"/>
          <w:sz w:val="19"/>
          <w:szCs w:val="19"/>
          <w:lang w:val="es-ES" w:eastAsia="es-ES"/>
        </w:rPr>
      </w:pPr>
      <w:r w:rsidRPr="00FF0D9F">
        <w:rPr>
          <w:rFonts w:ascii="Verdana" w:hAnsi="Verdana"/>
          <w:color w:val="0000FF"/>
          <w:sz w:val="19"/>
          <w:szCs w:val="19"/>
          <w:lang w:val="es-ES" w:eastAsia="es-ES"/>
        </w:rPr>
        <w:t xml:space="preserve">La capacidad, idoneidad, versatilidad y adecuación de los equipos y programas informáticos que las personas licitadoras propongan emplear para ejecutar el contrato. </w:t>
      </w:r>
      <w:r w:rsidR="00095D93" w:rsidRPr="00FF0D9F">
        <w:rPr>
          <w:rFonts w:ascii="Verdana" w:hAnsi="Verdana"/>
          <w:color w:val="0000FF"/>
          <w:sz w:val="19"/>
          <w:szCs w:val="19"/>
          <w:lang w:val="es-ES" w:eastAsia="es-ES"/>
        </w:rPr>
        <w:t>H</w:t>
      </w:r>
      <w:r w:rsidR="008355C6" w:rsidRPr="00FF0D9F">
        <w:rPr>
          <w:rFonts w:ascii="Verdana" w:hAnsi="Verdana"/>
          <w:color w:val="0000FF"/>
          <w:sz w:val="19"/>
          <w:szCs w:val="19"/>
          <w:lang w:val="es-ES" w:eastAsia="es-ES"/>
        </w:rPr>
        <w:t xml:space="preserve">asta </w:t>
      </w:r>
      <w:r w:rsidR="00E67454" w:rsidRPr="00FF0D9F">
        <w:rPr>
          <w:rFonts w:ascii="Verdana" w:hAnsi="Verdana"/>
          <w:color w:val="0000FF"/>
          <w:sz w:val="19"/>
          <w:szCs w:val="19"/>
          <w:lang w:val="es-ES" w:eastAsia="es-ES"/>
        </w:rPr>
        <w:t>3</w:t>
      </w:r>
      <w:r w:rsidR="008355C6" w:rsidRPr="00FF0D9F">
        <w:rPr>
          <w:rFonts w:ascii="Verdana" w:hAnsi="Verdana"/>
          <w:color w:val="0000FF"/>
          <w:sz w:val="19"/>
          <w:szCs w:val="19"/>
          <w:lang w:val="es-ES" w:eastAsia="es-ES"/>
        </w:rPr>
        <w:t xml:space="preserve"> puntos</w:t>
      </w:r>
      <w:r w:rsidR="00264E5E" w:rsidRPr="00FF0D9F">
        <w:rPr>
          <w:rFonts w:ascii="Verdana" w:hAnsi="Verdana"/>
          <w:color w:val="0000FF"/>
          <w:sz w:val="19"/>
          <w:szCs w:val="19"/>
          <w:lang w:val="es-ES" w:eastAsia="es-ES"/>
        </w:rPr>
        <w:t>.</w:t>
      </w:r>
    </w:p>
    <w:p w14:paraId="7BC34E1C" w14:textId="77777777" w:rsidR="008355C6" w:rsidRPr="00FF0D9F" w:rsidRDefault="008355C6" w:rsidP="008355C6">
      <w:pPr>
        <w:pStyle w:val="Iruzkinarentestua"/>
        <w:ind w:left="720"/>
        <w:jc w:val="both"/>
        <w:rPr>
          <w:rFonts w:ascii="Verdana" w:hAnsi="Verdana"/>
          <w:color w:val="0000FF"/>
          <w:sz w:val="19"/>
          <w:szCs w:val="19"/>
          <w:lang w:val="es-ES" w:eastAsia="es-ES"/>
        </w:rPr>
      </w:pPr>
    </w:p>
    <w:p w14:paraId="48DAD1BB" w14:textId="6D918650" w:rsidR="00034FF2" w:rsidRPr="00FF0D9F" w:rsidRDefault="00034FF2" w:rsidP="001D6481">
      <w:pPr>
        <w:pStyle w:val="Zerrenda-paragrafoa"/>
        <w:numPr>
          <w:ilvl w:val="0"/>
          <w:numId w:val="163"/>
        </w:numPr>
        <w:shd w:val="clear" w:color="auto" w:fill="FFFFFF"/>
        <w:spacing w:after="330"/>
        <w:jc w:val="both"/>
        <w:rPr>
          <w:rFonts w:ascii="Verdana" w:hAnsi="Verdana"/>
          <w:color w:val="0000FF"/>
          <w:sz w:val="19"/>
          <w:szCs w:val="19"/>
        </w:rPr>
      </w:pPr>
      <w:r w:rsidRPr="00FF0D9F">
        <w:rPr>
          <w:rFonts w:ascii="Verdana" w:hAnsi="Verdana"/>
          <w:color w:val="0000FF"/>
          <w:sz w:val="19"/>
          <w:szCs w:val="19"/>
        </w:rPr>
        <w:t xml:space="preserve">El acceso al sistema informático de las personas licitadoras por parte del personal de la Administración. </w:t>
      </w:r>
      <w:r w:rsidR="00095D93" w:rsidRPr="00FF0D9F">
        <w:rPr>
          <w:rFonts w:ascii="Verdana" w:hAnsi="Verdana"/>
          <w:color w:val="0000FF"/>
          <w:sz w:val="19"/>
          <w:szCs w:val="19"/>
        </w:rPr>
        <w:t>H</w:t>
      </w:r>
      <w:r w:rsidR="008355C6" w:rsidRPr="00FF0D9F">
        <w:rPr>
          <w:rFonts w:ascii="Verdana" w:hAnsi="Verdana"/>
          <w:color w:val="0000FF"/>
          <w:sz w:val="19"/>
          <w:szCs w:val="19"/>
        </w:rPr>
        <w:t xml:space="preserve">asta </w:t>
      </w:r>
      <w:r w:rsidR="00E67454" w:rsidRPr="00FF0D9F">
        <w:rPr>
          <w:rFonts w:ascii="Verdana" w:hAnsi="Verdana"/>
          <w:color w:val="0000FF"/>
          <w:sz w:val="19"/>
          <w:szCs w:val="19"/>
        </w:rPr>
        <w:t>2</w:t>
      </w:r>
      <w:r w:rsidR="008355C6" w:rsidRPr="00FF0D9F">
        <w:rPr>
          <w:rFonts w:ascii="Verdana" w:hAnsi="Verdana"/>
          <w:color w:val="0000FF"/>
          <w:sz w:val="19"/>
          <w:szCs w:val="19"/>
        </w:rPr>
        <w:t xml:space="preserve"> puntos</w:t>
      </w:r>
      <w:r w:rsidR="00264E5E" w:rsidRPr="00FF0D9F">
        <w:rPr>
          <w:rFonts w:ascii="Verdana" w:hAnsi="Verdana"/>
          <w:color w:val="0000FF"/>
          <w:sz w:val="19"/>
          <w:szCs w:val="19"/>
        </w:rPr>
        <w:t>.</w:t>
      </w:r>
    </w:p>
    <w:p w14:paraId="0DACC67B" w14:textId="1A229EDE" w:rsidR="00034FF2" w:rsidRPr="00FF0D9F" w:rsidRDefault="00034FF2" w:rsidP="001D6481">
      <w:pPr>
        <w:pStyle w:val="Zerrenda-paragrafoa"/>
        <w:numPr>
          <w:ilvl w:val="0"/>
          <w:numId w:val="163"/>
        </w:numPr>
        <w:shd w:val="clear" w:color="auto" w:fill="FFFFFF"/>
        <w:spacing w:after="330"/>
        <w:jc w:val="both"/>
        <w:rPr>
          <w:rFonts w:ascii="Verdana" w:hAnsi="Verdana"/>
          <w:color w:val="0000FF"/>
          <w:sz w:val="19"/>
          <w:szCs w:val="19"/>
        </w:rPr>
      </w:pPr>
      <w:r w:rsidRPr="00FF0D9F">
        <w:rPr>
          <w:rFonts w:ascii="Verdana" w:hAnsi="Verdana"/>
          <w:color w:val="0000FF"/>
          <w:sz w:val="19"/>
          <w:szCs w:val="19"/>
        </w:rPr>
        <w:t>La integración e interrelación del sistema informático con los modelos de gestión recaudatoria de la Administración de la CAE, así como con la contabilidad, la Intervención y la Tesorería General del País Vasco, conforme a las especificaciones contenidas en el Anexo al PBT:” Especificaciones técnicas para la operativa entre la administración de la Comunidad Autónoma del País Vasco y la empresa adjudicataria”</w:t>
      </w:r>
      <w:r w:rsidR="008355C6" w:rsidRPr="00FF0D9F">
        <w:rPr>
          <w:rFonts w:ascii="Verdana" w:hAnsi="Verdana"/>
          <w:color w:val="0000FF"/>
          <w:sz w:val="19"/>
          <w:szCs w:val="19"/>
        </w:rPr>
        <w:t xml:space="preserve">. </w:t>
      </w:r>
      <w:r w:rsidR="00095D93" w:rsidRPr="00FF0D9F">
        <w:rPr>
          <w:rFonts w:ascii="Verdana" w:hAnsi="Verdana"/>
          <w:color w:val="0000FF"/>
          <w:sz w:val="19"/>
          <w:szCs w:val="19"/>
        </w:rPr>
        <w:t>H</w:t>
      </w:r>
      <w:r w:rsidR="008355C6" w:rsidRPr="00FF0D9F">
        <w:rPr>
          <w:rFonts w:ascii="Verdana" w:hAnsi="Verdana"/>
          <w:color w:val="0000FF"/>
          <w:sz w:val="19"/>
          <w:szCs w:val="19"/>
        </w:rPr>
        <w:t xml:space="preserve">asta </w:t>
      </w:r>
      <w:r w:rsidR="00E67454" w:rsidRPr="00FF0D9F">
        <w:rPr>
          <w:rFonts w:ascii="Verdana" w:hAnsi="Verdana"/>
          <w:color w:val="0000FF"/>
          <w:sz w:val="19"/>
          <w:szCs w:val="19"/>
        </w:rPr>
        <w:t>8</w:t>
      </w:r>
      <w:r w:rsidR="008355C6" w:rsidRPr="00FF0D9F">
        <w:rPr>
          <w:rFonts w:ascii="Verdana" w:hAnsi="Verdana"/>
          <w:color w:val="0000FF"/>
          <w:sz w:val="19"/>
          <w:szCs w:val="19"/>
        </w:rPr>
        <w:t xml:space="preserve"> puntos</w:t>
      </w:r>
      <w:r w:rsidR="00264E5E" w:rsidRPr="00FF0D9F">
        <w:rPr>
          <w:rFonts w:ascii="Verdana" w:hAnsi="Verdana"/>
          <w:color w:val="0000FF"/>
          <w:sz w:val="19"/>
          <w:szCs w:val="19"/>
        </w:rPr>
        <w:t>.</w:t>
      </w:r>
    </w:p>
    <w:p w14:paraId="38472477" w14:textId="438878E1" w:rsidR="00034FF2" w:rsidRPr="00FF0D9F" w:rsidRDefault="00034FF2" w:rsidP="001D6481">
      <w:pPr>
        <w:pStyle w:val="Zerrenda-paragrafoa"/>
        <w:numPr>
          <w:ilvl w:val="0"/>
          <w:numId w:val="163"/>
        </w:numPr>
        <w:shd w:val="clear" w:color="auto" w:fill="FFFFFF"/>
        <w:spacing w:after="330"/>
        <w:jc w:val="both"/>
        <w:rPr>
          <w:rFonts w:ascii="Verdana" w:hAnsi="Verdana"/>
          <w:color w:val="0000FF"/>
          <w:sz w:val="19"/>
          <w:szCs w:val="19"/>
        </w:rPr>
      </w:pPr>
      <w:r w:rsidRPr="00FF0D9F">
        <w:rPr>
          <w:rFonts w:ascii="Verdana" w:hAnsi="Verdana"/>
          <w:color w:val="0000FF"/>
          <w:sz w:val="19"/>
          <w:szCs w:val="19"/>
        </w:rPr>
        <w:lastRenderedPageBreak/>
        <w:t>La capacidad para gestionar las notificaciones electrónicas de los actos administrativos que se dicten por el Departamento de Economía y Hacienda, con inclusión de código seguro de verificación.</w:t>
      </w:r>
      <w:r w:rsidR="008355C6" w:rsidRPr="00FF0D9F">
        <w:rPr>
          <w:rFonts w:ascii="Verdana" w:hAnsi="Verdana"/>
          <w:color w:val="0000FF"/>
          <w:sz w:val="19"/>
          <w:szCs w:val="19"/>
        </w:rPr>
        <w:t xml:space="preserve"> </w:t>
      </w:r>
      <w:r w:rsidR="00095D93" w:rsidRPr="00FF0D9F">
        <w:rPr>
          <w:rFonts w:ascii="Verdana" w:hAnsi="Verdana"/>
          <w:color w:val="0000FF"/>
          <w:sz w:val="19"/>
          <w:szCs w:val="19"/>
        </w:rPr>
        <w:t>H</w:t>
      </w:r>
      <w:r w:rsidR="008355C6" w:rsidRPr="00FF0D9F">
        <w:rPr>
          <w:rFonts w:ascii="Verdana" w:hAnsi="Verdana"/>
          <w:color w:val="0000FF"/>
          <w:sz w:val="19"/>
          <w:szCs w:val="19"/>
        </w:rPr>
        <w:t xml:space="preserve">asta </w:t>
      </w:r>
      <w:r w:rsidR="00E67454" w:rsidRPr="00FF0D9F">
        <w:rPr>
          <w:rFonts w:ascii="Verdana" w:hAnsi="Verdana"/>
          <w:color w:val="0000FF"/>
          <w:sz w:val="19"/>
          <w:szCs w:val="19"/>
        </w:rPr>
        <w:t>6</w:t>
      </w:r>
      <w:r w:rsidR="008355C6" w:rsidRPr="00FF0D9F">
        <w:rPr>
          <w:rFonts w:ascii="Verdana" w:hAnsi="Verdana"/>
          <w:color w:val="0000FF"/>
          <w:sz w:val="19"/>
          <w:szCs w:val="19"/>
        </w:rPr>
        <w:t xml:space="preserve"> puntos</w:t>
      </w:r>
      <w:r w:rsidR="00264E5E" w:rsidRPr="00FF0D9F">
        <w:rPr>
          <w:rFonts w:ascii="Verdana" w:hAnsi="Verdana"/>
          <w:color w:val="0000FF"/>
          <w:sz w:val="19"/>
          <w:szCs w:val="19"/>
        </w:rPr>
        <w:t>.</w:t>
      </w:r>
    </w:p>
    <w:p w14:paraId="1C4EC386" w14:textId="30D980E4" w:rsidR="00034FF2" w:rsidRPr="002F2EEA" w:rsidRDefault="00034FF2" w:rsidP="001D6481">
      <w:pPr>
        <w:pStyle w:val="Zerrenda-paragrafoa"/>
        <w:numPr>
          <w:ilvl w:val="0"/>
          <w:numId w:val="163"/>
        </w:numPr>
        <w:shd w:val="clear" w:color="auto" w:fill="FFFFFF"/>
        <w:spacing w:after="330"/>
        <w:jc w:val="both"/>
        <w:rPr>
          <w:rFonts w:ascii="Verdana" w:hAnsi="Verdana"/>
          <w:color w:val="0000FF"/>
          <w:sz w:val="19"/>
          <w:szCs w:val="19"/>
        </w:rPr>
      </w:pPr>
      <w:r w:rsidRPr="002F2EEA">
        <w:rPr>
          <w:rFonts w:ascii="Verdana" w:hAnsi="Verdana"/>
          <w:color w:val="0000FF"/>
          <w:sz w:val="19"/>
          <w:szCs w:val="19"/>
        </w:rPr>
        <w:t>La capacidad para gestionar pagos electrónicos.</w:t>
      </w:r>
      <w:r w:rsidR="008355C6" w:rsidRPr="002F2EEA">
        <w:rPr>
          <w:rFonts w:ascii="Verdana" w:hAnsi="Verdana"/>
          <w:color w:val="0000FF"/>
          <w:sz w:val="19"/>
          <w:szCs w:val="19"/>
        </w:rPr>
        <w:t xml:space="preserve"> </w:t>
      </w:r>
      <w:r w:rsidR="00095D93" w:rsidRPr="002F2EEA">
        <w:rPr>
          <w:rFonts w:ascii="Verdana" w:hAnsi="Verdana"/>
          <w:color w:val="0000FF"/>
          <w:sz w:val="19"/>
          <w:szCs w:val="19"/>
        </w:rPr>
        <w:t>H</w:t>
      </w:r>
      <w:r w:rsidR="008355C6" w:rsidRPr="002F2EEA">
        <w:rPr>
          <w:rFonts w:ascii="Verdana" w:hAnsi="Verdana"/>
          <w:color w:val="0000FF"/>
          <w:sz w:val="19"/>
          <w:szCs w:val="19"/>
        </w:rPr>
        <w:t xml:space="preserve">asta </w:t>
      </w:r>
      <w:r w:rsidR="00E67454" w:rsidRPr="002F2EEA">
        <w:rPr>
          <w:rFonts w:ascii="Verdana" w:hAnsi="Verdana"/>
          <w:color w:val="0000FF"/>
          <w:sz w:val="19"/>
          <w:szCs w:val="19"/>
        </w:rPr>
        <w:t>2</w:t>
      </w:r>
      <w:r w:rsidR="008355C6" w:rsidRPr="002F2EEA">
        <w:rPr>
          <w:rFonts w:ascii="Verdana" w:hAnsi="Verdana"/>
          <w:color w:val="0000FF"/>
          <w:sz w:val="19"/>
          <w:szCs w:val="19"/>
        </w:rPr>
        <w:t xml:space="preserve"> puntos</w:t>
      </w:r>
      <w:r w:rsidR="00264E5E" w:rsidRPr="002F2EEA">
        <w:rPr>
          <w:rFonts w:ascii="Verdana" w:hAnsi="Verdana"/>
          <w:color w:val="0000FF"/>
          <w:sz w:val="19"/>
          <w:szCs w:val="19"/>
        </w:rPr>
        <w:t>.</w:t>
      </w:r>
    </w:p>
    <w:p w14:paraId="2029C940" w14:textId="112304EF" w:rsidR="00C10700" w:rsidRPr="002F2EEA" w:rsidRDefault="00034FF2" w:rsidP="00C10700">
      <w:pPr>
        <w:pStyle w:val="Zerrenda-paragrafoa"/>
        <w:numPr>
          <w:ilvl w:val="0"/>
          <w:numId w:val="163"/>
        </w:numPr>
        <w:shd w:val="clear" w:color="auto" w:fill="FFFFFF"/>
        <w:spacing w:after="330"/>
        <w:jc w:val="both"/>
        <w:rPr>
          <w:rFonts w:ascii="Verdana" w:hAnsi="Verdana"/>
          <w:color w:val="0000FF"/>
          <w:sz w:val="19"/>
          <w:szCs w:val="19"/>
        </w:rPr>
      </w:pPr>
      <w:r w:rsidRPr="002F2EEA">
        <w:rPr>
          <w:rFonts w:ascii="Verdana" w:hAnsi="Verdana"/>
          <w:color w:val="0000FF"/>
          <w:sz w:val="19"/>
          <w:szCs w:val="19"/>
        </w:rPr>
        <w:t>La utilización del sistema informático tras el cese del servicio</w:t>
      </w:r>
      <w:r w:rsidR="009A3C06" w:rsidRPr="002F2EEA">
        <w:rPr>
          <w:rFonts w:ascii="Verdana" w:hAnsi="Verdana"/>
          <w:color w:val="0000FF"/>
          <w:sz w:val="19"/>
          <w:szCs w:val="19"/>
        </w:rPr>
        <w:t xml:space="preserve">: </w:t>
      </w:r>
      <w:r w:rsidR="00D50362" w:rsidRPr="002F2EEA">
        <w:rPr>
          <w:rFonts w:ascii="Verdana" w:hAnsi="Verdana"/>
          <w:color w:val="0000FF"/>
          <w:sz w:val="19"/>
          <w:szCs w:val="19"/>
        </w:rPr>
        <w:t>Acceso/c</w:t>
      </w:r>
      <w:r w:rsidR="00C10700" w:rsidRPr="002F2EEA">
        <w:rPr>
          <w:rFonts w:ascii="Verdana" w:hAnsi="Verdana"/>
          <w:color w:val="0000FF"/>
          <w:sz w:val="19"/>
          <w:szCs w:val="19"/>
        </w:rPr>
        <w:t xml:space="preserve">onservación de datos. </w:t>
      </w:r>
      <w:r w:rsidR="009A3C06" w:rsidRPr="002F2EEA">
        <w:rPr>
          <w:rFonts w:ascii="Verdana" w:hAnsi="Verdana"/>
          <w:color w:val="0000FF"/>
          <w:sz w:val="19"/>
          <w:szCs w:val="19"/>
        </w:rPr>
        <w:t>Hasta 3 puntos.</w:t>
      </w:r>
      <w:r w:rsidR="0004213C" w:rsidRPr="002F2EEA">
        <w:rPr>
          <w:rFonts w:ascii="Verdana" w:hAnsi="Verdana"/>
          <w:color w:val="0000FF"/>
          <w:sz w:val="19"/>
          <w:szCs w:val="19"/>
        </w:rPr>
        <w:t xml:space="preserve"> </w:t>
      </w:r>
    </w:p>
    <w:p w14:paraId="1371EF77" w14:textId="18B32DF6" w:rsidR="008355C6" w:rsidRPr="00FF0D9F" w:rsidRDefault="00034FF2" w:rsidP="001D6481">
      <w:pPr>
        <w:pStyle w:val="Zerrenda-paragrafoa"/>
        <w:numPr>
          <w:ilvl w:val="0"/>
          <w:numId w:val="163"/>
        </w:numPr>
        <w:shd w:val="clear" w:color="auto" w:fill="FFFFFF"/>
        <w:spacing w:after="330"/>
        <w:jc w:val="both"/>
        <w:rPr>
          <w:rFonts w:ascii="Verdana" w:hAnsi="Verdana"/>
          <w:color w:val="0000FF"/>
          <w:sz w:val="19"/>
          <w:szCs w:val="19"/>
        </w:rPr>
      </w:pPr>
      <w:r w:rsidRPr="00FF0D9F">
        <w:rPr>
          <w:rFonts w:ascii="Verdana" w:hAnsi="Verdana"/>
          <w:color w:val="0000FF"/>
          <w:sz w:val="19"/>
          <w:szCs w:val="19"/>
        </w:rPr>
        <w:t>El sistema de estadísticas y rendición de cuentas, formas, modelos y periodicidad con que el ofertante presentará la información a la Dirección de Política Financiera.</w:t>
      </w:r>
      <w:r w:rsidR="008355C6" w:rsidRPr="00FF0D9F">
        <w:rPr>
          <w:rFonts w:ascii="Verdana" w:hAnsi="Verdana"/>
          <w:color w:val="0000FF"/>
          <w:sz w:val="19"/>
          <w:szCs w:val="19"/>
        </w:rPr>
        <w:t xml:space="preserve"> </w:t>
      </w:r>
      <w:r w:rsidR="00095D93" w:rsidRPr="00FF0D9F">
        <w:rPr>
          <w:rFonts w:ascii="Verdana" w:hAnsi="Verdana"/>
          <w:color w:val="0000FF"/>
          <w:sz w:val="19"/>
          <w:szCs w:val="19"/>
        </w:rPr>
        <w:t>H</w:t>
      </w:r>
      <w:r w:rsidR="008355C6" w:rsidRPr="00FF0D9F">
        <w:rPr>
          <w:rFonts w:ascii="Verdana" w:hAnsi="Verdana"/>
          <w:color w:val="0000FF"/>
          <w:sz w:val="19"/>
          <w:szCs w:val="19"/>
        </w:rPr>
        <w:t xml:space="preserve">asta </w:t>
      </w:r>
      <w:r w:rsidR="0057439B" w:rsidRPr="00FF0D9F">
        <w:rPr>
          <w:rFonts w:ascii="Verdana" w:hAnsi="Verdana"/>
          <w:color w:val="0000FF"/>
          <w:sz w:val="19"/>
          <w:szCs w:val="19"/>
        </w:rPr>
        <w:t>2</w:t>
      </w:r>
      <w:r w:rsidR="008355C6" w:rsidRPr="00FF0D9F">
        <w:rPr>
          <w:rFonts w:ascii="Verdana" w:hAnsi="Verdana"/>
          <w:color w:val="0000FF"/>
          <w:sz w:val="19"/>
          <w:szCs w:val="19"/>
        </w:rPr>
        <w:t xml:space="preserve"> puntos</w:t>
      </w:r>
      <w:r w:rsidR="00264E5E" w:rsidRPr="00FF0D9F">
        <w:rPr>
          <w:rFonts w:ascii="Verdana" w:hAnsi="Verdana"/>
          <w:color w:val="0000FF"/>
          <w:sz w:val="19"/>
          <w:szCs w:val="19"/>
        </w:rPr>
        <w:t>.</w:t>
      </w:r>
    </w:p>
    <w:p w14:paraId="2FDB6BCE" w14:textId="4A44801A" w:rsidR="00526A2A" w:rsidRPr="00832060" w:rsidRDefault="00526A2A" w:rsidP="00526A2A">
      <w:pPr>
        <w:shd w:val="clear" w:color="auto" w:fill="FFFFFF"/>
        <w:spacing w:after="330"/>
        <w:jc w:val="both"/>
        <w:rPr>
          <w:rFonts w:ascii="Verdana" w:hAnsi="Verdana" w:cs="Tahoma"/>
          <w:sz w:val="19"/>
          <w:szCs w:val="19"/>
        </w:rPr>
      </w:pPr>
    </w:p>
    <w:p w14:paraId="0FC38865" w14:textId="4652AFDB" w:rsidR="00526A2A" w:rsidRPr="00583EC7" w:rsidRDefault="00526A2A" w:rsidP="001D6481">
      <w:pPr>
        <w:numPr>
          <w:ilvl w:val="0"/>
          <w:numId w:val="145"/>
        </w:numPr>
        <w:shd w:val="clear" w:color="auto" w:fill="FFFFFF"/>
        <w:spacing w:after="330" w:line="259" w:lineRule="auto"/>
        <w:contextualSpacing/>
        <w:jc w:val="both"/>
        <w:rPr>
          <w:rFonts w:ascii="Verdana" w:eastAsiaTheme="minorHAnsi" w:hAnsi="Verdana" w:cs="Tahoma"/>
          <w:sz w:val="19"/>
          <w:szCs w:val="19"/>
          <w:lang w:eastAsia="en-US"/>
        </w:rPr>
      </w:pPr>
      <w:r w:rsidRPr="00583EC7">
        <w:rPr>
          <w:rFonts w:ascii="Verdana" w:eastAsiaTheme="minorHAnsi" w:hAnsi="Verdana" w:cs="Tahoma"/>
          <w:b/>
          <w:sz w:val="19"/>
          <w:szCs w:val="19"/>
          <w:lang w:eastAsia="en-US"/>
        </w:rPr>
        <w:t>MEMORIA TÉCNICA DEL SERVICIO</w:t>
      </w:r>
      <w:r w:rsidRPr="00583EC7">
        <w:rPr>
          <w:rFonts w:ascii="Verdana" w:eastAsiaTheme="minorHAnsi" w:hAnsi="Verdana" w:cs="Tahoma"/>
          <w:sz w:val="19"/>
          <w:szCs w:val="19"/>
          <w:lang w:eastAsia="en-US"/>
        </w:rPr>
        <w:t xml:space="preserve">: </w:t>
      </w:r>
      <w:r w:rsidRPr="00743ED8">
        <w:rPr>
          <w:rFonts w:ascii="Verdana" w:hAnsi="Verdana"/>
          <w:color w:val="0000FF"/>
          <w:sz w:val="19"/>
          <w:szCs w:val="19"/>
        </w:rPr>
        <w:t>Hasta 24 puntos</w:t>
      </w:r>
      <w:r w:rsidR="007669DA">
        <w:rPr>
          <w:rFonts w:ascii="Verdana" w:eastAsiaTheme="minorHAnsi" w:hAnsi="Verdana" w:cs="Tahoma"/>
          <w:sz w:val="19"/>
          <w:szCs w:val="19"/>
          <w:lang w:eastAsia="en-US"/>
        </w:rPr>
        <w:t>.</w:t>
      </w:r>
    </w:p>
    <w:p w14:paraId="3933971D" w14:textId="6F330419" w:rsidR="00832060" w:rsidRPr="00FF0D9F" w:rsidRDefault="00526A2A" w:rsidP="00832060">
      <w:pPr>
        <w:pStyle w:val="Iruzkinarentestua"/>
        <w:jc w:val="both"/>
        <w:rPr>
          <w:rFonts w:ascii="Verdana" w:hAnsi="Verdana"/>
          <w:color w:val="0000FF"/>
          <w:sz w:val="19"/>
          <w:szCs w:val="19"/>
          <w:lang w:val="es-ES" w:eastAsia="es-ES"/>
        </w:rPr>
      </w:pPr>
      <w:r w:rsidRPr="00FF0D9F">
        <w:rPr>
          <w:rFonts w:ascii="Verdana" w:hAnsi="Verdana"/>
          <w:color w:val="0000FF"/>
          <w:sz w:val="19"/>
          <w:szCs w:val="19"/>
          <w:lang w:val="es-ES" w:eastAsia="es-ES"/>
        </w:rPr>
        <w:t>El licitador deberá presentar una Memoria Técnica que desarrolle el enfoque metodológico, funcional y organizativo del servicio para las prestaciones del contrat</w:t>
      </w:r>
      <w:r w:rsidR="003943A3">
        <w:rPr>
          <w:rFonts w:ascii="Verdana" w:hAnsi="Verdana"/>
          <w:color w:val="0000FF"/>
          <w:sz w:val="19"/>
          <w:szCs w:val="19"/>
          <w:lang w:val="es-ES" w:eastAsia="es-ES"/>
        </w:rPr>
        <w:t>o, d</w:t>
      </w:r>
      <w:r w:rsidRPr="00FF0D9F">
        <w:rPr>
          <w:rFonts w:ascii="Verdana" w:hAnsi="Verdana"/>
          <w:color w:val="0000FF"/>
          <w:sz w:val="19"/>
          <w:szCs w:val="19"/>
          <w:lang w:val="es-ES" w:eastAsia="es-ES"/>
        </w:rPr>
        <w:t>eberá incluir propuestas que permitan aumentar la recaudación, procedimientos de trabajo que redunden en la eficacia y simplificación de los procedimientos y tareas, medidas que permitan aumentar la calidad del servicio prestado al ciudadano, así como el plan de implantación del servicio, describiendo las tareas a realizar que aseguren su puesta en marcha en el menor plazo de tiempo posible</w:t>
      </w:r>
      <w:r w:rsidR="00832060" w:rsidRPr="00FF0D9F">
        <w:rPr>
          <w:rFonts w:ascii="Verdana" w:hAnsi="Verdana"/>
          <w:color w:val="0000FF"/>
          <w:sz w:val="19"/>
          <w:szCs w:val="19"/>
          <w:lang w:val="es-ES" w:eastAsia="es-ES"/>
        </w:rPr>
        <w:t>.</w:t>
      </w:r>
    </w:p>
    <w:p w14:paraId="2804DF10" w14:textId="77777777" w:rsidR="00832060" w:rsidRPr="00FF0D9F" w:rsidRDefault="00832060" w:rsidP="00832060">
      <w:pPr>
        <w:pStyle w:val="Iruzkinarentestua"/>
        <w:jc w:val="both"/>
        <w:rPr>
          <w:rFonts w:ascii="Verdana" w:hAnsi="Verdana"/>
          <w:color w:val="0000FF"/>
          <w:sz w:val="19"/>
          <w:szCs w:val="19"/>
          <w:lang w:val="es-ES" w:eastAsia="es-ES"/>
        </w:rPr>
      </w:pPr>
    </w:p>
    <w:p w14:paraId="7245709D" w14:textId="6C955405" w:rsidR="00526A2A" w:rsidRPr="00FF0D9F" w:rsidRDefault="00526A2A" w:rsidP="00832060">
      <w:pPr>
        <w:pStyle w:val="Iruzkinarentestua"/>
        <w:jc w:val="both"/>
        <w:rPr>
          <w:rFonts w:ascii="Verdana" w:hAnsi="Verdana"/>
          <w:color w:val="0000FF"/>
          <w:sz w:val="19"/>
          <w:szCs w:val="19"/>
          <w:lang w:val="es-ES" w:eastAsia="es-ES"/>
        </w:rPr>
      </w:pPr>
      <w:r w:rsidRPr="00FF0D9F">
        <w:rPr>
          <w:rFonts w:ascii="Verdana" w:hAnsi="Verdana"/>
          <w:color w:val="0000FF"/>
          <w:sz w:val="19"/>
          <w:szCs w:val="19"/>
          <w:lang w:val="es-ES" w:eastAsia="es-ES"/>
        </w:rPr>
        <w:t xml:space="preserve">Todos estos criterios se evaluarán de conformidad con el siguiente baremo: </w:t>
      </w:r>
    </w:p>
    <w:p w14:paraId="37C52BD1" w14:textId="77777777" w:rsidR="00832060" w:rsidRPr="00FF0D9F" w:rsidRDefault="00832060" w:rsidP="00832060">
      <w:pPr>
        <w:pStyle w:val="Iruzkinarentestua"/>
        <w:jc w:val="both"/>
        <w:rPr>
          <w:rFonts w:ascii="Verdana" w:hAnsi="Verdana"/>
          <w:color w:val="0000FF"/>
          <w:sz w:val="19"/>
          <w:szCs w:val="19"/>
          <w:lang w:val="es-ES" w:eastAsia="es-ES"/>
        </w:rPr>
      </w:pPr>
    </w:p>
    <w:p w14:paraId="6CFE1EA9" w14:textId="137A8158" w:rsidR="00526A2A" w:rsidRPr="00FF0D9F" w:rsidRDefault="00526A2A" w:rsidP="001D6481">
      <w:pPr>
        <w:numPr>
          <w:ilvl w:val="0"/>
          <w:numId w:val="146"/>
        </w:numPr>
        <w:shd w:val="clear" w:color="auto" w:fill="FFFFFF"/>
        <w:spacing w:after="330" w:line="259" w:lineRule="auto"/>
        <w:contextualSpacing/>
        <w:jc w:val="both"/>
        <w:rPr>
          <w:rFonts w:ascii="Verdana" w:hAnsi="Verdana"/>
          <w:color w:val="0000FF"/>
          <w:sz w:val="19"/>
          <w:szCs w:val="19"/>
        </w:rPr>
      </w:pPr>
      <w:r w:rsidRPr="00FF0D9F">
        <w:rPr>
          <w:rFonts w:ascii="Verdana" w:hAnsi="Verdana"/>
          <w:color w:val="0000FF"/>
          <w:sz w:val="19"/>
          <w:szCs w:val="19"/>
        </w:rPr>
        <w:t xml:space="preserve">Medios técnicos y </w:t>
      </w:r>
      <w:r w:rsidR="004663D3" w:rsidRPr="00FF0D9F">
        <w:rPr>
          <w:rFonts w:ascii="Verdana" w:hAnsi="Verdana"/>
          <w:color w:val="0000FF"/>
          <w:sz w:val="19"/>
          <w:szCs w:val="19"/>
        </w:rPr>
        <w:t>organización del</w:t>
      </w:r>
      <w:r w:rsidRPr="00FF0D9F">
        <w:rPr>
          <w:rFonts w:ascii="Verdana" w:hAnsi="Verdana"/>
          <w:color w:val="0000FF"/>
          <w:sz w:val="19"/>
          <w:szCs w:val="19"/>
        </w:rPr>
        <w:t xml:space="preserve"> servicio: </w:t>
      </w:r>
      <w:r w:rsidRPr="00832060">
        <w:rPr>
          <w:rFonts w:ascii="Verdana" w:hAnsi="Verdana"/>
          <w:color w:val="0000FF"/>
          <w:sz w:val="19"/>
          <w:szCs w:val="19"/>
        </w:rPr>
        <w:t xml:space="preserve">hasta </w:t>
      </w:r>
      <w:r w:rsidR="004663D3" w:rsidRPr="00832060">
        <w:rPr>
          <w:rFonts w:ascii="Verdana" w:hAnsi="Verdana"/>
          <w:color w:val="0000FF"/>
          <w:sz w:val="19"/>
          <w:szCs w:val="19"/>
        </w:rPr>
        <w:t>6</w:t>
      </w:r>
      <w:r w:rsidRPr="00832060">
        <w:rPr>
          <w:rFonts w:ascii="Verdana" w:hAnsi="Verdana"/>
          <w:color w:val="0000FF"/>
          <w:sz w:val="19"/>
          <w:szCs w:val="19"/>
        </w:rPr>
        <w:t xml:space="preserve"> puntos</w:t>
      </w:r>
      <w:r w:rsidRPr="00FF0D9F">
        <w:rPr>
          <w:rFonts w:ascii="Verdana" w:hAnsi="Verdana"/>
          <w:color w:val="0000FF"/>
          <w:sz w:val="19"/>
          <w:szCs w:val="19"/>
        </w:rPr>
        <w:t xml:space="preserve">. Se valorará el organigrama del personal para la prestación del servicio, actividades de trabajo y criterios de organización, especificando sus funciones y coordinación entre ellas. Se tendrá en cuenta la previsión para la cobertura de vacantes o incapacidades temporales, así como “picos” en las necesidades del servicio. Asimismo, se valorarán los planes de formación del personal en relación </w:t>
      </w:r>
      <w:r w:rsidR="009B37B6" w:rsidRPr="00FF0D9F">
        <w:rPr>
          <w:rFonts w:ascii="Verdana" w:hAnsi="Verdana"/>
          <w:color w:val="0000FF"/>
          <w:sz w:val="19"/>
          <w:szCs w:val="19"/>
        </w:rPr>
        <w:t>co</w:t>
      </w:r>
      <w:r w:rsidR="003538C0" w:rsidRPr="00FF0D9F">
        <w:rPr>
          <w:rFonts w:ascii="Verdana" w:hAnsi="Verdana"/>
          <w:color w:val="0000FF"/>
          <w:sz w:val="19"/>
          <w:szCs w:val="19"/>
        </w:rPr>
        <w:t>n el</w:t>
      </w:r>
      <w:r w:rsidRPr="00FF0D9F">
        <w:rPr>
          <w:rFonts w:ascii="Verdana" w:hAnsi="Verdana"/>
          <w:color w:val="0000FF"/>
          <w:sz w:val="19"/>
          <w:szCs w:val="19"/>
        </w:rPr>
        <w:t xml:space="preserve"> servicio a prestar y los métodos de control de calidad.</w:t>
      </w:r>
    </w:p>
    <w:p w14:paraId="671CEEBA" w14:textId="77777777" w:rsidR="006A6164" w:rsidRPr="00FF0D9F" w:rsidRDefault="006A6164" w:rsidP="006A6164">
      <w:pPr>
        <w:shd w:val="clear" w:color="auto" w:fill="FFFFFF"/>
        <w:spacing w:after="330" w:line="259" w:lineRule="auto"/>
        <w:ind w:left="720"/>
        <w:contextualSpacing/>
        <w:jc w:val="both"/>
        <w:rPr>
          <w:rFonts w:ascii="Verdana" w:hAnsi="Verdana"/>
          <w:color w:val="0000FF"/>
          <w:sz w:val="19"/>
          <w:szCs w:val="19"/>
        </w:rPr>
      </w:pPr>
    </w:p>
    <w:p w14:paraId="35842894" w14:textId="38F396FE" w:rsidR="00526A2A" w:rsidRPr="00FF0D9F" w:rsidRDefault="00526A2A" w:rsidP="001D6481">
      <w:pPr>
        <w:numPr>
          <w:ilvl w:val="0"/>
          <w:numId w:val="146"/>
        </w:numPr>
        <w:shd w:val="clear" w:color="auto" w:fill="FFFFFF"/>
        <w:spacing w:after="330" w:line="259" w:lineRule="auto"/>
        <w:contextualSpacing/>
        <w:jc w:val="both"/>
        <w:rPr>
          <w:rFonts w:ascii="Verdana" w:hAnsi="Verdana"/>
          <w:color w:val="0000FF"/>
          <w:sz w:val="19"/>
          <w:szCs w:val="19"/>
        </w:rPr>
      </w:pPr>
      <w:r w:rsidRPr="00FF0D9F">
        <w:rPr>
          <w:rFonts w:ascii="Verdana" w:hAnsi="Verdana"/>
          <w:color w:val="0000FF"/>
          <w:sz w:val="19"/>
          <w:szCs w:val="19"/>
        </w:rPr>
        <w:t xml:space="preserve">Medidas para incrementar la recaudación: </w:t>
      </w:r>
      <w:r w:rsidRPr="00832060">
        <w:rPr>
          <w:rFonts w:ascii="Verdana" w:hAnsi="Verdana"/>
          <w:color w:val="0000FF"/>
          <w:sz w:val="19"/>
          <w:szCs w:val="19"/>
        </w:rPr>
        <w:t xml:space="preserve">hasta </w:t>
      </w:r>
      <w:r w:rsidR="006A6164" w:rsidRPr="00832060">
        <w:rPr>
          <w:rFonts w:ascii="Verdana" w:hAnsi="Verdana"/>
          <w:color w:val="0000FF"/>
          <w:sz w:val="19"/>
          <w:szCs w:val="19"/>
        </w:rPr>
        <w:t>6</w:t>
      </w:r>
      <w:r w:rsidRPr="00832060">
        <w:rPr>
          <w:rFonts w:ascii="Verdana" w:hAnsi="Verdana"/>
          <w:color w:val="0000FF"/>
          <w:sz w:val="19"/>
          <w:szCs w:val="19"/>
        </w:rPr>
        <w:t xml:space="preserve"> puntos</w:t>
      </w:r>
      <w:r w:rsidRPr="00FF0D9F">
        <w:rPr>
          <w:rFonts w:ascii="Verdana" w:hAnsi="Verdana"/>
          <w:color w:val="0000FF"/>
          <w:sz w:val="19"/>
          <w:szCs w:val="19"/>
        </w:rPr>
        <w:t>. Se valorará fundamentalmente la propuesta de mejora de la recaudación mediante fórmulas, actuaciones, campañas y mejora de procedimientos que redunden en un aumento de la recaudación, con mención expresa de las actuaciones a realizar en relación con los supuestos de conclusión del concurso de empresas deudoras de esta Administración por inexistencia de bienes suficientes.</w:t>
      </w:r>
    </w:p>
    <w:p w14:paraId="73F44F62" w14:textId="77777777" w:rsidR="006A6164" w:rsidRPr="00FF0D9F" w:rsidRDefault="006A6164" w:rsidP="006A6164">
      <w:pPr>
        <w:shd w:val="clear" w:color="auto" w:fill="FFFFFF"/>
        <w:spacing w:after="330" w:line="259" w:lineRule="auto"/>
        <w:contextualSpacing/>
        <w:jc w:val="both"/>
        <w:rPr>
          <w:rFonts w:ascii="Verdana" w:hAnsi="Verdana"/>
          <w:color w:val="0000FF"/>
          <w:sz w:val="19"/>
          <w:szCs w:val="19"/>
        </w:rPr>
      </w:pPr>
    </w:p>
    <w:p w14:paraId="2A157F1F" w14:textId="6AA58088" w:rsidR="00526A2A" w:rsidRPr="00FF0D9F" w:rsidRDefault="00526A2A" w:rsidP="001D6481">
      <w:pPr>
        <w:numPr>
          <w:ilvl w:val="0"/>
          <w:numId w:val="146"/>
        </w:numPr>
        <w:shd w:val="clear" w:color="auto" w:fill="FFFFFF"/>
        <w:spacing w:after="330" w:line="259" w:lineRule="auto"/>
        <w:contextualSpacing/>
        <w:jc w:val="both"/>
        <w:rPr>
          <w:rFonts w:ascii="Verdana" w:hAnsi="Verdana"/>
          <w:color w:val="0000FF"/>
          <w:sz w:val="19"/>
          <w:szCs w:val="19"/>
        </w:rPr>
      </w:pPr>
      <w:r w:rsidRPr="00F2210B">
        <w:rPr>
          <w:rFonts w:ascii="Verdana" w:hAnsi="Verdana"/>
          <w:color w:val="0000FF"/>
          <w:sz w:val="19"/>
          <w:szCs w:val="19"/>
        </w:rPr>
        <w:t xml:space="preserve">Actuaciones previstas </w:t>
      </w:r>
      <w:r w:rsidR="00331C37" w:rsidRPr="00F2210B">
        <w:rPr>
          <w:rFonts w:ascii="Verdana" w:hAnsi="Verdana"/>
          <w:color w:val="0000FF"/>
          <w:sz w:val="19"/>
          <w:szCs w:val="19"/>
        </w:rPr>
        <w:t>en relación con</w:t>
      </w:r>
      <w:r w:rsidR="00331C37" w:rsidRPr="00890E1F">
        <w:rPr>
          <w:rFonts w:ascii="Verdana" w:hAnsi="Verdana"/>
          <w:color w:val="0000FF"/>
          <w:sz w:val="19"/>
          <w:szCs w:val="19"/>
        </w:rPr>
        <w:t xml:space="preserve"> los </w:t>
      </w:r>
      <w:r w:rsidR="00331C37" w:rsidRPr="008B7094">
        <w:rPr>
          <w:rFonts w:ascii="Verdana" w:hAnsi="Verdana"/>
          <w:color w:val="0000FF"/>
          <w:sz w:val="19"/>
          <w:szCs w:val="19"/>
        </w:rPr>
        <w:t>procedimientos</w:t>
      </w:r>
      <w:r w:rsidR="008B7094">
        <w:rPr>
          <w:rFonts w:ascii="Verdana" w:hAnsi="Verdana"/>
          <w:color w:val="0000FF"/>
          <w:sz w:val="19"/>
          <w:szCs w:val="19"/>
        </w:rPr>
        <w:t xml:space="preserve">, </w:t>
      </w:r>
      <w:r w:rsidRPr="008B7094">
        <w:rPr>
          <w:rFonts w:ascii="Verdana" w:hAnsi="Verdana"/>
          <w:color w:val="0000FF"/>
          <w:sz w:val="19"/>
          <w:szCs w:val="19"/>
        </w:rPr>
        <w:t>con</w:t>
      </w:r>
      <w:r w:rsidRPr="00FF0D9F">
        <w:rPr>
          <w:rFonts w:ascii="Verdana" w:hAnsi="Verdana"/>
          <w:color w:val="0000FF"/>
          <w:sz w:val="19"/>
          <w:szCs w:val="19"/>
        </w:rPr>
        <w:t xml:space="preserve"> especial incidencia en los tipos de controles y seguimientos de las deudas suspendidas, paralizadas y fraccionadas, y la comunicación con la Dirección de Política Financiera: </w:t>
      </w:r>
      <w:r w:rsidRPr="00832060">
        <w:rPr>
          <w:rFonts w:ascii="Verdana" w:hAnsi="Verdana"/>
          <w:color w:val="0000FF"/>
          <w:sz w:val="19"/>
          <w:szCs w:val="19"/>
        </w:rPr>
        <w:t xml:space="preserve">hasta </w:t>
      </w:r>
      <w:r w:rsidR="006A6164" w:rsidRPr="00832060">
        <w:rPr>
          <w:rFonts w:ascii="Verdana" w:hAnsi="Verdana"/>
          <w:color w:val="0000FF"/>
          <w:sz w:val="19"/>
          <w:szCs w:val="19"/>
        </w:rPr>
        <w:t>6</w:t>
      </w:r>
      <w:r w:rsidRPr="00832060">
        <w:rPr>
          <w:rFonts w:ascii="Verdana" w:hAnsi="Verdana"/>
          <w:color w:val="0000FF"/>
          <w:sz w:val="19"/>
          <w:szCs w:val="19"/>
        </w:rPr>
        <w:t xml:space="preserve"> puntos</w:t>
      </w:r>
      <w:r w:rsidRPr="00FF0D9F">
        <w:rPr>
          <w:rFonts w:ascii="Verdana" w:hAnsi="Verdana"/>
          <w:color w:val="0000FF"/>
          <w:sz w:val="19"/>
          <w:szCs w:val="19"/>
        </w:rPr>
        <w:t>.</w:t>
      </w:r>
    </w:p>
    <w:p w14:paraId="76D18953" w14:textId="77777777" w:rsidR="006A6164" w:rsidRPr="00FF0D9F" w:rsidRDefault="006A6164" w:rsidP="006A6164">
      <w:pPr>
        <w:shd w:val="clear" w:color="auto" w:fill="FFFFFF"/>
        <w:spacing w:after="330" w:line="259" w:lineRule="auto"/>
        <w:contextualSpacing/>
        <w:jc w:val="both"/>
        <w:rPr>
          <w:rFonts w:ascii="Verdana" w:hAnsi="Verdana"/>
          <w:color w:val="0000FF"/>
          <w:sz w:val="19"/>
          <w:szCs w:val="19"/>
        </w:rPr>
      </w:pPr>
    </w:p>
    <w:p w14:paraId="15BA9B6F" w14:textId="6588C029" w:rsidR="00526A2A" w:rsidRPr="00FF0D9F" w:rsidRDefault="00526A2A" w:rsidP="001D6481">
      <w:pPr>
        <w:numPr>
          <w:ilvl w:val="0"/>
          <w:numId w:val="146"/>
        </w:numPr>
        <w:shd w:val="clear" w:color="auto" w:fill="FFFFFF"/>
        <w:spacing w:after="330" w:line="259" w:lineRule="auto"/>
        <w:contextualSpacing/>
        <w:jc w:val="both"/>
        <w:rPr>
          <w:rFonts w:ascii="Verdana" w:hAnsi="Verdana"/>
          <w:color w:val="0000FF"/>
          <w:sz w:val="19"/>
          <w:szCs w:val="19"/>
        </w:rPr>
      </w:pPr>
      <w:r w:rsidRPr="00FF0D9F">
        <w:rPr>
          <w:rFonts w:ascii="Verdana" w:hAnsi="Verdana"/>
          <w:color w:val="0000FF"/>
          <w:sz w:val="19"/>
          <w:szCs w:val="19"/>
        </w:rPr>
        <w:t xml:space="preserve">Atención a las personas apremiadas: forma de gestión de la atención presencial, asistencia telefónica y online y mejoras que redunden en una mejor calidad del servicio: </w:t>
      </w:r>
      <w:r w:rsidRPr="00832060">
        <w:rPr>
          <w:rFonts w:ascii="Verdana" w:hAnsi="Verdana"/>
          <w:color w:val="0000FF"/>
          <w:sz w:val="19"/>
          <w:szCs w:val="19"/>
        </w:rPr>
        <w:t xml:space="preserve">hasta </w:t>
      </w:r>
      <w:r w:rsidR="006A6164" w:rsidRPr="00832060">
        <w:rPr>
          <w:rFonts w:ascii="Verdana" w:hAnsi="Verdana"/>
          <w:color w:val="0000FF"/>
          <w:sz w:val="19"/>
          <w:szCs w:val="19"/>
        </w:rPr>
        <w:t>6</w:t>
      </w:r>
      <w:r w:rsidRPr="00832060">
        <w:rPr>
          <w:rFonts w:ascii="Verdana" w:hAnsi="Verdana"/>
          <w:color w:val="0000FF"/>
          <w:sz w:val="19"/>
          <w:szCs w:val="19"/>
        </w:rPr>
        <w:t xml:space="preserve"> puntos</w:t>
      </w:r>
      <w:r w:rsidRPr="00FF0D9F">
        <w:rPr>
          <w:rFonts w:ascii="Verdana" w:hAnsi="Verdana"/>
          <w:color w:val="0000FF"/>
          <w:sz w:val="19"/>
          <w:szCs w:val="19"/>
        </w:rPr>
        <w:t xml:space="preserve">. </w:t>
      </w:r>
    </w:p>
    <w:p w14:paraId="48FE6DE2" w14:textId="77777777" w:rsidR="00A45D34" w:rsidRDefault="00A45D34" w:rsidP="00A45D34">
      <w:pPr>
        <w:pStyle w:val="Zerrenda-paragrafoa"/>
        <w:rPr>
          <w:rFonts w:ascii="Verdana" w:eastAsiaTheme="minorHAnsi" w:hAnsi="Verdana" w:cs="Tahoma"/>
          <w:sz w:val="22"/>
          <w:szCs w:val="22"/>
          <w:lang w:eastAsia="en-US"/>
        </w:rPr>
      </w:pPr>
    </w:p>
    <w:p w14:paraId="19EEC2C6" w14:textId="77777777" w:rsidR="00526A2A" w:rsidRPr="00CA23FC" w:rsidRDefault="009926D0" w:rsidP="00CA23FC">
      <w:pPr>
        <w:shd w:val="clear" w:color="auto" w:fill="FFFFFF"/>
        <w:spacing w:after="330" w:line="259" w:lineRule="auto"/>
        <w:ind w:left="720"/>
        <w:contextualSpacing/>
        <w:jc w:val="both"/>
        <w:rPr>
          <w:rFonts w:ascii="Verdana" w:hAnsi="Verdana"/>
          <w:b/>
          <w:sz w:val="19"/>
          <w:szCs w:val="19"/>
        </w:rPr>
      </w:pPr>
      <w:r w:rsidRPr="00CA23FC">
        <w:rPr>
          <w:rFonts w:ascii="Verdana" w:hAnsi="Verdana"/>
          <w:b/>
          <w:sz w:val="19"/>
          <w:szCs w:val="19"/>
        </w:rPr>
        <w:t>22.2.2.- CRITERIOS EVALUABLES DE FORMA AUTOMÁTICA MEDIANTE APLICACIÓN DE FÓRMULAS</w:t>
      </w:r>
      <w:r w:rsidR="00526A2A" w:rsidRPr="00CA23FC">
        <w:rPr>
          <w:rFonts w:ascii="Verdana" w:hAnsi="Verdana"/>
          <w:sz w:val="19"/>
          <w:szCs w:val="19"/>
        </w:rPr>
        <w:t>:</w:t>
      </w:r>
      <w:bookmarkEnd w:id="308"/>
    </w:p>
    <w:p w14:paraId="77B2D50E" w14:textId="77777777" w:rsidR="009926D0" w:rsidRPr="00F6442E" w:rsidRDefault="009926D0" w:rsidP="009926D0">
      <w:pPr>
        <w:shd w:val="clear" w:color="auto" w:fill="FFFFFF"/>
        <w:spacing w:after="330" w:line="259" w:lineRule="auto"/>
        <w:ind w:left="720"/>
        <w:contextualSpacing/>
        <w:jc w:val="both"/>
        <w:rPr>
          <w:rFonts w:ascii="Verdana" w:hAnsi="Verdana"/>
          <w:b/>
          <w:sz w:val="22"/>
          <w:szCs w:val="22"/>
        </w:rPr>
      </w:pPr>
    </w:p>
    <w:p w14:paraId="22A483F5" w14:textId="5A21194A" w:rsidR="00526A2A" w:rsidRPr="0048799E" w:rsidRDefault="00526A2A" w:rsidP="00570613">
      <w:pPr>
        <w:pStyle w:val="Zerrenda-paragrafoa"/>
        <w:tabs>
          <w:tab w:val="left" w:pos="0"/>
        </w:tabs>
        <w:spacing w:before="120" w:after="120"/>
        <w:ind w:left="1418" w:right="-425"/>
        <w:jc w:val="both"/>
        <w:rPr>
          <w:rFonts w:ascii="Verdana" w:hAnsi="Verdana" w:cs="Tahoma"/>
          <w:bCs/>
          <w:sz w:val="19"/>
          <w:szCs w:val="19"/>
        </w:rPr>
      </w:pPr>
      <w:r w:rsidRPr="00CA23FC">
        <w:rPr>
          <w:rFonts w:ascii="Verdana" w:hAnsi="Verdana" w:cs="Tahoma"/>
          <w:sz w:val="19"/>
          <w:szCs w:val="19"/>
        </w:rPr>
        <w:t>Criterio:</w:t>
      </w:r>
      <w:r w:rsidRPr="00CA23FC">
        <w:rPr>
          <w:rFonts w:ascii="Verdana" w:eastAsiaTheme="minorHAnsi" w:hAnsi="Verdana" w:cs="Tahoma"/>
          <w:sz w:val="19"/>
          <w:szCs w:val="19"/>
          <w:lang w:eastAsia="en-US"/>
        </w:rPr>
        <w:t xml:space="preserve"> </w:t>
      </w:r>
      <w:r w:rsidRPr="00015B6B">
        <w:rPr>
          <w:rFonts w:ascii="Verdana" w:hAnsi="Verdana" w:cs="Tahoma"/>
          <w:bCs/>
          <w:color w:val="0000FF"/>
          <w:sz w:val="18"/>
          <w:szCs w:val="18"/>
        </w:rPr>
        <w:t>Mejoras económicas consistentes en la reducció</w:t>
      </w:r>
      <w:r w:rsidRPr="00245F8D">
        <w:rPr>
          <w:rFonts w:ascii="Verdana" w:hAnsi="Verdana" w:cs="Tahoma"/>
          <w:bCs/>
          <w:color w:val="0000FF"/>
          <w:sz w:val="18"/>
          <w:szCs w:val="18"/>
        </w:rPr>
        <w:t>n de los porcentajes establecidos como contraprestación económica a cargo del adjudicatario</w:t>
      </w:r>
      <w:r w:rsidR="003E403C" w:rsidRPr="00245F8D">
        <w:rPr>
          <w:rFonts w:ascii="Verdana" w:eastAsiaTheme="minorHAnsi" w:hAnsi="Verdana" w:cs="Tahoma"/>
          <w:bCs/>
          <w:sz w:val="19"/>
          <w:szCs w:val="19"/>
          <w:lang w:eastAsia="en-US"/>
        </w:rPr>
        <w:t xml:space="preserve"> </w:t>
      </w:r>
      <w:r w:rsidR="003E403C" w:rsidRPr="00245F8D">
        <w:rPr>
          <w:rFonts w:ascii="Verdana" w:hAnsi="Verdana" w:cs="Tahoma"/>
          <w:bCs/>
          <w:color w:val="0000FF"/>
          <w:sz w:val="18"/>
          <w:szCs w:val="18"/>
        </w:rPr>
        <w:t>(deben ofertarse puntos p</w:t>
      </w:r>
      <w:r w:rsidR="00472172" w:rsidRPr="00245F8D">
        <w:rPr>
          <w:rFonts w:ascii="Verdana" w:hAnsi="Verdana" w:cs="Tahoma"/>
          <w:bCs/>
          <w:color w:val="0000FF"/>
          <w:sz w:val="18"/>
          <w:szCs w:val="18"/>
        </w:rPr>
        <w:t>orcen</w:t>
      </w:r>
      <w:r w:rsidR="003E403C" w:rsidRPr="00245F8D">
        <w:rPr>
          <w:rFonts w:ascii="Verdana" w:hAnsi="Verdana" w:cs="Tahoma"/>
          <w:bCs/>
          <w:color w:val="0000FF"/>
          <w:sz w:val="18"/>
          <w:szCs w:val="18"/>
        </w:rPr>
        <w:t>tuales enteros)</w:t>
      </w:r>
      <w:r w:rsidR="0048799E" w:rsidRPr="00245F8D">
        <w:rPr>
          <w:rFonts w:ascii="Verdana" w:hAnsi="Verdana" w:cs="Tahoma"/>
          <w:bCs/>
          <w:color w:val="0000FF"/>
          <w:sz w:val="18"/>
          <w:szCs w:val="18"/>
        </w:rPr>
        <w:t>.</w:t>
      </w:r>
    </w:p>
    <w:p w14:paraId="1C6709E0" w14:textId="117E457E" w:rsidR="00526A2A" w:rsidRDefault="00526A2A" w:rsidP="00526A2A">
      <w:pPr>
        <w:tabs>
          <w:tab w:val="left" w:pos="0"/>
        </w:tabs>
        <w:spacing w:before="120" w:after="120"/>
        <w:ind w:left="1418" w:right="-425"/>
        <w:jc w:val="both"/>
        <w:rPr>
          <w:rFonts w:ascii="Verdana" w:hAnsi="Verdana"/>
          <w:b/>
          <w:bCs/>
          <w:color w:val="0000FF"/>
          <w:sz w:val="19"/>
          <w:szCs w:val="19"/>
        </w:rPr>
      </w:pPr>
      <w:r w:rsidRPr="00CA23FC">
        <w:rPr>
          <w:rFonts w:ascii="Verdana" w:hAnsi="Verdana" w:cs="Tahoma"/>
          <w:sz w:val="19"/>
          <w:szCs w:val="19"/>
        </w:rPr>
        <w:t>Ponderación</w:t>
      </w:r>
      <w:r w:rsidR="00570613">
        <w:rPr>
          <w:rFonts w:ascii="Verdana" w:hAnsi="Verdana" w:cs="Tahoma"/>
          <w:sz w:val="19"/>
          <w:szCs w:val="19"/>
        </w:rPr>
        <w:t xml:space="preserve">: </w:t>
      </w:r>
      <w:r w:rsidR="00570613" w:rsidRPr="00570613">
        <w:rPr>
          <w:rFonts w:ascii="Verdana" w:hAnsi="Verdana"/>
          <w:b/>
          <w:bCs/>
          <w:color w:val="0000FF"/>
          <w:sz w:val="19"/>
          <w:szCs w:val="19"/>
        </w:rPr>
        <w:t xml:space="preserve">hasta </w:t>
      </w:r>
      <w:r w:rsidRPr="00570613">
        <w:rPr>
          <w:rFonts w:ascii="Verdana" w:hAnsi="Verdana"/>
          <w:b/>
          <w:bCs/>
          <w:color w:val="0000FF"/>
          <w:sz w:val="19"/>
          <w:szCs w:val="19"/>
        </w:rPr>
        <w:t>50 puntos</w:t>
      </w:r>
      <w:r w:rsidR="00570613" w:rsidRPr="00570613">
        <w:rPr>
          <w:rFonts w:ascii="Verdana" w:hAnsi="Verdana"/>
          <w:b/>
          <w:bCs/>
          <w:color w:val="0000FF"/>
          <w:sz w:val="19"/>
          <w:szCs w:val="19"/>
        </w:rPr>
        <w:t>.</w:t>
      </w:r>
    </w:p>
    <w:p w14:paraId="343C9FA8" w14:textId="77777777" w:rsidR="00570613" w:rsidRPr="00CA23FC" w:rsidRDefault="00570613" w:rsidP="00526A2A">
      <w:pPr>
        <w:tabs>
          <w:tab w:val="left" w:pos="0"/>
        </w:tabs>
        <w:spacing w:before="120" w:after="120"/>
        <w:ind w:left="1418" w:right="-425"/>
        <w:jc w:val="both"/>
        <w:rPr>
          <w:rFonts w:ascii="Verdana" w:hAnsi="Verdana" w:cs="Tahoma"/>
          <w:sz w:val="19"/>
          <w:szCs w:val="19"/>
        </w:rPr>
      </w:pPr>
    </w:p>
    <w:p w14:paraId="6F5FD933" w14:textId="2C2025E1" w:rsidR="00526A2A" w:rsidRDefault="00526A2A" w:rsidP="001D6481">
      <w:pPr>
        <w:numPr>
          <w:ilvl w:val="0"/>
          <w:numId w:val="144"/>
        </w:numPr>
        <w:shd w:val="clear" w:color="auto" w:fill="FFFFFF"/>
        <w:spacing w:after="330" w:line="259" w:lineRule="auto"/>
        <w:contextualSpacing/>
        <w:jc w:val="both"/>
        <w:rPr>
          <w:rFonts w:ascii="Verdana" w:eastAsiaTheme="minorHAnsi" w:hAnsi="Verdana" w:cs="Tahoma"/>
          <w:sz w:val="19"/>
          <w:szCs w:val="19"/>
          <w:lang w:eastAsia="en-US"/>
        </w:rPr>
      </w:pPr>
      <w:bookmarkStart w:id="310" w:name="_Hlk158038870"/>
      <w:r w:rsidRPr="00570613">
        <w:rPr>
          <w:rFonts w:ascii="Verdana" w:eastAsiaTheme="minorHAnsi" w:hAnsi="Verdana" w:cs="Tahoma"/>
          <w:sz w:val="19"/>
          <w:szCs w:val="19"/>
          <w:lang w:eastAsia="en-US"/>
        </w:rPr>
        <w:lastRenderedPageBreak/>
        <w:t>En referencia al apartado 8.1.1 a)</w:t>
      </w:r>
      <w:r w:rsidR="006A6164" w:rsidRPr="00570613">
        <w:rPr>
          <w:rFonts w:ascii="Verdana" w:eastAsiaTheme="minorHAnsi" w:hAnsi="Verdana" w:cs="Tahoma"/>
          <w:sz w:val="19"/>
          <w:szCs w:val="19"/>
          <w:lang w:eastAsia="en-US"/>
        </w:rPr>
        <w:t xml:space="preserve"> del pliego de prescr</w:t>
      </w:r>
      <w:r w:rsidR="001D4C83" w:rsidRPr="00570613">
        <w:rPr>
          <w:rFonts w:ascii="Verdana" w:eastAsiaTheme="minorHAnsi" w:hAnsi="Verdana" w:cs="Tahoma"/>
          <w:sz w:val="19"/>
          <w:szCs w:val="19"/>
          <w:lang w:eastAsia="en-US"/>
        </w:rPr>
        <w:t>ipciones técnicas</w:t>
      </w:r>
      <w:r w:rsidRPr="00570613">
        <w:rPr>
          <w:rFonts w:ascii="Verdana" w:eastAsiaTheme="minorHAnsi" w:hAnsi="Verdana" w:cs="Tahoma"/>
          <w:sz w:val="19"/>
          <w:szCs w:val="19"/>
          <w:lang w:eastAsia="en-US"/>
        </w:rPr>
        <w:t xml:space="preserve"> </w:t>
      </w:r>
      <w:r w:rsidR="001D4C83" w:rsidRPr="00570613">
        <w:rPr>
          <w:rFonts w:ascii="Verdana" w:eastAsiaTheme="minorHAnsi" w:hAnsi="Verdana" w:cs="Tahoma"/>
          <w:sz w:val="19"/>
          <w:szCs w:val="19"/>
          <w:lang w:eastAsia="en-US"/>
        </w:rPr>
        <w:t xml:space="preserve">(PPT) </w:t>
      </w:r>
      <w:r w:rsidRPr="00570613">
        <w:rPr>
          <w:rFonts w:ascii="Verdana" w:eastAsiaTheme="minorHAnsi" w:hAnsi="Verdana" w:cs="Tahoma"/>
          <w:sz w:val="19"/>
          <w:szCs w:val="19"/>
          <w:lang w:eastAsia="en-US"/>
        </w:rPr>
        <w:t>(</w:t>
      </w:r>
      <w:r w:rsidRPr="00570613">
        <w:rPr>
          <w:rFonts w:ascii="Verdana" w:hAnsi="Verdana" w:cs="Tahoma"/>
          <w:sz w:val="19"/>
          <w:szCs w:val="19"/>
        </w:rPr>
        <w:t>importe cobrado en concepto de principal, recargos del periodo ejecutivo e intereses de demora)</w:t>
      </w:r>
      <w:r w:rsidRPr="00570613">
        <w:rPr>
          <w:rFonts w:ascii="Verdana" w:eastAsiaTheme="minorHAnsi" w:hAnsi="Verdana" w:cs="Tahoma"/>
          <w:sz w:val="19"/>
          <w:szCs w:val="19"/>
          <w:lang w:eastAsia="en-US"/>
        </w:rPr>
        <w:t xml:space="preserve"> se valorará con </w:t>
      </w:r>
      <w:r w:rsidRPr="0031388C">
        <w:rPr>
          <w:rFonts w:ascii="Verdana" w:hAnsi="Verdana"/>
          <w:color w:val="0000FF"/>
          <w:sz w:val="19"/>
          <w:szCs w:val="19"/>
        </w:rPr>
        <w:t>10 puntos, hasta un máximo de 30</w:t>
      </w:r>
      <w:r w:rsidRPr="00570613">
        <w:rPr>
          <w:rFonts w:ascii="Verdana" w:eastAsiaTheme="minorHAnsi" w:hAnsi="Verdana" w:cs="Tahoma"/>
          <w:sz w:val="19"/>
          <w:szCs w:val="19"/>
          <w:lang w:eastAsia="en-US"/>
        </w:rPr>
        <w:t>, por cada PUNTO PORCENTUAL de reducción que se oferte respecto a la retribución ordinaria -</w:t>
      </w:r>
      <w:r w:rsidRPr="00570613">
        <w:rPr>
          <w:rFonts w:ascii="Verdana" w:hAnsi="Verdana" w:cs="Tahoma"/>
          <w:b/>
          <w:sz w:val="19"/>
          <w:szCs w:val="19"/>
        </w:rPr>
        <w:t>16 %</w:t>
      </w:r>
      <w:r w:rsidRPr="00570613">
        <w:rPr>
          <w:rFonts w:ascii="Verdana" w:hAnsi="Verdana" w:cs="Tahoma"/>
          <w:sz w:val="19"/>
          <w:szCs w:val="19"/>
        </w:rPr>
        <w:t>-</w:t>
      </w:r>
      <w:r w:rsidR="00570613">
        <w:rPr>
          <w:rFonts w:ascii="Verdana" w:eastAsiaTheme="minorHAnsi" w:hAnsi="Verdana" w:cs="Tahoma"/>
          <w:sz w:val="19"/>
          <w:szCs w:val="19"/>
          <w:lang w:eastAsia="en-US"/>
        </w:rPr>
        <w:t>.</w:t>
      </w:r>
      <w:r w:rsidR="00770DB8">
        <w:rPr>
          <w:rFonts w:ascii="Verdana" w:eastAsiaTheme="minorHAnsi" w:hAnsi="Verdana" w:cs="Tahoma"/>
          <w:sz w:val="19"/>
          <w:szCs w:val="19"/>
          <w:lang w:eastAsia="en-US"/>
        </w:rPr>
        <w:t xml:space="preserve"> </w:t>
      </w:r>
    </w:p>
    <w:p w14:paraId="1E1DF52B" w14:textId="77777777" w:rsidR="00570613" w:rsidRPr="00570613" w:rsidRDefault="00570613" w:rsidP="00570613">
      <w:pPr>
        <w:shd w:val="clear" w:color="auto" w:fill="FFFFFF"/>
        <w:spacing w:after="330" w:line="259" w:lineRule="auto"/>
        <w:ind w:left="720"/>
        <w:contextualSpacing/>
        <w:jc w:val="both"/>
        <w:rPr>
          <w:rFonts w:ascii="Verdana" w:eastAsiaTheme="minorHAnsi" w:hAnsi="Verdana" w:cs="Tahoma"/>
          <w:sz w:val="19"/>
          <w:szCs w:val="19"/>
          <w:lang w:eastAsia="en-US"/>
        </w:rPr>
      </w:pPr>
    </w:p>
    <w:p w14:paraId="4B1C71B6" w14:textId="43B698C2" w:rsidR="00526A2A" w:rsidRPr="00570613" w:rsidRDefault="00526A2A" w:rsidP="001D6481">
      <w:pPr>
        <w:numPr>
          <w:ilvl w:val="0"/>
          <w:numId w:val="144"/>
        </w:numPr>
        <w:shd w:val="clear" w:color="auto" w:fill="FFFFFF"/>
        <w:spacing w:after="330" w:line="259" w:lineRule="auto"/>
        <w:contextualSpacing/>
        <w:jc w:val="both"/>
        <w:rPr>
          <w:rFonts w:ascii="Verdana" w:eastAsiaTheme="minorHAnsi" w:hAnsi="Verdana" w:cs="Tahoma"/>
          <w:b/>
          <w:sz w:val="19"/>
          <w:szCs w:val="19"/>
          <w:lang w:eastAsia="en-US"/>
        </w:rPr>
      </w:pPr>
      <w:r w:rsidRPr="00570613">
        <w:rPr>
          <w:rFonts w:ascii="Verdana" w:eastAsiaTheme="minorHAnsi" w:hAnsi="Verdana" w:cs="Tahoma"/>
          <w:sz w:val="19"/>
          <w:szCs w:val="19"/>
          <w:lang w:eastAsia="en-US"/>
        </w:rPr>
        <w:t xml:space="preserve">En referencia al apartado 8.1.1 </w:t>
      </w:r>
      <w:r w:rsidR="00A45D34" w:rsidRPr="00570613">
        <w:rPr>
          <w:rFonts w:ascii="Verdana" w:eastAsiaTheme="minorHAnsi" w:hAnsi="Verdana" w:cs="Tahoma"/>
          <w:sz w:val="19"/>
          <w:szCs w:val="19"/>
          <w:lang w:eastAsia="en-US"/>
        </w:rPr>
        <w:t>b)</w:t>
      </w:r>
      <w:r w:rsidRPr="00570613">
        <w:rPr>
          <w:rFonts w:ascii="Verdana" w:eastAsiaTheme="minorHAnsi" w:hAnsi="Verdana" w:cs="Tahoma"/>
          <w:sz w:val="19"/>
          <w:szCs w:val="19"/>
          <w:lang w:eastAsia="en-US"/>
        </w:rPr>
        <w:t xml:space="preserve"> </w:t>
      </w:r>
      <w:r w:rsidR="001D4C83" w:rsidRPr="00570613">
        <w:rPr>
          <w:rFonts w:ascii="Verdana" w:eastAsiaTheme="minorHAnsi" w:hAnsi="Verdana" w:cs="Tahoma"/>
          <w:sz w:val="19"/>
          <w:szCs w:val="19"/>
          <w:lang w:eastAsia="en-US"/>
        </w:rPr>
        <w:t xml:space="preserve">del pliego de prescripciones técnicas (PPT) </w:t>
      </w:r>
      <w:r w:rsidRPr="00570613">
        <w:rPr>
          <w:rFonts w:ascii="Verdana" w:eastAsiaTheme="minorHAnsi" w:hAnsi="Verdana" w:cs="Tahoma"/>
          <w:sz w:val="19"/>
          <w:szCs w:val="19"/>
          <w:lang w:eastAsia="en-US"/>
        </w:rPr>
        <w:t>(</w:t>
      </w:r>
      <w:r w:rsidRPr="00570613">
        <w:rPr>
          <w:rFonts w:ascii="Verdana" w:hAnsi="Verdana" w:cs="Arial"/>
          <w:sz w:val="19"/>
          <w:szCs w:val="19"/>
        </w:rPr>
        <w:t xml:space="preserve">declaraciones de fallido por insolvencia de los deudores) </w:t>
      </w:r>
      <w:r w:rsidRPr="00570613">
        <w:rPr>
          <w:rFonts w:ascii="Verdana" w:eastAsiaTheme="minorHAnsi" w:hAnsi="Verdana" w:cs="Tahoma"/>
          <w:sz w:val="19"/>
          <w:szCs w:val="19"/>
          <w:lang w:eastAsia="en-US"/>
        </w:rPr>
        <w:t xml:space="preserve">se valorará con </w:t>
      </w:r>
      <w:r w:rsidRPr="0031388C">
        <w:rPr>
          <w:rFonts w:ascii="Verdana" w:hAnsi="Verdana"/>
          <w:color w:val="0000FF"/>
          <w:sz w:val="19"/>
          <w:szCs w:val="19"/>
        </w:rPr>
        <w:t>2,5 puntos, hasta un máximo de 5</w:t>
      </w:r>
      <w:r w:rsidRPr="00570613">
        <w:rPr>
          <w:rFonts w:ascii="Verdana" w:eastAsiaTheme="minorHAnsi" w:hAnsi="Verdana" w:cs="Tahoma"/>
          <w:sz w:val="19"/>
          <w:szCs w:val="19"/>
          <w:lang w:eastAsia="en-US"/>
        </w:rPr>
        <w:t xml:space="preserve">, por cada PUNTO PORCENTUAL de reducción que se oferte respecto a la retribución ordinaria </w:t>
      </w:r>
      <w:r w:rsidRPr="00570613">
        <w:rPr>
          <w:rFonts w:ascii="Verdana" w:eastAsiaTheme="minorHAnsi" w:hAnsi="Verdana" w:cs="Tahoma"/>
          <w:b/>
          <w:bCs/>
          <w:sz w:val="19"/>
          <w:szCs w:val="19"/>
          <w:lang w:eastAsia="en-US"/>
        </w:rPr>
        <w:t>-2%-</w:t>
      </w:r>
      <w:r w:rsidR="00570613" w:rsidRPr="00570613">
        <w:rPr>
          <w:rFonts w:ascii="Verdana" w:eastAsiaTheme="minorHAnsi" w:hAnsi="Verdana" w:cs="Tahoma"/>
          <w:b/>
          <w:bCs/>
          <w:sz w:val="19"/>
          <w:szCs w:val="19"/>
          <w:lang w:eastAsia="en-US"/>
        </w:rPr>
        <w:t>.</w:t>
      </w:r>
      <w:r w:rsidR="00770DB8">
        <w:rPr>
          <w:rFonts w:ascii="Verdana" w:eastAsiaTheme="minorHAnsi" w:hAnsi="Verdana" w:cs="Tahoma"/>
          <w:b/>
          <w:bCs/>
          <w:sz w:val="19"/>
          <w:szCs w:val="19"/>
          <w:lang w:eastAsia="en-US"/>
        </w:rPr>
        <w:t xml:space="preserve">  </w:t>
      </w:r>
    </w:p>
    <w:p w14:paraId="6CA48194" w14:textId="77777777" w:rsidR="00570613" w:rsidRPr="00570613" w:rsidRDefault="00570613" w:rsidP="00570613">
      <w:pPr>
        <w:shd w:val="clear" w:color="auto" w:fill="FFFFFF"/>
        <w:spacing w:after="330" w:line="259" w:lineRule="auto"/>
        <w:ind w:left="720"/>
        <w:contextualSpacing/>
        <w:jc w:val="both"/>
        <w:rPr>
          <w:rFonts w:ascii="Verdana" w:eastAsiaTheme="minorHAnsi" w:hAnsi="Verdana" w:cs="Tahoma"/>
          <w:b/>
          <w:sz w:val="19"/>
          <w:szCs w:val="19"/>
          <w:lang w:eastAsia="en-US"/>
        </w:rPr>
      </w:pPr>
    </w:p>
    <w:p w14:paraId="2E7E83A7" w14:textId="4199CC19" w:rsidR="00D56818" w:rsidRPr="003E403C" w:rsidRDefault="00526A2A" w:rsidP="002673C9">
      <w:pPr>
        <w:numPr>
          <w:ilvl w:val="0"/>
          <w:numId w:val="144"/>
        </w:numPr>
        <w:shd w:val="clear" w:color="auto" w:fill="FFFFFF"/>
        <w:spacing w:after="330" w:line="259" w:lineRule="auto"/>
        <w:contextualSpacing/>
        <w:jc w:val="both"/>
      </w:pPr>
      <w:r w:rsidRPr="003E403C">
        <w:rPr>
          <w:rFonts w:ascii="Verdana" w:eastAsiaTheme="minorHAnsi" w:hAnsi="Verdana" w:cs="Tahoma"/>
          <w:sz w:val="19"/>
          <w:szCs w:val="19"/>
          <w:lang w:eastAsia="en-US"/>
        </w:rPr>
        <w:t xml:space="preserve"> En referencia al apartado 8.1.1 </w:t>
      </w:r>
      <w:r w:rsidR="00A45D34" w:rsidRPr="003E403C">
        <w:rPr>
          <w:rFonts w:ascii="Verdana" w:eastAsiaTheme="minorHAnsi" w:hAnsi="Verdana" w:cs="Tahoma"/>
          <w:sz w:val="19"/>
          <w:szCs w:val="19"/>
          <w:lang w:eastAsia="en-US"/>
        </w:rPr>
        <w:t>c</w:t>
      </w:r>
      <w:r w:rsidRPr="003E403C">
        <w:rPr>
          <w:rFonts w:ascii="Verdana" w:eastAsiaTheme="minorHAnsi" w:hAnsi="Verdana" w:cs="Tahoma"/>
          <w:sz w:val="19"/>
          <w:szCs w:val="19"/>
          <w:lang w:eastAsia="en-US"/>
        </w:rPr>
        <w:t xml:space="preserve">) </w:t>
      </w:r>
      <w:r w:rsidR="001D4C83" w:rsidRPr="003E403C">
        <w:rPr>
          <w:rFonts w:ascii="Verdana" w:eastAsiaTheme="minorHAnsi" w:hAnsi="Verdana" w:cs="Tahoma"/>
          <w:sz w:val="19"/>
          <w:szCs w:val="19"/>
          <w:lang w:eastAsia="en-US"/>
        </w:rPr>
        <w:t xml:space="preserve">del pliego de prescripciones técnicas (PPT) </w:t>
      </w:r>
      <w:r w:rsidRPr="003E403C">
        <w:rPr>
          <w:rFonts w:ascii="Verdana" w:eastAsiaTheme="minorHAnsi" w:hAnsi="Verdana" w:cs="Tahoma"/>
          <w:sz w:val="19"/>
          <w:szCs w:val="19"/>
          <w:lang w:eastAsia="en-US"/>
        </w:rPr>
        <w:t>(</w:t>
      </w:r>
      <w:r w:rsidRPr="003E403C">
        <w:rPr>
          <w:rFonts w:ascii="Verdana" w:hAnsi="Verdana" w:cs="Arial"/>
          <w:sz w:val="19"/>
          <w:szCs w:val="19"/>
        </w:rPr>
        <w:t>expedientes de derivación de responsabilidad subsidiari</w:t>
      </w:r>
      <w:r w:rsidR="0031388C" w:rsidRPr="003E403C">
        <w:rPr>
          <w:rFonts w:ascii="Verdana" w:hAnsi="Verdana" w:cs="Arial"/>
          <w:sz w:val="19"/>
          <w:szCs w:val="19"/>
        </w:rPr>
        <w:t>a)</w:t>
      </w:r>
      <w:r w:rsidRPr="003E403C">
        <w:rPr>
          <w:rFonts w:ascii="Verdana" w:hAnsi="Verdana"/>
          <w:color w:val="0000FF"/>
          <w:sz w:val="19"/>
          <w:szCs w:val="19"/>
        </w:rPr>
        <w:t xml:space="preserve"> 2,5 puntos, hasta un máximo de </w:t>
      </w:r>
      <w:r w:rsidR="003B676C" w:rsidRPr="003E403C">
        <w:rPr>
          <w:rFonts w:ascii="Verdana" w:hAnsi="Verdana"/>
          <w:color w:val="0000FF"/>
          <w:sz w:val="19"/>
          <w:szCs w:val="19"/>
        </w:rPr>
        <w:t>15</w:t>
      </w:r>
      <w:r w:rsidRPr="003E403C">
        <w:rPr>
          <w:rFonts w:ascii="Verdana" w:eastAsiaTheme="minorHAnsi" w:hAnsi="Verdana" w:cs="Tahoma"/>
          <w:sz w:val="19"/>
          <w:szCs w:val="19"/>
          <w:lang w:eastAsia="en-US"/>
        </w:rPr>
        <w:t>, por cada PUNTO PORCENTUAL de reducción de la retribución ordinaria en recaudación de expedientes de derivación de responsabilidad -</w:t>
      </w:r>
      <w:r w:rsidRPr="003E403C">
        <w:rPr>
          <w:rFonts w:ascii="Verdana" w:eastAsiaTheme="minorHAnsi" w:hAnsi="Verdana" w:cs="Tahoma"/>
          <w:b/>
          <w:sz w:val="19"/>
          <w:szCs w:val="19"/>
          <w:lang w:eastAsia="en-US"/>
        </w:rPr>
        <w:t>24%</w:t>
      </w:r>
      <w:r w:rsidRPr="003E403C">
        <w:rPr>
          <w:rFonts w:ascii="Verdana" w:eastAsiaTheme="minorHAnsi" w:hAnsi="Verdana" w:cs="Tahoma"/>
          <w:sz w:val="19"/>
          <w:szCs w:val="19"/>
          <w:lang w:eastAsia="en-US"/>
        </w:rPr>
        <w:t>-</w:t>
      </w:r>
      <w:r w:rsidR="0031388C" w:rsidRPr="003E403C">
        <w:rPr>
          <w:rFonts w:ascii="Verdana" w:eastAsiaTheme="minorHAnsi" w:hAnsi="Verdana" w:cs="Tahoma"/>
          <w:sz w:val="19"/>
          <w:szCs w:val="19"/>
          <w:lang w:eastAsia="en-US"/>
        </w:rPr>
        <w:t>.</w:t>
      </w:r>
      <w:r w:rsidR="00770DB8" w:rsidRPr="003E403C">
        <w:rPr>
          <w:rFonts w:ascii="Verdana" w:eastAsiaTheme="minorHAnsi" w:hAnsi="Verdana" w:cs="Tahoma"/>
          <w:sz w:val="19"/>
          <w:szCs w:val="19"/>
          <w:lang w:eastAsia="en-US"/>
        </w:rPr>
        <w:t xml:space="preserve"> </w:t>
      </w:r>
      <w:bookmarkStart w:id="311" w:name="_Toc33530748"/>
      <w:bookmarkStart w:id="312" w:name="_Toc528657926"/>
      <w:bookmarkStart w:id="313" w:name="_Toc528658745"/>
      <w:bookmarkStart w:id="314" w:name="_Toc528660372"/>
      <w:bookmarkStart w:id="315" w:name="_Toc528664222"/>
      <w:bookmarkStart w:id="316" w:name="_Toc528665913"/>
      <w:bookmarkStart w:id="317" w:name="_Toc528666538"/>
      <w:bookmarkStart w:id="318" w:name="_Toc528671261"/>
      <w:bookmarkStart w:id="319" w:name="_Toc530728041"/>
      <w:bookmarkStart w:id="320" w:name="_Toc5958931"/>
      <w:bookmarkStart w:id="321" w:name="_Toc34132895"/>
      <w:bookmarkEnd w:id="309"/>
      <w:bookmarkEnd w:id="310"/>
    </w:p>
    <w:p w14:paraId="3E49A56A" w14:textId="600B3648" w:rsidR="005F4AB5" w:rsidRPr="00270453" w:rsidRDefault="005F4AB5" w:rsidP="005F4AB5">
      <w:pPr>
        <w:pStyle w:val="4izenburua"/>
        <w:spacing w:after="120"/>
        <w:ind w:left="851" w:right="-427"/>
        <w:jc w:val="both"/>
        <w:rPr>
          <w:rFonts w:eastAsia="Times New Roman"/>
          <w:b w:val="0"/>
          <w:color w:val="0000FF"/>
          <w:sz w:val="19"/>
          <w:szCs w:val="19"/>
        </w:rPr>
      </w:pPr>
      <w:r w:rsidRPr="00270453">
        <w:rPr>
          <w:sz w:val="19"/>
          <w:szCs w:val="19"/>
        </w:rPr>
        <w:t xml:space="preserve">22.3.- Ofertas anormalmente bajas: </w:t>
      </w:r>
      <w:r w:rsidRPr="00270453">
        <w:rPr>
          <w:rFonts w:eastAsia="Times New Roman"/>
          <w:b w:val="0"/>
          <w:color w:val="0000FF"/>
          <w:sz w:val="19"/>
          <w:szCs w:val="19"/>
        </w:rPr>
        <w:t>se establecen los siguientes parámetros o límites para su apreciación:</w:t>
      </w:r>
    </w:p>
    <w:p w14:paraId="2A5BAB2D" w14:textId="490656B5" w:rsidR="005F4AB5" w:rsidRPr="002F2EEA" w:rsidRDefault="005F4AB5" w:rsidP="005F4AB5">
      <w:pPr>
        <w:pStyle w:val="5izenburua"/>
        <w:rPr>
          <w:b/>
          <w:i/>
        </w:rPr>
      </w:pPr>
      <w:r w:rsidRPr="002F2EEA">
        <w:rPr>
          <w:b/>
        </w:rPr>
        <w:t>22.3.1.- En cuanto al precio:</w:t>
      </w:r>
      <w:r w:rsidRPr="002F2EEA">
        <w:rPr>
          <w:b/>
          <w:i/>
        </w:rPr>
        <w:t xml:space="preserve"> </w:t>
      </w:r>
      <w:r w:rsidRPr="002F2EEA">
        <w:rPr>
          <w:bCs/>
          <w:color w:val="0000FF"/>
        </w:rPr>
        <w:t>no procede.</w:t>
      </w:r>
    </w:p>
    <w:p w14:paraId="5B375DEC" w14:textId="71285874" w:rsidR="005F4AB5" w:rsidRPr="002F2EEA" w:rsidRDefault="005F4AB5" w:rsidP="005F4AB5">
      <w:pPr>
        <w:pStyle w:val="5izenburua"/>
        <w:rPr>
          <w:b/>
          <w:i/>
        </w:rPr>
      </w:pPr>
      <w:r w:rsidRPr="002F2EEA">
        <w:rPr>
          <w:b/>
        </w:rPr>
        <w:t>22.3.2.-</w:t>
      </w:r>
      <w:r w:rsidRPr="002F2EEA">
        <w:t xml:space="preserve"> </w:t>
      </w:r>
      <w:r w:rsidRPr="002F2EEA">
        <w:rPr>
          <w:b/>
        </w:rPr>
        <w:t xml:space="preserve">En cuanto a la oferta considerada en su conjunto: </w:t>
      </w:r>
      <w:r w:rsidRPr="002F2EEA">
        <w:rPr>
          <w:bCs/>
          <w:color w:val="0000FF"/>
        </w:rPr>
        <w:t>sí</w:t>
      </w:r>
      <w:r w:rsidR="0041606A" w:rsidRPr="002F2EEA">
        <w:rPr>
          <w:bCs/>
          <w:color w:val="0000FF"/>
        </w:rPr>
        <w:t>.</w:t>
      </w:r>
      <w:r w:rsidR="00386DB6" w:rsidRPr="002F2EEA">
        <w:rPr>
          <w:b/>
          <w:color w:val="0000FF"/>
        </w:rPr>
        <w:t xml:space="preserve"> </w:t>
      </w:r>
    </w:p>
    <w:p w14:paraId="28380DA5" w14:textId="77777777" w:rsidR="009E60B1" w:rsidRPr="002F2EEA" w:rsidRDefault="005F4AB5" w:rsidP="009E60B1">
      <w:pPr>
        <w:spacing w:before="120" w:after="120"/>
        <w:ind w:left="1418" w:right="-425"/>
        <w:jc w:val="both"/>
        <w:rPr>
          <w:rFonts w:ascii="Verdana" w:hAnsi="Verdana"/>
          <w:b/>
          <w:sz w:val="19"/>
          <w:szCs w:val="19"/>
        </w:rPr>
      </w:pPr>
      <w:r w:rsidRPr="002F2EEA">
        <w:rPr>
          <w:rFonts w:ascii="Verdana" w:hAnsi="Verdana"/>
          <w:b/>
          <w:sz w:val="19"/>
          <w:szCs w:val="19"/>
        </w:rPr>
        <w:t>Parámetros objetivos que permiten apreciar su carácter anormal:</w:t>
      </w:r>
      <w:r w:rsidR="00386DB6" w:rsidRPr="002F2EEA">
        <w:rPr>
          <w:rFonts w:ascii="Verdana" w:hAnsi="Verdana"/>
          <w:b/>
          <w:sz w:val="19"/>
          <w:szCs w:val="19"/>
        </w:rPr>
        <w:t xml:space="preserve"> </w:t>
      </w:r>
      <w:r w:rsidR="00386DB6" w:rsidRPr="002F2EEA">
        <w:rPr>
          <w:rFonts w:ascii="Verdana" w:eastAsia="Arial Unicode MS" w:hAnsi="Verdana"/>
          <w:bCs/>
          <w:color w:val="0000FF"/>
          <w:sz w:val="19"/>
          <w:szCs w:val="18"/>
        </w:rPr>
        <w:t>Cuando concurran al mismo tiempo las dos condiciones siguientes:</w:t>
      </w:r>
    </w:p>
    <w:p w14:paraId="761B1075" w14:textId="7BE4D440" w:rsidR="005F4AB5" w:rsidRPr="002F2EEA" w:rsidRDefault="009E60B1" w:rsidP="009E60B1">
      <w:pPr>
        <w:pStyle w:val="Zerrenda-paragrafoa"/>
        <w:numPr>
          <w:ilvl w:val="2"/>
          <w:numId w:val="146"/>
        </w:numPr>
        <w:spacing w:before="120" w:after="120"/>
        <w:ind w:right="-425"/>
        <w:jc w:val="both"/>
        <w:rPr>
          <w:rFonts w:ascii="Verdana" w:hAnsi="Verdana"/>
          <w:b/>
          <w:sz w:val="19"/>
          <w:szCs w:val="19"/>
        </w:rPr>
      </w:pPr>
      <w:r w:rsidRPr="002F2EEA">
        <w:rPr>
          <w:rFonts w:ascii="Verdana" w:hAnsi="Verdana"/>
          <w:color w:val="0000FF"/>
          <w:sz w:val="19"/>
          <w:szCs w:val="19"/>
        </w:rPr>
        <w:t>O</w:t>
      </w:r>
      <w:r w:rsidR="007D1446" w:rsidRPr="002F2EEA">
        <w:rPr>
          <w:rFonts w:ascii="Verdana" w:hAnsi="Verdana"/>
          <w:color w:val="0000FF"/>
          <w:sz w:val="19"/>
          <w:szCs w:val="19"/>
        </w:rPr>
        <w:t xml:space="preserve">btener </w:t>
      </w:r>
      <w:r w:rsidR="00EE6753" w:rsidRPr="002F2EEA">
        <w:rPr>
          <w:rFonts w:ascii="Verdana" w:hAnsi="Verdana"/>
          <w:color w:val="0000FF"/>
          <w:sz w:val="19"/>
          <w:szCs w:val="19"/>
        </w:rPr>
        <w:t>al menos</w:t>
      </w:r>
      <w:r w:rsidR="007D1446" w:rsidRPr="002F2EEA">
        <w:rPr>
          <w:rFonts w:ascii="Verdana" w:hAnsi="Verdana"/>
          <w:color w:val="0000FF"/>
          <w:sz w:val="19"/>
          <w:szCs w:val="19"/>
        </w:rPr>
        <w:t xml:space="preserve"> 45 puntos en los criterios cuya cuantificación depende de un juicio valor.</w:t>
      </w:r>
    </w:p>
    <w:p w14:paraId="2E466888" w14:textId="470B6F9A" w:rsidR="009E60B1" w:rsidRPr="002F2EEA" w:rsidRDefault="009E60B1" w:rsidP="009E60B1">
      <w:pPr>
        <w:pStyle w:val="Zerrenda-paragrafoa"/>
        <w:numPr>
          <w:ilvl w:val="2"/>
          <w:numId w:val="146"/>
        </w:numPr>
        <w:spacing w:before="120" w:after="120"/>
        <w:ind w:right="-425"/>
        <w:jc w:val="both"/>
        <w:rPr>
          <w:rFonts w:ascii="Verdana" w:hAnsi="Verdana"/>
          <w:b/>
          <w:sz w:val="19"/>
          <w:szCs w:val="19"/>
        </w:rPr>
      </w:pPr>
      <w:r w:rsidRPr="002F2EEA">
        <w:rPr>
          <w:rFonts w:ascii="Verdana" w:hAnsi="Verdana"/>
          <w:color w:val="0000FF"/>
          <w:sz w:val="19"/>
          <w:szCs w:val="19"/>
        </w:rPr>
        <w:t xml:space="preserve">Que </w:t>
      </w:r>
      <w:r w:rsidR="00C91284" w:rsidRPr="002F2EEA">
        <w:rPr>
          <w:rFonts w:ascii="Verdana" w:hAnsi="Verdana"/>
          <w:color w:val="0000FF"/>
          <w:sz w:val="19"/>
          <w:szCs w:val="19"/>
        </w:rPr>
        <w:t>la oferta supere en un 80 % a la media de la</w:t>
      </w:r>
      <w:r w:rsidRPr="002F2EEA">
        <w:rPr>
          <w:rFonts w:ascii="Verdana" w:hAnsi="Verdana"/>
          <w:color w:val="0000FF"/>
          <w:sz w:val="19"/>
          <w:szCs w:val="19"/>
        </w:rPr>
        <w:t xml:space="preserve"> suma total de las reducciones </w:t>
      </w:r>
      <w:r w:rsidR="00EE6753" w:rsidRPr="002F2EEA">
        <w:rPr>
          <w:rFonts w:ascii="Verdana" w:hAnsi="Verdana"/>
          <w:color w:val="0000FF"/>
          <w:sz w:val="19"/>
          <w:szCs w:val="19"/>
        </w:rPr>
        <w:t>de puntos porcentuales en los anteriores apartados a</w:t>
      </w:r>
      <w:r w:rsidR="00770DB8" w:rsidRPr="002F2EEA">
        <w:rPr>
          <w:rFonts w:ascii="Verdana" w:hAnsi="Verdana"/>
          <w:color w:val="0000FF"/>
          <w:sz w:val="19"/>
          <w:szCs w:val="19"/>
        </w:rPr>
        <w:t>)</w:t>
      </w:r>
      <w:r w:rsidR="00EE6753" w:rsidRPr="002F2EEA">
        <w:rPr>
          <w:rFonts w:ascii="Verdana" w:hAnsi="Verdana"/>
          <w:color w:val="0000FF"/>
          <w:sz w:val="19"/>
          <w:szCs w:val="19"/>
        </w:rPr>
        <w:t>, b</w:t>
      </w:r>
      <w:r w:rsidR="00770DB8" w:rsidRPr="002F2EEA">
        <w:rPr>
          <w:rFonts w:ascii="Verdana" w:hAnsi="Verdana"/>
          <w:color w:val="0000FF"/>
          <w:sz w:val="19"/>
          <w:szCs w:val="19"/>
        </w:rPr>
        <w:t>)</w:t>
      </w:r>
      <w:r w:rsidR="00EE6753" w:rsidRPr="002F2EEA">
        <w:rPr>
          <w:rFonts w:ascii="Verdana" w:hAnsi="Verdana"/>
          <w:color w:val="0000FF"/>
          <w:sz w:val="19"/>
          <w:szCs w:val="19"/>
        </w:rPr>
        <w:t xml:space="preserve"> y c</w:t>
      </w:r>
      <w:r w:rsidR="00770DB8" w:rsidRPr="002F2EEA">
        <w:rPr>
          <w:rFonts w:ascii="Verdana" w:hAnsi="Verdana"/>
          <w:color w:val="0000FF"/>
          <w:sz w:val="19"/>
          <w:szCs w:val="19"/>
        </w:rPr>
        <w:t>)</w:t>
      </w:r>
      <w:r w:rsidR="00EE6753" w:rsidRPr="002F2EEA">
        <w:rPr>
          <w:rFonts w:ascii="Verdana" w:hAnsi="Verdana"/>
          <w:color w:val="0000FF"/>
          <w:sz w:val="19"/>
          <w:szCs w:val="19"/>
        </w:rPr>
        <w:t xml:space="preserve"> de la cláusula 22.2.2</w:t>
      </w:r>
      <w:r w:rsidR="00C91284" w:rsidRPr="002F2EEA">
        <w:rPr>
          <w:rFonts w:ascii="Verdana" w:hAnsi="Verdana"/>
          <w:color w:val="0000FF"/>
          <w:sz w:val="19"/>
          <w:szCs w:val="19"/>
        </w:rPr>
        <w:t>.</w:t>
      </w:r>
    </w:p>
    <w:p w14:paraId="39B90439" w14:textId="77777777" w:rsidR="00D56818" w:rsidRPr="00D56818" w:rsidRDefault="00D56818" w:rsidP="00D56818"/>
    <w:p w14:paraId="3DC997F9" w14:textId="77777777" w:rsidR="00C548B6" w:rsidRPr="00641F1B" w:rsidRDefault="00C548B6" w:rsidP="00C03745">
      <w:pPr>
        <w:pStyle w:val="3izenburua"/>
      </w:pPr>
      <w:bookmarkStart w:id="322" w:name="_Toc160784049"/>
      <w:r w:rsidRPr="00641F1B">
        <w:t>23.- CRITERIOS ESPECÍFICOS DE DESEMPATE</w:t>
      </w:r>
      <w:bookmarkEnd w:id="311"/>
      <w:bookmarkEnd w:id="322"/>
      <w:r w:rsidRPr="00641F1B">
        <w:t xml:space="preserve"> </w:t>
      </w:r>
    </w:p>
    <w:p w14:paraId="79D80EBC" w14:textId="77777777" w:rsidR="00641F1B" w:rsidRPr="00641F1B" w:rsidRDefault="00641F1B" w:rsidP="00641F1B">
      <w:pPr>
        <w:spacing w:after="120"/>
        <w:ind w:left="426" w:right="-425"/>
        <w:jc w:val="both"/>
        <w:rPr>
          <w:rFonts w:ascii="Verdana" w:hAnsi="Verdana" w:cs="Tahoma"/>
          <w:color w:val="0000FF"/>
          <w:sz w:val="19"/>
          <w:szCs w:val="19"/>
        </w:rPr>
      </w:pPr>
    </w:p>
    <w:p w14:paraId="70BA35FC" w14:textId="77777777" w:rsidR="00641F1B" w:rsidRPr="00641F1B" w:rsidRDefault="00641F1B" w:rsidP="00641F1B">
      <w:pPr>
        <w:spacing w:after="120"/>
        <w:ind w:left="426" w:right="-425"/>
        <w:jc w:val="both"/>
        <w:rPr>
          <w:rFonts w:ascii="Verdana" w:hAnsi="Verdana" w:cs="Tahoma"/>
          <w:color w:val="0000FF"/>
          <w:sz w:val="19"/>
          <w:szCs w:val="19"/>
        </w:rPr>
      </w:pPr>
      <w:r w:rsidRPr="00641F1B">
        <w:rPr>
          <w:rFonts w:ascii="Verdana" w:hAnsi="Verdana" w:cs="Tahoma"/>
          <w:color w:val="0000FF"/>
          <w:sz w:val="19"/>
          <w:szCs w:val="19"/>
        </w:rPr>
        <w:t>No se establecen.</w:t>
      </w:r>
    </w:p>
    <w:p w14:paraId="32B5EFC5" w14:textId="77777777" w:rsidR="00641F1B" w:rsidRPr="00F6442E" w:rsidRDefault="00641F1B" w:rsidP="00641F1B">
      <w:pPr>
        <w:spacing w:after="120"/>
        <w:ind w:right="-425"/>
        <w:jc w:val="both"/>
        <w:rPr>
          <w:rFonts w:ascii="Verdana" w:hAnsi="Verdana" w:cs="Tahoma"/>
          <w:sz w:val="22"/>
          <w:szCs w:val="22"/>
        </w:rPr>
      </w:pPr>
    </w:p>
    <w:p w14:paraId="08BC2FB6" w14:textId="5BDC044A" w:rsidR="00C548B6" w:rsidRPr="00EA723B" w:rsidRDefault="00C548B6" w:rsidP="001D3DE3">
      <w:pPr>
        <w:pStyle w:val="3izenburua"/>
        <w:spacing w:after="120"/>
      </w:pPr>
      <w:bookmarkStart w:id="323" w:name="_Toc33530749"/>
      <w:bookmarkStart w:id="324" w:name="_Toc160784050"/>
      <w:bookmarkEnd w:id="312"/>
      <w:bookmarkEnd w:id="313"/>
      <w:bookmarkEnd w:id="314"/>
      <w:bookmarkEnd w:id="315"/>
      <w:bookmarkEnd w:id="316"/>
      <w:bookmarkEnd w:id="317"/>
      <w:bookmarkEnd w:id="318"/>
      <w:bookmarkEnd w:id="319"/>
      <w:bookmarkEnd w:id="320"/>
      <w:bookmarkEnd w:id="321"/>
      <w:r w:rsidRPr="00EA723B">
        <w:t>24.- DOCUMENTACIÓN A PRESENTAR EN CADA SOBRE</w:t>
      </w:r>
      <w:bookmarkEnd w:id="323"/>
      <w:bookmarkEnd w:id="324"/>
    </w:p>
    <w:p w14:paraId="367F161C" w14:textId="77777777" w:rsidR="00C548B6" w:rsidRPr="00D47949" w:rsidRDefault="00C548B6" w:rsidP="001D3DE3">
      <w:pPr>
        <w:shd w:val="clear" w:color="auto" w:fill="FFFFFF"/>
        <w:spacing w:before="120" w:after="120"/>
        <w:ind w:left="284" w:right="-425"/>
        <w:jc w:val="both"/>
        <w:rPr>
          <w:rFonts w:ascii="Verdana" w:hAnsi="Verdana" w:cs="Tahoma"/>
          <w:sz w:val="19"/>
          <w:szCs w:val="19"/>
        </w:rPr>
      </w:pPr>
      <w:r w:rsidRPr="00D47949">
        <w:rPr>
          <w:rFonts w:ascii="Verdana" w:hAnsi="Verdana" w:cs="Tahoma"/>
          <w:sz w:val="19"/>
          <w:szCs w:val="19"/>
        </w:rPr>
        <w:t xml:space="preserve">Los documentos exigidos para tomar parte en el procedimiento se presentarán dentro de los </w:t>
      </w:r>
      <w:r w:rsidRPr="00D47949">
        <w:rPr>
          <w:rFonts w:ascii="Verdana" w:hAnsi="Verdana" w:cs="Tahoma"/>
          <w:sz w:val="19"/>
          <w:szCs w:val="19"/>
          <w:u w:val="single"/>
        </w:rPr>
        <w:t>archivos electrónicos o sobres</w:t>
      </w:r>
      <w:r w:rsidRPr="00D47949">
        <w:rPr>
          <w:rFonts w:ascii="Verdana" w:hAnsi="Verdana" w:cs="Tahoma"/>
          <w:sz w:val="19"/>
          <w:szCs w:val="19"/>
        </w:rPr>
        <w:t xml:space="preserve"> que se indican a continuación.</w:t>
      </w:r>
    </w:p>
    <w:p w14:paraId="44800477" w14:textId="77777777" w:rsidR="00C548B6" w:rsidRPr="00326D81" w:rsidRDefault="00C548B6" w:rsidP="001D3DE3">
      <w:pPr>
        <w:pStyle w:val="4izenburua"/>
        <w:spacing w:after="120"/>
        <w:ind w:left="851" w:right="-427"/>
        <w:jc w:val="both"/>
        <w:rPr>
          <w:b w:val="0"/>
          <w:i/>
          <w:sz w:val="19"/>
          <w:szCs w:val="19"/>
        </w:rPr>
      </w:pPr>
      <w:bookmarkStart w:id="325" w:name="_Toc38387658"/>
      <w:r w:rsidRPr="00326D81">
        <w:rPr>
          <w:sz w:val="19"/>
          <w:szCs w:val="19"/>
        </w:rPr>
        <w:t>24.1.- SOBRE A: DOCUMENTACIÓN ACREDITATIVA DEL CUMPLIMIENTO DE LOS REQUISITOS PREVIOS</w:t>
      </w:r>
      <w:bookmarkEnd w:id="325"/>
      <w:r w:rsidR="0064776F" w:rsidRPr="00326D81">
        <w:rPr>
          <w:sz w:val="19"/>
          <w:szCs w:val="19"/>
        </w:rPr>
        <w:t>.</w:t>
      </w:r>
    </w:p>
    <w:p w14:paraId="00BBA047" w14:textId="27AF65CA" w:rsidR="00C918C5" w:rsidRPr="00652229" w:rsidRDefault="00C918C5" w:rsidP="00565C37">
      <w:pPr>
        <w:spacing w:before="120" w:after="120"/>
        <w:ind w:left="851" w:right="-427"/>
        <w:jc w:val="both"/>
        <w:rPr>
          <w:rFonts w:ascii="Verdana" w:eastAsia="Arial Unicode MS" w:hAnsi="Verdana" w:cs="Tahoma"/>
          <w:color w:val="0000FF"/>
          <w:sz w:val="19"/>
          <w:szCs w:val="18"/>
        </w:rPr>
      </w:pPr>
      <w:bookmarkStart w:id="326" w:name="_Toc38387659"/>
      <w:r w:rsidRPr="00652229">
        <w:rPr>
          <w:rFonts w:ascii="Verdana" w:eastAsia="Arial Unicode MS" w:hAnsi="Verdana" w:cs="Tahoma"/>
          <w:color w:val="0000FF"/>
          <w:sz w:val="19"/>
          <w:szCs w:val="18"/>
        </w:rPr>
        <w:t>En este sobre se deben presentar los documentos que se indican en la cláusula 13.1 de</w:t>
      </w:r>
      <w:r w:rsidR="00565C37">
        <w:rPr>
          <w:rFonts w:ascii="Verdana" w:eastAsia="Arial Unicode MS" w:hAnsi="Verdana" w:cs="Tahoma"/>
          <w:color w:val="0000FF"/>
          <w:sz w:val="19"/>
          <w:szCs w:val="18"/>
        </w:rPr>
        <w:t xml:space="preserve"> </w:t>
      </w:r>
      <w:r w:rsidRPr="00652229">
        <w:rPr>
          <w:rFonts w:ascii="Verdana" w:eastAsia="Arial Unicode MS" w:hAnsi="Verdana" w:cs="Tahoma"/>
          <w:color w:val="0000FF"/>
          <w:sz w:val="19"/>
          <w:szCs w:val="18"/>
        </w:rPr>
        <w:t xml:space="preserve">condiciones generales. </w:t>
      </w:r>
    </w:p>
    <w:p w14:paraId="30CB424F" w14:textId="455CE9C5" w:rsidR="00C918C5" w:rsidRDefault="00C918C5" w:rsidP="00C918C5">
      <w:pPr>
        <w:spacing w:before="120" w:after="120"/>
        <w:ind w:left="851" w:right="-427"/>
        <w:jc w:val="both"/>
        <w:rPr>
          <w:rFonts w:ascii="Verdana" w:hAnsi="Verdana" w:cs="Tahoma"/>
          <w:color w:val="0000FF"/>
          <w:sz w:val="19"/>
          <w:szCs w:val="19"/>
        </w:rPr>
      </w:pPr>
      <w:r w:rsidRPr="00270453">
        <w:rPr>
          <w:rFonts w:ascii="Verdana" w:hAnsi="Verdana"/>
          <w:sz w:val="19"/>
          <w:szCs w:val="19"/>
        </w:rPr>
        <w:t xml:space="preserve">Respecto a la </w:t>
      </w:r>
      <w:r w:rsidRPr="00270453">
        <w:rPr>
          <w:rFonts w:ascii="Verdana" w:hAnsi="Verdana"/>
          <w:b/>
          <w:sz w:val="19"/>
          <w:szCs w:val="19"/>
        </w:rPr>
        <w:t>parte IV del DEUC,</w:t>
      </w:r>
      <w:r w:rsidRPr="00270453">
        <w:rPr>
          <w:rFonts w:ascii="Verdana" w:hAnsi="Verdana"/>
          <w:sz w:val="19"/>
          <w:szCs w:val="19"/>
        </w:rPr>
        <w:t xml:space="preserve"> la operadora económica se limitará a cumplimentar la </w:t>
      </w:r>
      <w:r w:rsidRPr="00270453">
        <w:rPr>
          <w:rFonts w:ascii="Verdana" w:hAnsi="Verdana"/>
          <w:b/>
          <w:sz w:val="19"/>
          <w:szCs w:val="19"/>
        </w:rPr>
        <w:t>sección</w:t>
      </w:r>
      <w:r w:rsidRPr="00270453">
        <w:rPr>
          <w:rFonts w:ascii="Verdana" w:hAnsi="Verdana"/>
          <w:sz w:val="19"/>
          <w:szCs w:val="19"/>
        </w:rPr>
        <w:t xml:space="preserve"> </w:t>
      </w:r>
      <w:r w:rsidRPr="00270453">
        <w:rPr>
          <w:rFonts w:ascii="Verdana" w:eastAsia="Calibri" w:hAnsi="Verdana"/>
          <w:sz w:val="19"/>
          <w:szCs w:val="19"/>
        </w:rPr>
        <w:sym w:font="Symbol" w:char="F061"/>
      </w:r>
      <w:r w:rsidRPr="00270453">
        <w:rPr>
          <w:rFonts w:ascii="Verdana" w:eastAsia="Calibri" w:hAnsi="Verdana"/>
          <w:sz w:val="19"/>
          <w:szCs w:val="19"/>
        </w:rPr>
        <w:t xml:space="preserve">: </w:t>
      </w:r>
      <w:r w:rsidRPr="00270453">
        <w:rPr>
          <w:rFonts w:ascii="Verdana" w:hAnsi="Verdana" w:cs="Tahoma"/>
          <w:color w:val="0000FF"/>
          <w:sz w:val="19"/>
          <w:szCs w:val="19"/>
        </w:rPr>
        <w:t>sí</w:t>
      </w:r>
      <w:r>
        <w:rPr>
          <w:rFonts w:ascii="Verdana" w:hAnsi="Verdana" w:cs="Tahoma"/>
          <w:color w:val="0000FF"/>
          <w:sz w:val="19"/>
          <w:szCs w:val="19"/>
        </w:rPr>
        <w:t>.</w:t>
      </w:r>
      <w:r w:rsidR="008F65BB">
        <w:rPr>
          <w:rFonts w:ascii="Verdana" w:hAnsi="Verdana" w:cs="Tahoma"/>
          <w:color w:val="0000FF"/>
          <w:sz w:val="19"/>
          <w:szCs w:val="19"/>
        </w:rPr>
        <w:t xml:space="preserve"> </w:t>
      </w:r>
    </w:p>
    <w:p w14:paraId="1880FB91" w14:textId="6F951739" w:rsidR="008F65BB" w:rsidRPr="00FF38B5" w:rsidRDefault="008F65BB" w:rsidP="00C918C5">
      <w:pPr>
        <w:spacing w:before="120" w:after="120"/>
        <w:ind w:left="851" w:right="-427"/>
        <w:jc w:val="both"/>
        <w:rPr>
          <w:rFonts w:ascii="Verdana" w:eastAsia="Arial Unicode MS" w:hAnsi="Verdana" w:cs="Tahoma"/>
          <w:color w:val="0000FF"/>
          <w:sz w:val="19"/>
          <w:szCs w:val="18"/>
        </w:rPr>
      </w:pPr>
      <w:r w:rsidRPr="00FF38B5">
        <w:rPr>
          <w:rFonts w:ascii="Verdana" w:eastAsia="Arial Unicode MS" w:hAnsi="Verdana" w:cs="Tahoma"/>
          <w:color w:val="0000FF"/>
          <w:sz w:val="19"/>
          <w:szCs w:val="18"/>
        </w:rPr>
        <w:t>Sin perjuicio de lo</w:t>
      </w:r>
      <w:r w:rsidR="005C2035" w:rsidRPr="00FF38B5">
        <w:rPr>
          <w:rFonts w:ascii="Verdana" w:eastAsia="Arial Unicode MS" w:hAnsi="Verdana" w:cs="Tahoma"/>
          <w:color w:val="0000FF"/>
          <w:sz w:val="19"/>
          <w:szCs w:val="18"/>
        </w:rPr>
        <w:t xml:space="preserve">s anexos que deba presentar conforme a </w:t>
      </w:r>
      <w:r w:rsidRPr="00FF38B5">
        <w:rPr>
          <w:rFonts w:ascii="Verdana" w:eastAsia="Arial Unicode MS" w:hAnsi="Verdana" w:cs="Tahoma"/>
          <w:color w:val="0000FF"/>
          <w:sz w:val="19"/>
          <w:szCs w:val="18"/>
        </w:rPr>
        <w:t>dicha cláusula 13.1 de Condiciones Generales, se deben presentar los siguientes documentos:</w:t>
      </w:r>
    </w:p>
    <w:p w14:paraId="13E7935B" w14:textId="77777777" w:rsidR="0053626F" w:rsidRPr="006E5252" w:rsidRDefault="0053626F" w:rsidP="001D6481">
      <w:pPr>
        <w:pStyle w:val="Zerrenda-paragrafoa"/>
        <w:numPr>
          <w:ilvl w:val="0"/>
          <w:numId w:val="164"/>
        </w:numPr>
        <w:spacing w:before="120" w:after="120"/>
        <w:ind w:right="-427"/>
        <w:jc w:val="both"/>
        <w:rPr>
          <w:rFonts w:ascii="Verdana" w:eastAsia="Arial Unicode MS" w:hAnsi="Verdana" w:cs="Tahoma"/>
          <w:color w:val="0000FF"/>
          <w:sz w:val="19"/>
          <w:szCs w:val="18"/>
        </w:rPr>
      </w:pPr>
      <w:r>
        <w:rPr>
          <w:rFonts w:ascii="Verdana" w:eastAsia="Arial Unicode MS" w:hAnsi="Verdana" w:cs="Tahoma"/>
          <w:b/>
          <w:color w:val="0000FF"/>
          <w:sz w:val="19"/>
          <w:szCs w:val="18"/>
        </w:rPr>
        <w:t xml:space="preserve">ANEXO II.0 </w:t>
      </w:r>
      <w:r w:rsidRPr="006E5252">
        <w:rPr>
          <w:rFonts w:ascii="Verdana" w:eastAsia="Arial Unicode MS" w:hAnsi="Verdana" w:cs="Tahoma"/>
          <w:color w:val="0000FF"/>
          <w:sz w:val="19"/>
          <w:szCs w:val="18"/>
        </w:rPr>
        <w:t>de datos de carácter personal.</w:t>
      </w:r>
    </w:p>
    <w:p w14:paraId="360CB60B" w14:textId="77777777" w:rsidR="0053626F" w:rsidRPr="006E5252" w:rsidRDefault="0053626F" w:rsidP="001D6481">
      <w:pPr>
        <w:pStyle w:val="5izenburua"/>
        <w:numPr>
          <w:ilvl w:val="0"/>
          <w:numId w:val="164"/>
        </w:numPr>
        <w:rPr>
          <w:rFonts w:cs="Tahoma"/>
          <w:color w:val="0000FF"/>
        </w:rPr>
      </w:pPr>
      <w:r w:rsidRPr="006E5252">
        <w:rPr>
          <w:rFonts w:cs="Tahoma"/>
          <w:color w:val="0000FF"/>
        </w:rPr>
        <w:t xml:space="preserve">Documento Europeo Único de Contratación (DEUC) de la operadora económica debidamente cumplimentado. Su cumplimentación se realizará a través de la dirección </w:t>
      </w:r>
      <w:hyperlink r:id="rId17" w:history="1">
        <w:r w:rsidRPr="006E5252">
          <w:rPr>
            <w:rFonts w:cs="Tahoma"/>
            <w:color w:val="0000FF"/>
          </w:rPr>
          <w:t>https://visor.registrodelicitadores.gob.es/home</w:t>
        </w:r>
      </w:hyperlink>
      <w:r w:rsidRPr="006E5252">
        <w:rPr>
          <w:rFonts w:cs="Tahoma"/>
          <w:color w:val="0000FF"/>
        </w:rPr>
        <w:t xml:space="preserve"> y el archivo xml publicado en el perfil de contratante.</w:t>
      </w:r>
    </w:p>
    <w:p w14:paraId="20B08F60" w14:textId="77777777" w:rsidR="0053626F" w:rsidRPr="006E5252" w:rsidRDefault="0053626F" w:rsidP="0053626F">
      <w:pPr>
        <w:spacing w:before="120" w:after="120"/>
        <w:ind w:left="720" w:right="-427"/>
        <w:jc w:val="both"/>
        <w:rPr>
          <w:rFonts w:ascii="Verdana" w:eastAsia="Arial Unicode MS" w:hAnsi="Verdana" w:cs="Tahoma"/>
          <w:color w:val="0000FF"/>
          <w:sz w:val="19"/>
          <w:szCs w:val="18"/>
        </w:rPr>
      </w:pPr>
      <w:r w:rsidRPr="006E5252">
        <w:rPr>
          <w:rFonts w:ascii="Verdana" w:eastAsia="Arial Unicode MS" w:hAnsi="Verdana" w:cs="Tahoma"/>
          <w:color w:val="0000FF"/>
          <w:sz w:val="19"/>
          <w:szCs w:val="18"/>
        </w:rPr>
        <w:t>Asimismo, se presentarán los DEUC que procedan en los supuestos recogidos en la cláusula 13.3 de condiciones generales.</w:t>
      </w:r>
    </w:p>
    <w:p w14:paraId="30792560" w14:textId="77777777" w:rsidR="0053626F" w:rsidRPr="00EF2FAA" w:rsidRDefault="0053626F" w:rsidP="001D6481">
      <w:pPr>
        <w:pStyle w:val="5izenburua"/>
        <w:numPr>
          <w:ilvl w:val="0"/>
          <w:numId w:val="164"/>
        </w:numPr>
        <w:rPr>
          <w:b/>
          <w:color w:val="0070C0"/>
        </w:rPr>
      </w:pPr>
      <w:r w:rsidRPr="006E5252">
        <w:rPr>
          <w:rFonts w:cs="Tahoma"/>
          <w:color w:val="0000FF"/>
        </w:rPr>
        <w:lastRenderedPageBreak/>
        <w:t>Compromiso de adscripción de medios según el modelo que figura en el</w:t>
      </w:r>
      <w:r w:rsidRPr="00EF2FAA">
        <w:t xml:space="preserve"> </w:t>
      </w:r>
      <w:r w:rsidRPr="00EF2FAA">
        <w:rPr>
          <w:rFonts w:cs="Tahoma"/>
          <w:b/>
          <w:color w:val="0000FF"/>
        </w:rPr>
        <w:t>ANEXO II.2.</w:t>
      </w:r>
    </w:p>
    <w:p w14:paraId="1683E632" w14:textId="77777777" w:rsidR="0053626F" w:rsidRPr="00EF2FAA" w:rsidRDefault="0053626F" w:rsidP="001D6481">
      <w:pPr>
        <w:pStyle w:val="5izenburua"/>
        <w:numPr>
          <w:ilvl w:val="0"/>
          <w:numId w:val="164"/>
        </w:numPr>
        <w:rPr>
          <w:b/>
          <w:color w:val="0070C0"/>
        </w:rPr>
      </w:pPr>
      <w:r w:rsidRPr="0086329A">
        <w:rPr>
          <w:rFonts w:eastAsia="Verdana" w:cs="Verdana"/>
          <w:color w:val="0000FF"/>
          <w:szCs w:val="19"/>
        </w:rPr>
        <w:t>Declaración sobre los compromisos que la operadora económica asume respecto de las personas trabajadoras que realicen la actividad objeto del contrato según el modelo que figura en el</w:t>
      </w:r>
      <w:r w:rsidRPr="00EF2FAA">
        <w:t xml:space="preserve"> </w:t>
      </w:r>
      <w:r w:rsidRPr="00EF2FAA">
        <w:rPr>
          <w:rFonts w:cs="Tahoma"/>
          <w:b/>
          <w:color w:val="0000FF"/>
        </w:rPr>
        <w:t>ANEXO II.5</w:t>
      </w:r>
      <w:r w:rsidRPr="00EF2FAA">
        <w:rPr>
          <w:b/>
          <w:color w:val="0070C0"/>
        </w:rPr>
        <w:t>.</w:t>
      </w:r>
    </w:p>
    <w:p w14:paraId="2350CBCE" w14:textId="02F74486" w:rsidR="0053626F" w:rsidRDefault="0053626F" w:rsidP="001D6481">
      <w:pPr>
        <w:pStyle w:val="5izenburua"/>
        <w:numPr>
          <w:ilvl w:val="0"/>
          <w:numId w:val="164"/>
        </w:numPr>
        <w:rPr>
          <w:rFonts w:eastAsia="Verdana" w:cs="Verdana"/>
          <w:b/>
          <w:color w:val="0000FF"/>
          <w:szCs w:val="19"/>
        </w:rPr>
      </w:pPr>
      <w:r w:rsidRPr="00231A2A">
        <w:rPr>
          <w:rFonts w:eastAsia="Verdana" w:cs="Verdana"/>
          <w:color w:val="0000FF"/>
          <w:szCs w:val="19"/>
        </w:rPr>
        <w:t xml:space="preserve">En el supuesto de que se tenga previsto subcontratar, se deberá cumplimentar la Declaración sobre subcontratación de servidores del </w:t>
      </w:r>
      <w:r w:rsidRPr="00231A2A">
        <w:rPr>
          <w:rFonts w:eastAsia="Verdana" w:cs="Verdana"/>
          <w:b/>
          <w:color w:val="0000FF"/>
          <w:szCs w:val="19"/>
        </w:rPr>
        <w:t>ANEXO II.</w:t>
      </w:r>
      <w:r w:rsidR="00952146">
        <w:rPr>
          <w:rFonts w:eastAsia="Verdana" w:cs="Verdana"/>
          <w:b/>
          <w:color w:val="0000FF"/>
          <w:szCs w:val="19"/>
        </w:rPr>
        <w:t>8</w:t>
      </w:r>
      <w:r w:rsidRPr="00231A2A">
        <w:rPr>
          <w:rFonts w:eastAsia="Verdana" w:cs="Verdana"/>
          <w:b/>
          <w:color w:val="0000FF"/>
          <w:szCs w:val="19"/>
        </w:rPr>
        <w:t>.</w:t>
      </w:r>
    </w:p>
    <w:p w14:paraId="0F1BFB5A" w14:textId="4C34938B" w:rsidR="0053626F" w:rsidRDefault="0053626F" w:rsidP="001D6481">
      <w:pPr>
        <w:pStyle w:val="Zerrenda-paragrafoa"/>
        <w:numPr>
          <w:ilvl w:val="0"/>
          <w:numId w:val="164"/>
        </w:numPr>
        <w:tabs>
          <w:tab w:val="left" w:pos="0"/>
        </w:tabs>
        <w:spacing w:before="120" w:after="120"/>
        <w:ind w:right="-316"/>
        <w:jc w:val="both"/>
        <w:rPr>
          <w:rFonts w:ascii="Verdana" w:hAnsi="Verdana" w:cs="Tahoma"/>
          <w:color w:val="0000FF"/>
          <w:sz w:val="19"/>
          <w:szCs w:val="19"/>
        </w:rPr>
      </w:pPr>
      <w:r w:rsidRPr="00356FE2">
        <w:rPr>
          <w:rFonts w:ascii="Verdana" w:hAnsi="Verdana" w:cs="Tahoma"/>
          <w:b/>
          <w:color w:val="0000FF"/>
          <w:sz w:val="19"/>
          <w:szCs w:val="19"/>
        </w:rPr>
        <w:t>ANEXO II.</w:t>
      </w:r>
      <w:r w:rsidR="00952146">
        <w:rPr>
          <w:rFonts w:ascii="Verdana" w:hAnsi="Verdana" w:cs="Tahoma"/>
          <w:b/>
          <w:color w:val="0000FF"/>
          <w:sz w:val="19"/>
          <w:szCs w:val="19"/>
        </w:rPr>
        <w:t>9</w:t>
      </w:r>
      <w:r w:rsidRPr="00356FE2">
        <w:rPr>
          <w:rFonts w:ascii="Verdana" w:hAnsi="Verdana" w:cs="Tahoma"/>
          <w:color w:val="0000FF"/>
          <w:sz w:val="19"/>
          <w:szCs w:val="19"/>
        </w:rPr>
        <w:t>: Plan de igualdad o delitos o sanciones firmes por infracción grave en materia de prevención de igualdad</w:t>
      </w:r>
      <w:r w:rsidRPr="004E4371">
        <w:rPr>
          <w:rFonts w:ascii="Verdana" w:hAnsi="Verdana" w:cs="Tahoma"/>
          <w:color w:val="0000FF"/>
          <w:sz w:val="19"/>
          <w:szCs w:val="19"/>
        </w:rPr>
        <w:t xml:space="preserve"> de hombres y mujeres.</w:t>
      </w:r>
    </w:p>
    <w:p w14:paraId="7589C507" w14:textId="77777777" w:rsidR="0053626F" w:rsidRPr="0053626F" w:rsidRDefault="0053626F" w:rsidP="0053626F">
      <w:pPr>
        <w:pStyle w:val="Zerrenda-paragrafoa"/>
        <w:tabs>
          <w:tab w:val="left" w:pos="0"/>
        </w:tabs>
        <w:spacing w:before="120" w:after="120"/>
        <w:ind w:left="720" w:right="-316"/>
        <w:jc w:val="both"/>
        <w:rPr>
          <w:rFonts w:ascii="Verdana" w:hAnsi="Verdana" w:cs="Tahoma"/>
          <w:color w:val="0000FF"/>
          <w:sz w:val="19"/>
          <w:szCs w:val="19"/>
        </w:rPr>
      </w:pPr>
    </w:p>
    <w:p w14:paraId="24E996BB" w14:textId="4E041EBC" w:rsidR="00C548B6" w:rsidRPr="00B05E2B" w:rsidRDefault="00C548B6" w:rsidP="001D3DE3">
      <w:pPr>
        <w:pStyle w:val="4izenburua"/>
        <w:spacing w:after="120"/>
        <w:ind w:left="851" w:right="-427"/>
        <w:jc w:val="both"/>
        <w:rPr>
          <w:b w:val="0"/>
          <w:i/>
          <w:sz w:val="19"/>
          <w:szCs w:val="19"/>
        </w:rPr>
      </w:pPr>
      <w:r w:rsidRPr="00B05E2B">
        <w:rPr>
          <w:sz w:val="19"/>
          <w:szCs w:val="19"/>
        </w:rPr>
        <w:t>24.2.- SOBRE B: OFERTA EVALUABLE AUTOMÁTICAMENTE A TRAVÉS DE FÓRMULAS</w:t>
      </w:r>
      <w:bookmarkEnd w:id="326"/>
      <w:r w:rsidR="0064776F" w:rsidRPr="00B05E2B">
        <w:rPr>
          <w:sz w:val="19"/>
          <w:szCs w:val="19"/>
        </w:rPr>
        <w:t>.</w:t>
      </w:r>
    </w:p>
    <w:p w14:paraId="30484EB7" w14:textId="77777777" w:rsidR="00C548B6" w:rsidRPr="00B05E2B" w:rsidRDefault="00C548B6" w:rsidP="001D3DE3">
      <w:pPr>
        <w:spacing w:before="120" w:after="120"/>
        <w:ind w:left="851" w:right="-427"/>
        <w:jc w:val="both"/>
        <w:rPr>
          <w:rFonts w:ascii="Verdana" w:hAnsi="Verdana"/>
          <w:sz w:val="19"/>
          <w:szCs w:val="19"/>
        </w:rPr>
      </w:pPr>
      <w:r w:rsidRPr="00B05E2B">
        <w:rPr>
          <w:rFonts w:ascii="Verdana" w:hAnsi="Verdana"/>
          <w:sz w:val="19"/>
          <w:szCs w:val="19"/>
        </w:rPr>
        <w:t>En este sobre debe/n presentarse el/los siguiente/s documento/s:</w:t>
      </w:r>
    </w:p>
    <w:p w14:paraId="61008098" w14:textId="77777777" w:rsidR="00C548B6" w:rsidRPr="00B05E2B" w:rsidRDefault="00C548B6" w:rsidP="001D6481">
      <w:pPr>
        <w:pStyle w:val="Zerrenda-paragrafoa"/>
        <w:numPr>
          <w:ilvl w:val="0"/>
          <w:numId w:val="122"/>
        </w:numPr>
        <w:spacing w:before="120" w:after="120"/>
        <w:ind w:left="1418" w:right="-427" w:hanging="284"/>
        <w:jc w:val="both"/>
        <w:rPr>
          <w:rFonts w:ascii="Verdana" w:hAnsi="Verdana"/>
          <w:b/>
          <w:sz w:val="19"/>
          <w:szCs w:val="19"/>
        </w:rPr>
      </w:pPr>
      <w:r w:rsidRPr="00B05E2B">
        <w:rPr>
          <w:rFonts w:ascii="Verdana" w:hAnsi="Verdana"/>
          <w:sz w:val="19"/>
          <w:szCs w:val="19"/>
        </w:rPr>
        <w:t xml:space="preserve">Oferta económica con arreglo al modelo que figura en el </w:t>
      </w:r>
      <w:r w:rsidRPr="00B05E2B">
        <w:rPr>
          <w:rFonts w:ascii="Verdana" w:eastAsia="Verdana" w:hAnsi="Verdana" w:cs="Verdana"/>
          <w:b/>
          <w:color w:val="0000FF"/>
          <w:sz w:val="19"/>
          <w:szCs w:val="19"/>
        </w:rPr>
        <w:t>ANEXO III.1.</w:t>
      </w:r>
    </w:p>
    <w:p w14:paraId="6B52374F" w14:textId="77777777" w:rsidR="00C548B6" w:rsidRPr="004F7B94" w:rsidRDefault="00C548B6" w:rsidP="001D3DE3">
      <w:pPr>
        <w:pStyle w:val="4izenburua"/>
        <w:spacing w:after="120"/>
        <w:ind w:left="851" w:right="-427"/>
        <w:jc w:val="both"/>
        <w:rPr>
          <w:b w:val="0"/>
          <w:i/>
          <w:sz w:val="19"/>
          <w:szCs w:val="19"/>
        </w:rPr>
      </w:pPr>
      <w:bookmarkStart w:id="327" w:name="_Toc38387660"/>
      <w:r w:rsidRPr="004F7B94">
        <w:rPr>
          <w:sz w:val="19"/>
          <w:szCs w:val="19"/>
        </w:rPr>
        <w:t xml:space="preserve">24.3.- SOBRE C: OFERTA PARA CUYA EVALUACIÓN SE REQUIERE EFECTUAR UN JUICIO DE VALOR: </w:t>
      </w:r>
      <w:r w:rsidR="00562A59" w:rsidRPr="004F7B94">
        <w:rPr>
          <w:rFonts w:eastAsia="Verdana" w:cs="Verdana"/>
          <w:b w:val="0"/>
          <w:color w:val="0000FF"/>
          <w:sz w:val="19"/>
          <w:szCs w:val="19"/>
        </w:rPr>
        <w:t>S</w:t>
      </w:r>
      <w:r w:rsidRPr="004F7B94">
        <w:rPr>
          <w:rFonts w:eastAsia="Verdana" w:cs="Verdana"/>
          <w:b w:val="0"/>
          <w:color w:val="0000FF"/>
          <w:sz w:val="19"/>
          <w:szCs w:val="19"/>
        </w:rPr>
        <w:t>í</w:t>
      </w:r>
      <w:bookmarkEnd w:id="327"/>
      <w:r w:rsidR="0064776F" w:rsidRPr="004F7B94">
        <w:rPr>
          <w:rFonts w:eastAsia="Verdana" w:cs="Verdana"/>
          <w:b w:val="0"/>
          <w:color w:val="0000FF"/>
          <w:sz w:val="19"/>
          <w:szCs w:val="19"/>
        </w:rPr>
        <w:t>.</w:t>
      </w:r>
    </w:p>
    <w:p w14:paraId="5D6B6810" w14:textId="5C37B6CB" w:rsidR="00F23B67" w:rsidRDefault="00C548B6" w:rsidP="00F23B67">
      <w:pPr>
        <w:spacing w:before="120" w:after="120"/>
        <w:ind w:left="1134" w:right="-425"/>
        <w:jc w:val="both"/>
        <w:rPr>
          <w:rFonts w:ascii="Verdana" w:hAnsi="Verdana"/>
          <w:sz w:val="19"/>
          <w:szCs w:val="19"/>
        </w:rPr>
      </w:pPr>
      <w:r w:rsidRPr="004F7B94">
        <w:rPr>
          <w:rFonts w:ascii="Verdana" w:hAnsi="Verdana"/>
          <w:sz w:val="19"/>
          <w:szCs w:val="19"/>
        </w:rPr>
        <w:t>En este sobre debe/n presentarse el/los siguiente/s documento/s:</w:t>
      </w:r>
    </w:p>
    <w:p w14:paraId="209A6E41" w14:textId="501827E5" w:rsidR="008B1F11" w:rsidRPr="007D3A19" w:rsidRDefault="00A033EA" w:rsidP="007D3A19">
      <w:pPr>
        <w:spacing w:before="120" w:after="120"/>
        <w:ind w:left="510" w:right="-425"/>
        <w:jc w:val="both"/>
        <w:rPr>
          <w:rFonts w:ascii="Verdana" w:hAnsi="Verdana"/>
          <w:b/>
          <w:bCs/>
          <w:sz w:val="19"/>
          <w:szCs w:val="19"/>
        </w:rPr>
      </w:pPr>
      <w:r w:rsidRPr="007D3A19">
        <w:rPr>
          <w:rFonts w:ascii="Verdana" w:hAnsi="Verdana"/>
          <w:b/>
          <w:bCs/>
          <w:sz w:val="19"/>
          <w:szCs w:val="19"/>
        </w:rPr>
        <w:t>24.3.1.-</w:t>
      </w:r>
      <w:r w:rsidR="007D3A19">
        <w:rPr>
          <w:rFonts w:ascii="Verdana" w:hAnsi="Verdana"/>
          <w:b/>
          <w:bCs/>
          <w:sz w:val="19"/>
          <w:szCs w:val="19"/>
        </w:rPr>
        <w:t xml:space="preserve"> </w:t>
      </w:r>
      <w:r w:rsidR="008B1F11" w:rsidRPr="00F23B67">
        <w:rPr>
          <w:rFonts w:ascii="Verdana" w:hAnsi="Verdana"/>
          <w:sz w:val="19"/>
          <w:szCs w:val="19"/>
        </w:rPr>
        <w:t xml:space="preserve">Denominación documento: </w:t>
      </w:r>
      <w:r w:rsidR="008B1F11" w:rsidRPr="00F23B67">
        <w:rPr>
          <w:rFonts w:ascii="Verdana" w:hAnsi="Verdana" w:cs="Tahoma"/>
          <w:b/>
          <w:sz w:val="19"/>
          <w:szCs w:val="19"/>
        </w:rPr>
        <w:t xml:space="preserve">MEMORIA </w:t>
      </w:r>
      <w:r w:rsidR="006040B5">
        <w:rPr>
          <w:rFonts w:ascii="Verdana" w:hAnsi="Verdana" w:cs="Tahoma"/>
          <w:b/>
          <w:sz w:val="19"/>
          <w:szCs w:val="19"/>
        </w:rPr>
        <w:t>DEL</w:t>
      </w:r>
      <w:r w:rsidR="008B1F11" w:rsidRPr="00F23B67">
        <w:rPr>
          <w:rFonts w:ascii="Verdana" w:hAnsi="Verdana" w:cs="Tahoma"/>
          <w:b/>
          <w:sz w:val="19"/>
          <w:szCs w:val="19"/>
        </w:rPr>
        <w:t xml:space="preserve"> SISTEMA INFORMÁTICO</w:t>
      </w:r>
      <w:r w:rsidR="008B1F11" w:rsidRPr="00F23B67">
        <w:rPr>
          <w:rFonts w:ascii="Verdana" w:hAnsi="Verdana"/>
          <w:sz w:val="19"/>
          <w:szCs w:val="19"/>
        </w:rPr>
        <w:t xml:space="preserve">. </w:t>
      </w:r>
    </w:p>
    <w:p w14:paraId="283D257C" w14:textId="3827C76B" w:rsidR="00A733D3" w:rsidRPr="00E624B9" w:rsidRDefault="008B1F11" w:rsidP="001D6481">
      <w:pPr>
        <w:pStyle w:val="Zerrenda-paragrafoa"/>
        <w:numPr>
          <w:ilvl w:val="0"/>
          <w:numId w:val="27"/>
        </w:numPr>
        <w:spacing w:before="120" w:after="120"/>
        <w:ind w:left="1701" w:right="-425" w:hanging="283"/>
        <w:jc w:val="both"/>
        <w:rPr>
          <w:rFonts w:ascii="Verdana" w:hAnsi="Verdana"/>
          <w:sz w:val="19"/>
          <w:szCs w:val="19"/>
        </w:rPr>
      </w:pPr>
      <w:r w:rsidRPr="00F23B67">
        <w:rPr>
          <w:rFonts w:ascii="Verdana" w:hAnsi="Verdana"/>
          <w:sz w:val="19"/>
          <w:szCs w:val="19"/>
        </w:rPr>
        <w:t xml:space="preserve">Criterio al que se asocia: </w:t>
      </w:r>
      <w:r w:rsidRPr="00F23B67">
        <w:rPr>
          <w:rFonts w:ascii="Verdana" w:hAnsi="Verdana" w:cs="Tahoma"/>
          <w:sz w:val="19"/>
          <w:szCs w:val="19"/>
        </w:rPr>
        <w:t>Sistema informático</w:t>
      </w:r>
      <w:r w:rsidR="00F23B67">
        <w:rPr>
          <w:rFonts w:ascii="Verdana" w:hAnsi="Verdana"/>
          <w:sz w:val="19"/>
          <w:szCs w:val="19"/>
        </w:rPr>
        <w:t>.</w:t>
      </w:r>
      <w:r w:rsidR="0095011D">
        <w:rPr>
          <w:rFonts w:ascii="Verdana" w:hAnsi="Verdana"/>
          <w:sz w:val="19"/>
          <w:szCs w:val="19"/>
        </w:rPr>
        <w:t xml:space="preserve"> </w:t>
      </w:r>
      <w:r w:rsidR="0095011D">
        <w:rPr>
          <w:rFonts w:ascii="Verdana" w:hAnsi="Verdana" w:cs="Tahoma"/>
          <w:sz w:val="19"/>
          <w:szCs w:val="19"/>
        </w:rPr>
        <w:t>E</w:t>
      </w:r>
      <w:r w:rsidR="0095011D" w:rsidRPr="00832060">
        <w:rPr>
          <w:rFonts w:ascii="Verdana" w:hAnsi="Verdana" w:cs="Tahoma"/>
          <w:sz w:val="19"/>
          <w:szCs w:val="19"/>
        </w:rPr>
        <w:t xml:space="preserve">l licitador </w:t>
      </w:r>
      <w:r w:rsidR="00A733D3">
        <w:rPr>
          <w:rFonts w:ascii="Verdana" w:hAnsi="Verdana" w:cs="Tahoma"/>
          <w:sz w:val="19"/>
          <w:szCs w:val="19"/>
        </w:rPr>
        <w:t xml:space="preserve">deberá presentar una Memoria del sistema informático </w:t>
      </w:r>
      <w:r w:rsidR="00B61006">
        <w:rPr>
          <w:rFonts w:ascii="Verdana" w:hAnsi="Verdana" w:cs="Tahoma"/>
          <w:sz w:val="19"/>
          <w:szCs w:val="19"/>
        </w:rPr>
        <w:t xml:space="preserve">en base a los criterios establecidos en la cláusula </w:t>
      </w:r>
      <w:r w:rsidR="0047709F">
        <w:rPr>
          <w:rFonts w:ascii="Verdana" w:hAnsi="Verdana" w:cs="Tahoma"/>
          <w:sz w:val="19"/>
          <w:szCs w:val="19"/>
        </w:rPr>
        <w:t>2</w:t>
      </w:r>
      <w:r w:rsidR="00B61006">
        <w:rPr>
          <w:rFonts w:ascii="Verdana" w:hAnsi="Verdana" w:cs="Tahoma"/>
          <w:sz w:val="19"/>
          <w:szCs w:val="19"/>
        </w:rPr>
        <w:t>2.2.1</w:t>
      </w:r>
      <w:r w:rsidR="0047709F">
        <w:rPr>
          <w:rFonts w:ascii="Verdana" w:hAnsi="Verdana" w:cs="Tahoma"/>
          <w:sz w:val="19"/>
          <w:szCs w:val="19"/>
        </w:rPr>
        <w:t>.</w:t>
      </w:r>
    </w:p>
    <w:p w14:paraId="50DB2F56" w14:textId="71385871" w:rsidR="001D4C83" w:rsidRPr="00F66994" w:rsidRDefault="008B1F11" w:rsidP="001D6481">
      <w:pPr>
        <w:pStyle w:val="Zerrenda-paragrafoa"/>
        <w:numPr>
          <w:ilvl w:val="0"/>
          <w:numId w:val="27"/>
        </w:numPr>
        <w:spacing w:before="120" w:after="120"/>
        <w:ind w:left="1701" w:right="-425" w:hanging="283"/>
        <w:jc w:val="both"/>
        <w:rPr>
          <w:rFonts w:ascii="Verdana" w:hAnsi="Verdana"/>
          <w:sz w:val="19"/>
          <w:szCs w:val="19"/>
        </w:rPr>
      </w:pPr>
      <w:r w:rsidRPr="00F66994">
        <w:rPr>
          <w:rFonts w:ascii="Verdana" w:hAnsi="Verdana"/>
          <w:sz w:val="19"/>
          <w:szCs w:val="19"/>
        </w:rPr>
        <w:t xml:space="preserve">Extensión: El documento descriptivo de este apartado no podrá exceder de </w:t>
      </w:r>
      <w:r w:rsidR="001D4C83" w:rsidRPr="00F66994">
        <w:rPr>
          <w:rFonts w:ascii="Verdana" w:eastAsia="Verdana" w:hAnsi="Verdana" w:cs="Verdana"/>
          <w:b/>
          <w:sz w:val="19"/>
          <w:szCs w:val="19"/>
        </w:rPr>
        <w:t>40 p</w:t>
      </w:r>
      <w:r w:rsidR="003D3089" w:rsidRPr="00F66994">
        <w:rPr>
          <w:rFonts w:ascii="Verdana" w:eastAsia="Verdana" w:hAnsi="Verdana" w:cs="Verdana"/>
          <w:b/>
          <w:sz w:val="19"/>
          <w:szCs w:val="19"/>
        </w:rPr>
        <w:t xml:space="preserve">áginas -20 hojas a doble cara- </w:t>
      </w:r>
      <w:r w:rsidR="001123A4" w:rsidRPr="00F66994">
        <w:rPr>
          <w:rFonts w:ascii="Verdana" w:eastAsiaTheme="minorHAnsi" w:hAnsi="Verdana" w:cs="Tahoma"/>
          <w:bCs/>
          <w:sz w:val="19"/>
          <w:szCs w:val="19"/>
          <w:lang w:eastAsia="en-US"/>
        </w:rPr>
        <w:t xml:space="preserve">y deberá cumplir con </w:t>
      </w:r>
      <w:r w:rsidR="001123A4" w:rsidRPr="00F66994">
        <w:rPr>
          <w:rFonts w:ascii="Verdana" w:eastAsia="Verdana" w:hAnsi="Verdana" w:cs="Verdana"/>
          <w:b/>
          <w:sz w:val="19"/>
          <w:szCs w:val="19"/>
        </w:rPr>
        <w:t xml:space="preserve">el </w:t>
      </w:r>
      <w:r w:rsidR="003D3089" w:rsidRPr="00F66994">
        <w:rPr>
          <w:rFonts w:ascii="Verdana" w:eastAsia="Verdana" w:hAnsi="Verdana" w:cs="Verdana"/>
          <w:b/>
          <w:sz w:val="19"/>
          <w:szCs w:val="19"/>
        </w:rPr>
        <w:t xml:space="preserve">formato de letra </w:t>
      </w:r>
      <w:r w:rsidR="001D4C83" w:rsidRPr="00F66994">
        <w:rPr>
          <w:rFonts w:ascii="Verdana" w:eastAsia="Verdana" w:hAnsi="Verdana" w:cs="Verdana"/>
          <w:b/>
          <w:sz w:val="19"/>
          <w:szCs w:val="19"/>
        </w:rPr>
        <w:t>Arial 10 o similar</w:t>
      </w:r>
      <w:r w:rsidR="003D3089" w:rsidRPr="00F66994">
        <w:rPr>
          <w:rFonts w:ascii="Verdana" w:eastAsia="Verdana" w:hAnsi="Verdana" w:cs="Verdana"/>
          <w:b/>
          <w:sz w:val="19"/>
          <w:szCs w:val="19"/>
        </w:rPr>
        <w:t xml:space="preserve"> e interlin</w:t>
      </w:r>
      <w:r w:rsidR="00B75F0A">
        <w:rPr>
          <w:rFonts w:ascii="Verdana" w:eastAsia="Verdana" w:hAnsi="Verdana" w:cs="Verdana"/>
          <w:b/>
          <w:sz w:val="19"/>
          <w:szCs w:val="19"/>
        </w:rPr>
        <w:t>e</w:t>
      </w:r>
      <w:r w:rsidR="003D3089" w:rsidRPr="00F66994">
        <w:rPr>
          <w:rFonts w:ascii="Verdana" w:eastAsia="Verdana" w:hAnsi="Verdana" w:cs="Verdana"/>
          <w:b/>
          <w:sz w:val="19"/>
          <w:szCs w:val="19"/>
        </w:rPr>
        <w:t>ado 1,5</w:t>
      </w:r>
      <w:r w:rsidR="003D3089" w:rsidRPr="00F66994">
        <w:rPr>
          <w:rFonts w:ascii="Verdana" w:eastAsiaTheme="minorHAnsi" w:hAnsi="Verdana" w:cs="Tahoma"/>
          <w:bCs/>
          <w:sz w:val="19"/>
          <w:szCs w:val="19"/>
          <w:lang w:eastAsia="en-US"/>
        </w:rPr>
        <w:t>.</w:t>
      </w:r>
      <w:r w:rsidR="001D4C83" w:rsidRPr="00F66994">
        <w:rPr>
          <w:rFonts w:ascii="Verdana" w:eastAsiaTheme="minorHAnsi" w:hAnsi="Verdana" w:cs="Tahoma"/>
          <w:sz w:val="19"/>
          <w:szCs w:val="19"/>
          <w:lang w:eastAsia="en-US"/>
        </w:rPr>
        <w:t xml:space="preserve"> </w:t>
      </w:r>
      <w:r w:rsidR="001123A4" w:rsidRPr="00F66994">
        <w:rPr>
          <w:rFonts w:ascii="Verdana" w:eastAsia="Verdana" w:hAnsi="Verdana" w:cs="Verdana"/>
          <w:b/>
          <w:color w:val="0000FF"/>
          <w:sz w:val="19"/>
          <w:szCs w:val="19"/>
        </w:rPr>
        <w:t>No se tendrá en cuenta para la valoración todo lo que exceda de la extensión fijada</w:t>
      </w:r>
      <w:r w:rsidR="00895641" w:rsidRPr="00F66994">
        <w:rPr>
          <w:rFonts w:ascii="Verdana" w:eastAsia="Verdana" w:hAnsi="Verdana" w:cs="Verdana"/>
          <w:b/>
          <w:color w:val="0000FF"/>
          <w:sz w:val="19"/>
          <w:szCs w:val="19"/>
        </w:rPr>
        <w:t xml:space="preserve"> o lo que no cumpla con el formato establecido</w:t>
      </w:r>
      <w:r w:rsidR="00895641" w:rsidRPr="00F66994">
        <w:rPr>
          <w:rFonts w:ascii="Verdana" w:eastAsiaTheme="minorHAnsi" w:hAnsi="Verdana" w:cs="Tahoma"/>
          <w:sz w:val="19"/>
          <w:szCs w:val="19"/>
          <w:lang w:eastAsia="en-US"/>
        </w:rPr>
        <w:t xml:space="preserve">. </w:t>
      </w:r>
    </w:p>
    <w:p w14:paraId="6073065D" w14:textId="05694D74" w:rsidR="00E624B9" w:rsidRDefault="00E624B9" w:rsidP="00E624B9">
      <w:pPr>
        <w:spacing w:before="120" w:after="120"/>
        <w:ind w:right="-425" w:firstLine="510"/>
        <w:jc w:val="both"/>
        <w:rPr>
          <w:rFonts w:ascii="Verdana" w:hAnsi="Verdana"/>
          <w:b/>
          <w:sz w:val="19"/>
          <w:szCs w:val="19"/>
        </w:rPr>
      </w:pPr>
      <w:r w:rsidRPr="00E624B9">
        <w:rPr>
          <w:rFonts w:ascii="Verdana" w:hAnsi="Verdana"/>
          <w:b/>
          <w:bCs/>
          <w:sz w:val="19"/>
          <w:szCs w:val="19"/>
        </w:rPr>
        <w:t>24.3.</w:t>
      </w:r>
      <w:r>
        <w:rPr>
          <w:rFonts w:ascii="Verdana" w:hAnsi="Verdana"/>
          <w:b/>
          <w:bCs/>
          <w:sz w:val="19"/>
          <w:szCs w:val="19"/>
        </w:rPr>
        <w:t>2</w:t>
      </w:r>
      <w:r w:rsidRPr="00E624B9">
        <w:rPr>
          <w:rFonts w:ascii="Verdana" w:hAnsi="Verdana"/>
          <w:b/>
          <w:bCs/>
          <w:sz w:val="19"/>
          <w:szCs w:val="19"/>
        </w:rPr>
        <w:t xml:space="preserve">.- </w:t>
      </w:r>
      <w:r w:rsidRPr="00E624B9">
        <w:rPr>
          <w:rFonts w:ascii="Verdana" w:hAnsi="Verdana"/>
          <w:sz w:val="19"/>
          <w:szCs w:val="19"/>
        </w:rPr>
        <w:t xml:space="preserve">Denominación documento: </w:t>
      </w:r>
      <w:r w:rsidRPr="00E624B9">
        <w:rPr>
          <w:rFonts w:ascii="Verdana" w:hAnsi="Verdana" w:cs="Tahoma"/>
          <w:b/>
          <w:sz w:val="19"/>
          <w:szCs w:val="19"/>
        </w:rPr>
        <w:t>MEMORIA TÉCNICA DEL SERVICIO.</w:t>
      </w:r>
      <w:r w:rsidRPr="00E624B9">
        <w:rPr>
          <w:rFonts w:ascii="Verdana" w:hAnsi="Verdana"/>
          <w:b/>
          <w:sz w:val="19"/>
          <w:szCs w:val="19"/>
        </w:rPr>
        <w:t xml:space="preserve"> </w:t>
      </w:r>
    </w:p>
    <w:p w14:paraId="688E7C31" w14:textId="1BC84F92" w:rsidR="00E624B9" w:rsidRPr="00E624B9" w:rsidRDefault="00E624B9" w:rsidP="001D6481">
      <w:pPr>
        <w:pStyle w:val="Zerrenda-paragrafoa"/>
        <w:numPr>
          <w:ilvl w:val="0"/>
          <w:numId w:val="27"/>
        </w:numPr>
        <w:spacing w:before="120" w:after="120"/>
        <w:ind w:left="1701" w:right="-425" w:hanging="283"/>
        <w:jc w:val="both"/>
        <w:rPr>
          <w:rFonts w:ascii="Verdana" w:hAnsi="Verdana"/>
          <w:sz w:val="19"/>
          <w:szCs w:val="19"/>
        </w:rPr>
      </w:pPr>
      <w:r w:rsidRPr="00F23B67">
        <w:rPr>
          <w:rFonts w:ascii="Verdana" w:hAnsi="Verdana"/>
          <w:sz w:val="19"/>
          <w:szCs w:val="19"/>
        </w:rPr>
        <w:t xml:space="preserve">Criterio al que se asocia: </w:t>
      </w:r>
      <w:r w:rsidR="007A35F3">
        <w:rPr>
          <w:rFonts w:ascii="Verdana" w:hAnsi="Verdana" w:cs="Tahoma"/>
          <w:sz w:val="19"/>
          <w:szCs w:val="19"/>
        </w:rPr>
        <w:t>Memoria técnica</w:t>
      </w:r>
      <w:r>
        <w:rPr>
          <w:rFonts w:ascii="Verdana" w:hAnsi="Verdana"/>
          <w:sz w:val="19"/>
          <w:szCs w:val="19"/>
        </w:rPr>
        <w:t xml:space="preserve">. </w:t>
      </w:r>
      <w:r>
        <w:rPr>
          <w:rFonts w:ascii="Verdana" w:hAnsi="Verdana" w:cs="Tahoma"/>
          <w:sz w:val="19"/>
          <w:szCs w:val="19"/>
        </w:rPr>
        <w:t>E</w:t>
      </w:r>
      <w:r w:rsidRPr="00832060">
        <w:rPr>
          <w:rFonts w:ascii="Verdana" w:hAnsi="Verdana" w:cs="Tahoma"/>
          <w:sz w:val="19"/>
          <w:szCs w:val="19"/>
        </w:rPr>
        <w:t xml:space="preserve">l licitador </w:t>
      </w:r>
      <w:r>
        <w:rPr>
          <w:rFonts w:ascii="Verdana" w:hAnsi="Verdana" w:cs="Tahoma"/>
          <w:sz w:val="19"/>
          <w:szCs w:val="19"/>
        </w:rPr>
        <w:t>deberá presentar una Memoria Técnica relativa al e</w:t>
      </w:r>
      <w:r w:rsidRPr="00E624B9">
        <w:rPr>
          <w:rFonts w:ascii="Verdana" w:hAnsi="Verdana" w:cs="Tahoma"/>
          <w:sz w:val="19"/>
          <w:szCs w:val="19"/>
        </w:rPr>
        <w:t>nfoque metodológico, funcional y organizativo del servicio para la prestación del contrato</w:t>
      </w:r>
      <w:r>
        <w:rPr>
          <w:rFonts w:ascii="Verdana" w:hAnsi="Verdana" w:cs="Tahoma"/>
          <w:sz w:val="19"/>
          <w:szCs w:val="19"/>
        </w:rPr>
        <w:t>, e</w:t>
      </w:r>
      <w:r w:rsidRPr="00E624B9">
        <w:rPr>
          <w:rFonts w:ascii="Verdana" w:hAnsi="Verdana" w:cs="Tahoma"/>
          <w:sz w:val="19"/>
          <w:szCs w:val="19"/>
        </w:rPr>
        <w:t>n base a los criterios establecidos en la cláusula 22.2.1.</w:t>
      </w:r>
    </w:p>
    <w:p w14:paraId="0C0A1D80" w14:textId="492EAA79" w:rsidR="00AA066B" w:rsidRPr="00FA7157" w:rsidRDefault="00E624B9" w:rsidP="001D6481">
      <w:pPr>
        <w:pStyle w:val="Zerrenda-paragrafoa"/>
        <w:numPr>
          <w:ilvl w:val="0"/>
          <w:numId w:val="27"/>
        </w:numPr>
        <w:spacing w:before="120" w:after="120"/>
        <w:ind w:left="1701" w:right="-425" w:hanging="283"/>
        <w:jc w:val="both"/>
        <w:rPr>
          <w:rFonts w:ascii="Verdana" w:hAnsi="Verdana"/>
          <w:sz w:val="19"/>
          <w:szCs w:val="19"/>
        </w:rPr>
      </w:pPr>
      <w:r w:rsidRPr="00F66994">
        <w:rPr>
          <w:rFonts w:ascii="Verdana" w:hAnsi="Verdana"/>
          <w:sz w:val="19"/>
          <w:szCs w:val="19"/>
        </w:rPr>
        <w:t xml:space="preserve">Extensión: El documento descriptivo de este apartado no podrá exceder de </w:t>
      </w:r>
      <w:r w:rsidRPr="00F66994">
        <w:rPr>
          <w:rFonts w:ascii="Verdana" w:eastAsia="Verdana" w:hAnsi="Verdana" w:cs="Verdana"/>
          <w:b/>
          <w:sz w:val="19"/>
          <w:szCs w:val="19"/>
        </w:rPr>
        <w:t xml:space="preserve">40 páginas -20 hojas a doble cara- </w:t>
      </w:r>
      <w:r w:rsidRPr="00F66994">
        <w:rPr>
          <w:rFonts w:ascii="Verdana" w:eastAsiaTheme="minorHAnsi" w:hAnsi="Verdana" w:cs="Tahoma"/>
          <w:bCs/>
          <w:sz w:val="19"/>
          <w:szCs w:val="19"/>
          <w:lang w:eastAsia="en-US"/>
        </w:rPr>
        <w:t xml:space="preserve">y deberá cumplir con </w:t>
      </w:r>
      <w:r w:rsidRPr="00F66994">
        <w:rPr>
          <w:rFonts w:ascii="Verdana" w:eastAsia="Verdana" w:hAnsi="Verdana" w:cs="Verdana"/>
          <w:b/>
          <w:sz w:val="19"/>
          <w:szCs w:val="19"/>
        </w:rPr>
        <w:t>el formato de letra Arial 10 o similar e interlin</w:t>
      </w:r>
      <w:r w:rsidR="00B75F0A">
        <w:rPr>
          <w:rFonts w:ascii="Verdana" w:eastAsia="Verdana" w:hAnsi="Verdana" w:cs="Verdana"/>
          <w:b/>
          <w:sz w:val="19"/>
          <w:szCs w:val="19"/>
        </w:rPr>
        <w:t>e</w:t>
      </w:r>
      <w:r w:rsidRPr="00F66994">
        <w:rPr>
          <w:rFonts w:ascii="Verdana" w:eastAsia="Verdana" w:hAnsi="Verdana" w:cs="Verdana"/>
          <w:b/>
          <w:sz w:val="19"/>
          <w:szCs w:val="19"/>
        </w:rPr>
        <w:t>ado 1,5</w:t>
      </w:r>
      <w:r w:rsidRPr="00F66994">
        <w:rPr>
          <w:rFonts w:ascii="Verdana" w:eastAsiaTheme="minorHAnsi" w:hAnsi="Verdana" w:cs="Tahoma"/>
          <w:bCs/>
          <w:sz w:val="19"/>
          <w:szCs w:val="19"/>
          <w:lang w:eastAsia="en-US"/>
        </w:rPr>
        <w:t>.</w:t>
      </w:r>
      <w:r w:rsidRPr="00F66994">
        <w:rPr>
          <w:rFonts w:ascii="Verdana" w:eastAsiaTheme="minorHAnsi" w:hAnsi="Verdana" w:cs="Tahoma"/>
          <w:sz w:val="19"/>
          <w:szCs w:val="19"/>
          <w:lang w:eastAsia="en-US"/>
        </w:rPr>
        <w:t xml:space="preserve"> </w:t>
      </w:r>
      <w:r w:rsidRPr="00F66994">
        <w:rPr>
          <w:rFonts w:ascii="Verdana" w:eastAsia="Verdana" w:hAnsi="Verdana" w:cs="Verdana"/>
          <w:b/>
          <w:color w:val="0000FF"/>
          <w:sz w:val="19"/>
          <w:szCs w:val="19"/>
        </w:rPr>
        <w:t>No se tendrá en cuenta para la valoración todo lo que exceda de la extensión fijada o lo que no cumpla con el formato establecido</w:t>
      </w:r>
      <w:r w:rsidRPr="00F66994">
        <w:rPr>
          <w:rFonts w:ascii="Verdana" w:eastAsiaTheme="minorHAnsi" w:hAnsi="Verdana" w:cs="Tahoma"/>
          <w:sz w:val="19"/>
          <w:szCs w:val="19"/>
          <w:lang w:eastAsia="en-US"/>
        </w:rPr>
        <w:t xml:space="preserve">. </w:t>
      </w:r>
    </w:p>
    <w:p w14:paraId="3F89AA5D" w14:textId="0960555E" w:rsidR="00562A59" w:rsidRPr="000629E2" w:rsidRDefault="00FA7157" w:rsidP="000629E2">
      <w:pPr>
        <w:pStyle w:val="4izenburua"/>
        <w:spacing w:after="120" w:line="259" w:lineRule="auto"/>
        <w:ind w:left="660" w:right="-427" w:firstLine="0"/>
        <w:jc w:val="both"/>
        <w:rPr>
          <w:rFonts w:cs="Tahoma"/>
          <w:b w:val="0"/>
          <w:color w:val="0000FF"/>
          <w:sz w:val="19"/>
          <w:szCs w:val="19"/>
        </w:rPr>
      </w:pPr>
      <w:r w:rsidRPr="00667187">
        <w:rPr>
          <w:rFonts w:cs="Tahoma"/>
          <w:b w:val="0"/>
          <w:color w:val="0000FF"/>
          <w:sz w:val="19"/>
          <w:szCs w:val="19"/>
        </w:rPr>
        <w:t>La presentación en el sobre C de documentos o datos relativos a la oferta económica conllevará el rechazo de la oferta presentada por la licitadora.</w:t>
      </w:r>
    </w:p>
    <w:p w14:paraId="0EF52721" w14:textId="7C106DA8" w:rsidR="000629E2" w:rsidRDefault="00C548B6" w:rsidP="006A12D3">
      <w:pPr>
        <w:pStyle w:val="4izenburua"/>
        <w:spacing w:after="120"/>
        <w:ind w:left="851" w:right="-427"/>
        <w:jc w:val="both"/>
        <w:rPr>
          <w:rFonts w:eastAsia="Times New Roman" w:cs="Tahoma"/>
          <w:b w:val="0"/>
          <w:sz w:val="19"/>
          <w:szCs w:val="19"/>
        </w:rPr>
      </w:pPr>
      <w:bookmarkStart w:id="328" w:name="_Toc38387661"/>
      <w:r w:rsidRPr="00FA7157">
        <w:rPr>
          <w:sz w:val="19"/>
          <w:szCs w:val="19"/>
        </w:rPr>
        <w:t xml:space="preserve">24.4.- Se admiten variantes: </w:t>
      </w:r>
      <w:r w:rsidR="00F536B0" w:rsidRPr="00FA7157">
        <w:rPr>
          <w:rFonts w:cs="Tahoma"/>
          <w:b w:val="0"/>
          <w:color w:val="0000FF"/>
          <w:sz w:val="19"/>
          <w:szCs w:val="19"/>
        </w:rPr>
        <w:t>N</w:t>
      </w:r>
      <w:r w:rsidRPr="00FA7157">
        <w:rPr>
          <w:rFonts w:cs="Tahoma"/>
          <w:b w:val="0"/>
          <w:color w:val="0000FF"/>
          <w:sz w:val="19"/>
          <w:szCs w:val="19"/>
        </w:rPr>
        <w:t>o</w:t>
      </w:r>
      <w:r w:rsidR="00F536B0" w:rsidRPr="00FA7157">
        <w:rPr>
          <w:rFonts w:cs="Tahoma"/>
          <w:b w:val="0"/>
          <w:color w:val="0000FF"/>
          <w:sz w:val="19"/>
          <w:szCs w:val="19"/>
        </w:rPr>
        <w:t>.</w:t>
      </w:r>
      <w:r w:rsidR="00F536B0" w:rsidRPr="00FA7157">
        <w:rPr>
          <w:rFonts w:eastAsia="Times New Roman" w:cs="Tahoma"/>
          <w:b w:val="0"/>
          <w:sz w:val="19"/>
          <w:szCs w:val="19"/>
        </w:rPr>
        <w:t xml:space="preserve"> </w:t>
      </w:r>
      <w:bookmarkEnd w:id="328"/>
    </w:p>
    <w:p w14:paraId="1D4BBD9F" w14:textId="77777777" w:rsidR="006A12D3" w:rsidRPr="006A12D3" w:rsidRDefault="006A12D3" w:rsidP="006A12D3"/>
    <w:p w14:paraId="03177C10" w14:textId="77777777" w:rsidR="00C548B6" w:rsidRPr="008F5364" w:rsidRDefault="00C548B6" w:rsidP="001D3DE3">
      <w:pPr>
        <w:pStyle w:val="3izenburua"/>
        <w:spacing w:after="120"/>
        <w:ind w:left="284" w:hanging="284"/>
        <w:rPr>
          <w:rFonts w:eastAsia="Arial Unicode MS"/>
        </w:rPr>
      </w:pPr>
      <w:bookmarkStart w:id="329" w:name="_Toc33530750"/>
      <w:bookmarkStart w:id="330" w:name="_Toc160784051"/>
      <w:bookmarkStart w:id="331" w:name="_Toc528657928"/>
      <w:bookmarkStart w:id="332" w:name="_Toc528658747"/>
      <w:bookmarkStart w:id="333" w:name="_Toc528660374"/>
      <w:bookmarkStart w:id="334" w:name="_Toc528664224"/>
      <w:bookmarkStart w:id="335" w:name="_Toc528665915"/>
      <w:bookmarkStart w:id="336" w:name="_Toc528666540"/>
      <w:bookmarkStart w:id="337" w:name="_Toc528671263"/>
      <w:bookmarkStart w:id="338" w:name="_Toc530728043"/>
      <w:bookmarkStart w:id="339" w:name="_Toc5958933"/>
      <w:bookmarkStart w:id="340" w:name="_Toc34132897"/>
      <w:r w:rsidRPr="008F5364">
        <w:rPr>
          <w:rFonts w:cs="Tahoma"/>
        </w:rPr>
        <w:t xml:space="preserve">25.- </w:t>
      </w:r>
      <w:r w:rsidRPr="008F5364">
        <w:t>DOCUMENTACIÓN</w:t>
      </w:r>
      <w:r w:rsidRPr="008F5364">
        <w:rPr>
          <w:rFonts w:eastAsia="Arial Unicode MS"/>
        </w:rPr>
        <w:t xml:space="preserve"> A PRESENTAR POR LA LICITADORA QUE HA PRESENTADO LA MEJOR OFERTA</w:t>
      </w:r>
      <w:bookmarkEnd w:id="329"/>
      <w:bookmarkEnd w:id="330"/>
    </w:p>
    <w:p w14:paraId="36FF298F" w14:textId="77777777" w:rsidR="008F5364" w:rsidRPr="008F5364" w:rsidRDefault="00C548B6" w:rsidP="008F5364">
      <w:pPr>
        <w:shd w:val="clear" w:color="auto" w:fill="FFFFFF"/>
        <w:spacing w:before="120" w:after="120"/>
        <w:ind w:left="284" w:right="-425"/>
        <w:jc w:val="both"/>
        <w:rPr>
          <w:rFonts w:ascii="Verdana" w:hAnsi="Verdana" w:cs="Tahoma"/>
          <w:sz w:val="19"/>
          <w:szCs w:val="19"/>
        </w:rPr>
      </w:pPr>
      <w:r w:rsidRPr="008F5364">
        <w:rPr>
          <w:rFonts w:ascii="Verdana" w:hAnsi="Verdana" w:cs="Tahoma"/>
          <w:caps/>
          <w:sz w:val="19"/>
          <w:szCs w:val="19"/>
        </w:rPr>
        <w:t>j</w:t>
      </w:r>
      <w:r w:rsidRPr="008F5364">
        <w:rPr>
          <w:rFonts w:ascii="Verdana" w:hAnsi="Verdana" w:cs="Tahoma"/>
          <w:sz w:val="19"/>
          <w:szCs w:val="19"/>
        </w:rPr>
        <w:t>unto con el resto de documentación indicada en la cláusula 21.1 de condiciones generales, se deben presentar, en su caso, los siguientes documentos:</w:t>
      </w:r>
    </w:p>
    <w:p w14:paraId="75EA322F" w14:textId="77777777" w:rsidR="008F5364" w:rsidRPr="00867493" w:rsidRDefault="008F5364" w:rsidP="008F5364">
      <w:pPr>
        <w:pStyle w:val="4izenburua"/>
        <w:ind w:right="-427"/>
        <w:rPr>
          <w:color w:val="0000FF"/>
        </w:rPr>
      </w:pPr>
      <w:bookmarkStart w:id="341" w:name="_Toc41549211"/>
      <w:bookmarkStart w:id="342" w:name="_Toc45180554"/>
      <w:r w:rsidRPr="00294C14">
        <w:t xml:space="preserve">25.1.- Documentación al objeto de </w:t>
      </w:r>
      <w:r w:rsidRPr="00294C14">
        <w:rPr>
          <w:u w:val="single"/>
        </w:rPr>
        <w:t>acreditar</w:t>
      </w:r>
      <w:r w:rsidRPr="00294C14">
        <w:t xml:space="preserve"> los requisitos de solvencia económica y financiera y de solvencia técnica o profesional recogidos en la cláusula 21.2 de las cláusulas específicas del contrato: </w:t>
      </w:r>
      <w:bookmarkEnd w:id="341"/>
      <w:bookmarkEnd w:id="342"/>
      <w:r w:rsidRPr="00294C14">
        <w:rPr>
          <w:b w:val="0"/>
          <w:color w:val="0000FF"/>
        </w:rPr>
        <w:t>se presentará la siguiente documentación:</w:t>
      </w:r>
      <w:r w:rsidRPr="00294C14">
        <w:rPr>
          <w:color w:val="0000FF"/>
        </w:rPr>
        <w:t xml:space="preserve"> </w:t>
      </w:r>
    </w:p>
    <w:p w14:paraId="349420BF" w14:textId="77777777" w:rsidR="008F5364" w:rsidRPr="00294C14" w:rsidRDefault="008F5364" w:rsidP="001D6481">
      <w:pPr>
        <w:pStyle w:val="Zerrenda-paragrafoa"/>
        <w:numPr>
          <w:ilvl w:val="0"/>
          <w:numId w:val="151"/>
        </w:numPr>
        <w:tabs>
          <w:tab w:val="left" w:pos="0"/>
        </w:tabs>
        <w:spacing w:before="120" w:after="120"/>
        <w:ind w:left="1418" w:right="-427" w:hanging="284"/>
        <w:jc w:val="both"/>
        <w:rPr>
          <w:rFonts w:ascii="Verdana" w:eastAsia="Arial Unicode MS" w:hAnsi="Verdana"/>
          <w:b/>
          <w:sz w:val="19"/>
          <w:szCs w:val="19"/>
        </w:rPr>
      </w:pPr>
      <w:r w:rsidRPr="00294C14">
        <w:rPr>
          <w:rFonts w:ascii="Verdana" w:eastAsia="Arial Unicode MS" w:hAnsi="Verdana"/>
          <w:b/>
          <w:sz w:val="19"/>
          <w:szCs w:val="19"/>
        </w:rPr>
        <w:t>Solvencia económica y financiera</w:t>
      </w:r>
      <w:r w:rsidRPr="00294C14">
        <w:rPr>
          <w:rFonts w:ascii="Verdana" w:eastAsia="Arial Unicode MS" w:hAnsi="Verdana"/>
          <w:sz w:val="19"/>
          <w:szCs w:val="19"/>
        </w:rPr>
        <w:t>:</w:t>
      </w:r>
    </w:p>
    <w:p w14:paraId="31B919FA" w14:textId="77777777" w:rsidR="008F5364" w:rsidRPr="00294C14" w:rsidRDefault="008F5364" w:rsidP="008F5364">
      <w:pPr>
        <w:pStyle w:val="Zerrenda-paragrafoa"/>
        <w:tabs>
          <w:tab w:val="left" w:pos="0"/>
        </w:tabs>
        <w:spacing w:before="120" w:after="120"/>
        <w:ind w:left="1418" w:right="-427"/>
        <w:jc w:val="both"/>
        <w:rPr>
          <w:rFonts w:ascii="Verdana" w:eastAsia="Arial Unicode MS" w:hAnsi="Verdana"/>
          <w:color w:val="0000FF"/>
          <w:sz w:val="19"/>
          <w:szCs w:val="19"/>
        </w:rPr>
      </w:pPr>
      <w:r w:rsidRPr="00294C14">
        <w:rPr>
          <w:rFonts w:ascii="Verdana" w:eastAsia="Arial Unicode MS" w:hAnsi="Verdana"/>
          <w:color w:val="0000FF"/>
          <w:sz w:val="19"/>
          <w:szCs w:val="19"/>
        </w:rPr>
        <w:t xml:space="preserve">Cuentas anuales aprobadas y depositadas en el Registro Mercantil si el empresario estuviera inscrito en dicho registro, y en caso contrario por las depositadas en el registro oficial en que deba estar inscrito. Los empresarios individuales no inscritos en el Registro </w:t>
      </w:r>
      <w:r w:rsidRPr="00294C14">
        <w:rPr>
          <w:rFonts w:ascii="Verdana" w:eastAsia="Arial Unicode MS" w:hAnsi="Verdana"/>
          <w:color w:val="0000FF"/>
          <w:sz w:val="19"/>
          <w:szCs w:val="19"/>
        </w:rPr>
        <w:lastRenderedPageBreak/>
        <w:t>Mercantil acreditarán su volumen anual de negocios mediante sus libros de inventarios y cuentas anuales legalizados por el Registro Mercantil.</w:t>
      </w:r>
    </w:p>
    <w:p w14:paraId="25265673" w14:textId="77777777" w:rsidR="008F5364" w:rsidRPr="00294C14" w:rsidRDefault="002D3A9E" w:rsidP="002D3A9E">
      <w:pPr>
        <w:pStyle w:val="Zerrenda-paragrafoa"/>
        <w:tabs>
          <w:tab w:val="left" w:pos="0"/>
        </w:tabs>
        <w:spacing w:before="120" w:after="120"/>
        <w:ind w:left="1418" w:right="-427" w:hanging="142"/>
        <w:jc w:val="both"/>
        <w:rPr>
          <w:rFonts w:ascii="Verdana" w:eastAsia="Arial Unicode MS" w:hAnsi="Verdana"/>
          <w:color w:val="0000FF"/>
          <w:sz w:val="19"/>
          <w:szCs w:val="19"/>
        </w:rPr>
      </w:pPr>
      <w:r>
        <w:rPr>
          <w:rFonts w:ascii="Verdana" w:eastAsia="Arial Unicode MS" w:hAnsi="Verdana"/>
          <w:color w:val="0000FF"/>
          <w:sz w:val="19"/>
          <w:szCs w:val="19"/>
        </w:rPr>
        <w:tab/>
      </w:r>
      <w:r w:rsidR="008F5364" w:rsidRPr="00294C14">
        <w:rPr>
          <w:rFonts w:ascii="Verdana" w:eastAsia="Arial Unicode MS" w:hAnsi="Verdana"/>
          <w:color w:val="0000FF"/>
          <w:sz w:val="19"/>
          <w:szCs w:val="19"/>
        </w:rPr>
        <w:t>En caso de que, no proceda o, resulte imposible, la aportación de las cuentas anuales, la acreditación se realizara mediante la Declaración-liquidación anual del Impuesto de Valor añadido (modelo 390), la cual incorporará el sello de Hacienda o, en su caso, la huella digital.</w:t>
      </w:r>
    </w:p>
    <w:p w14:paraId="4ACF5052" w14:textId="77777777" w:rsidR="001702B7" w:rsidRPr="008F5364" w:rsidRDefault="008F5364" w:rsidP="008F5364">
      <w:pPr>
        <w:pStyle w:val="Zerrenda-paragrafoa"/>
        <w:tabs>
          <w:tab w:val="left" w:pos="0"/>
        </w:tabs>
        <w:spacing w:before="120" w:after="120"/>
        <w:ind w:left="1418" w:right="-427"/>
        <w:jc w:val="both"/>
        <w:rPr>
          <w:rFonts w:ascii="Verdana" w:eastAsia="Arial Unicode MS" w:hAnsi="Verdana"/>
          <w:color w:val="0000FF"/>
          <w:sz w:val="19"/>
          <w:szCs w:val="19"/>
        </w:rPr>
      </w:pPr>
      <w:r w:rsidRPr="00294C14">
        <w:rPr>
          <w:rFonts w:ascii="Verdana" w:eastAsia="Arial Unicode MS" w:hAnsi="Verdana"/>
          <w:color w:val="0000FF"/>
          <w:sz w:val="19"/>
          <w:szCs w:val="19"/>
        </w:rPr>
        <w:t>Asimismo, por razones debidamente justificadas podrán presentar cualquier otra documentación considerada suficiente por esta Administración para acreditar el volumen anual de negocios en el ámbito al que se refiera el contrato.</w:t>
      </w:r>
    </w:p>
    <w:p w14:paraId="0E492BC4" w14:textId="77777777" w:rsidR="00C548B6" w:rsidRPr="009E1176" w:rsidRDefault="00C548B6" w:rsidP="001D6481">
      <w:pPr>
        <w:numPr>
          <w:ilvl w:val="0"/>
          <w:numId w:val="27"/>
        </w:numPr>
        <w:tabs>
          <w:tab w:val="num" w:pos="1135"/>
        </w:tabs>
        <w:spacing w:before="120" w:after="120"/>
        <w:ind w:left="1418" w:right="-425" w:hanging="283"/>
        <w:jc w:val="both"/>
        <w:rPr>
          <w:rFonts w:ascii="Verdana" w:eastAsia="Arial Unicode MS" w:hAnsi="Verdana"/>
          <w:b/>
          <w:sz w:val="19"/>
          <w:szCs w:val="19"/>
        </w:rPr>
      </w:pPr>
      <w:r w:rsidRPr="009E1176">
        <w:rPr>
          <w:rFonts w:ascii="Verdana" w:eastAsia="Arial Unicode MS" w:hAnsi="Verdana"/>
          <w:b/>
          <w:sz w:val="19"/>
          <w:szCs w:val="19"/>
        </w:rPr>
        <w:t>Solvencia técnica o profesional:</w:t>
      </w:r>
    </w:p>
    <w:p w14:paraId="2820A6BE" w14:textId="77777777" w:rsidR="009E1176" w:rsidRPr="001F4432" w:rsidRDefault="009E1176" w:rsidP="009E1176">
      <w:pPr>
        <w:pStyle w:val="Zerrenda-paragrafoa"/>
        <w:ind w:left="1390"/>
        <w:jc w:val="both"/>
        <w:rPr>
          <w:rFonts w:ascii="Verdana" w:hAnsi="Verdana"/>
          <w:color w:val="0000FF"/>
          <w:sz w:val="19"/>
          <w:szCs w:val="19"/>
        </w:rPr>
      </w:pPr>
      <w:bookmarkStart w:id="343" w:name="_Toc38387664"/>
      <w:r w:rsidRPr="00C54B71">
        <w:rPr>
          <w:rFonts w:ascii="Verdana" w:hAnsi="Verdana"/>
          <w:color w:val="0000FF"/>
          <w:sz w:val="19"/>
          <w:szCs w:val="19"/>
        </w:rPr>
        <w:t>Las empresas licitadoras tendrán que acreditar los servicios o trabajos efectuados mediante certificados expedidos o visados por el órgano competente, cuando el destinatario sea una entidad del sector público. Cuando el destinatario sea un sujeto privado, mediante un certificado expedido por éste, o, a falta de este certificado, mediante una declaración del empresario acompañada de los documentos obrantes en poder del mismo que acrediten la realización de la prestación.</w:t>
      </w:r>
    </w:p>
    <w:bookmarkEnd w:id="343"/>
    <w:p w14:paraId="07A984C5" w14:textId="77777777" w:rsidR="007F6684" w:rsidRPr="007F6684" w:rsidRDefault="007F6684" w:rsidP="007F6684">
      <w:pPr>
        <w:spacing w:before="120" w:after="120"/>
        <w:ind w:left="851" w:right="-427" w:hanging="567"/>
        <w:jc w:val="both"/>
        <w:outlineLvl w:val="3"/>
        <w:rPr>
          <w:rFonts w:ascii="Verdana" w:hAnsi="Verdana" w:cs="Tahoma"/>
          <w:color w:val="0000FF"/>
          <w:sz w:val="19"/>
          <w:szCs w:val="19"/>
        </w:rPr>
      </w:pPr>
      <w:r w:rsidRPr="007F6684">
        <w:rPr>
          <w:rFonts w:ascii="Verdana" w:eastAsia="Arial Unicode MS" w:hAnsi="Verdana"/>
          <w:b/>
          <w:sz w:val="19"/>
          <w:szCs w:val="19"/>
        </w:rPr>
        <w:t xml:space="preserve">25.2.- Documentación a efectos de acreditar la disponibilidad de los medios materiales y humanos a los que se refiere la cláusula 21.6 de cláusulas específicas del contrato: </w:t>
      </w:r>
      <w:r w:rsidRPr="007F6684">
        <w:rPr>
          <w:rFonts w:ascii="Verdana" w:hAnsi="Verdana" w:cs="Tahoma"/>
          <w:color w:val="0000FF"/>
          <w:sz w:val="19"/>
          <w:szCs w:val="19"/>
        </w:rPr>
        <w:t>sí, son los siguientes:</w:t>
      </w:r>
    </w:p>
    <w:p w14:paraId="0D572075" w14:textId="77777777" w:rsidR="007F6684" w:rsidRPr="007F6684" w:rsidRDefault="007F6684" w:rsidP="007F6684">
      <w:pPr>
        <w:tabs>
          <w:tab w:val="left" w:pos="0"/>
        </w:tabs>
        <w:spacing w:before="120" w:after="120"/>
        <w:ind w:left="1418" w:right="-425"/>
        <w:jc w:val="both"/>
        <w:rPr>
          <w:rFonts w:ascii="Verdana" w:hAnsi="Verdana"/>
          <w:color w:val="0000FF"/>
          <w:sz w:val="19"/>
          <w:szCs w:val="19"/>
        </w:rPr>
      </w:pPr>
      <w:r w:rsidRPr="007F6684">
        <w:rPr>
          <w:rFonts w:ascii="Verdana" w:hAnsi="Verdana"/>
          <w:color w:val="0000FF"/>
          <w:sz w:val="19"/>
          <w:szCs w:val="19"/>
        </w:rPr>
        <w:t xml:space="preserve">Con carácter previo a la adjudicación del contrato, la licitadora que haya presentado la mejor oferta en base a la mejor calidad-precio, deberá aportar en el plazo que dispone la cláusula 21.6 de las cláusulas específicas del contrato </w:t>
      </w:r>
      <w:r w:rsidRPr="007F6684">
        <w:rPr>
          <w:rFonts w:ascii="Verdana" w:hAnsi="Verdana"/>
          <w:strike/>
          <w:color w:val="0000FF"/>
          <w:sz w:val="19"/>
          <w:szCs w:val="19"/>
        </w:rPr>
        <w:t>l</w:t>
      </w:r>
      <w:r w:rsidRPr="007F6684">
        <w:rPr>
          <w:rFonts w:ascii="Verdana" w:hAnsi="Verdana"/>
          <w:color w:val="0000FF"/>
          <w:sz w:val="19"/>
          <w:szCs w:val="19"/>
        </w:rPr>
        <w:t>os siguientes documentos para acreditar la veracidad de la información proporcionada a través del formulario.</w:t>
      </w:r>
    </w:p>
    <w:p w14:paraId="6284E665" w14:textId="77777777" w:rsidR="007F6684" w:rsidRPr="007F6684" w:rsidRDefault="007F6684" w:rsidP="001D6481">
      <w:pPr>
        <w:numPr>
          <w:ilvl w:val="0"/>
          <w:numId w:val="152"/>
        </w:numPr>
        <w:tabs>
          <w:tab w:val="left" w:pos="0"/>
        </w:tabs>
        <w:spacing w:before="120" w:after="120"/>
        <w:ind w:right="-425"/>
        <w:jc w:val="both"/>
        <w:rPr>
          <w:rFonts w:ascii="Verdana" w:hAnsi="Verdana"/>
          <w:color w:val="0000FF"/>
          <w:sz w:val="19"/>
          <w:szCs w:val="19"/>
        </w:rPr>
      </w:pPr>
      <w:r w:rsidRPr="007F6684">
        <w:rPr>
          <w:rFonts w:ascii="Verdana" w:hAnsi="Verdana"/>
          <w:color w:val="0000FF"/>
          <w:sz w:val="19"/>
          <w:szCs w:val="19"/>
        </w:rPr>
        <w:t>Declaración responsable del representante legal de la empresa adjudicataria que acredite la experiencia exigida.</w:t>
      </w:r>
    </w:p>
    <w:p w14:paraId="1F878BE2" w14:textId="1E6EA25C" w:rsidR="007F6684" w:rsidRPr="007F6684" w:rsidRDefault="007F6684" w:rsidP="001D6481">
      <w:pPr>
        <w:numPr>
          <w:ilvl w:val="0"/>
          <w:numId w:val="152"/>
        </w:numPr>
        <w:tabs>
          <w:tab w:val="left" w:pos="0"/>
        </w:tabs>
        <w:spacing w:before="120" w:after="120"/>
        <w:ind w:right="-425"/>
        <w:jc w:val="both"/>
        <w:rPr>
          <w:rFonts w:ascii="Verdana" w:hAnsi="Verdana"/>
          <w:color w:val="0000FF"/>
          <w:sz w:val="19"/>
          <w:szCs w:val="19"/>
        </w:rPr>
      </w:pPr>
      <w:r w:rsidRPr="007F6684">
        <w:rPr>
          <w:rFonts w:ascii="Verdana" w:hAnsi="Verdana"/>
          <w:color w:val="0000FF"/>
          <w:sz w:val="19"/>
          <w:szCs w:val="19"/>
        </w:rPr>
        <w:t>Currículum vitae de</w:t>
      </w:r>
      <w:r w:rsidR="00D653BA">
        <w:rPr>
          <w:rFonts w:ascii="Verdana" w:hAnsi="Verdana"/>
          <w:color w:val="0000FF"/>
          <w:sz w:val="19"/>
          <w:szCs w:val="19"/>
        </w:rPr>
        <w:t xml:space="preserve"> la persona delegada responsable.</w:t>
      </w:r>
    </w:p>
    <w:p w14:paraId="2E0E12C0" w14:textId="18E51EC3" w:rsidR="003543FB" w:rsidRDefault="007F6684" w:rsidP="001D6481">
      <w:pPr>
        <w:numPr>
          <w:ilvl w:val="0"/>
          <w:numId w:val="152"/>
        </w:numPr>
        <w:tabs>
          <w:tab w:val="left" w:pos="0"/>
        </w:tabs>
        <w:spacing w:before="120" w:after="120"/>
        <w:ind w:right="-425"/>
        <w:jc w:val="both"/>
        <w:rPr>
          <w:rFonts w:ascii="Verdana" w:hAnsi="Verdana"/>
          <w:color w:val="0000FF"/>
          <w:sz w:val="19"/>
          <w:szCs w:val="19"/>
        </w:rPr>
      </w:pPr>
      <w:r w:rsidRPr="007F6684">
        <w:rPr>
          <w:rFonts w:ascii="Verdana" w:hAnsi="Verdana"/>
          <w:color w:val="0000FF"/>
          <w:sz w:val="19"/>
          <w:szCs w:val="19"/>
        </w:rPr>
        <w:t xml:space="preserve">Certificado de vida laboral </w:t>
      </w:r>
      <w:r w:rsidR="00D653BA">
        <w:rPr>
          <w:rFonts w:ascii="Verdana" w:hAnsi="Verdana"/>
          <w:color w:val="0000FF"/>
          <w:sz w:val="19"/>
          <w:szCs w:val="19"/>
        </w:rPr>
        <w:t>de la persona delegada responsable</w:t>
      </w:r>
      <w:r w:rsidR="003543FB">
        <w:rPr>
          <w:rFonts w:ascii="Verdana" w:hAnsi="Verdana"/>
          <w:color w:val="0000FF"/>
          <w:sz w:val="19"/>
          <w:szCs w:val="19"/>
        </w:rPr>
        <w:t>.</w:t>
      </w:r>
    </w:p>
    <w:p w14:paraId="6CF22BAF" w14:textId="3611DCC2" w:rsidR="003543FB" w:rsidRDefault="003543FB" w:rsidP="001D6481">
      <w:pPr>
        <w:numPr>
          <w:ilvl w:val="0"/>
          <w:numId w:val="152"/>
        </w:numPr>
        <w:tabs>
          <w:tab w:val="left" w:pos="0"/>
        </w:tabs>
        <w:spacing w:before="120" w:after="120"/>
        <w:ind w:right="-425"/>
        <w:jc w:val="both"/>
        <w:rPr>
          <w:rFonts w:ascii="Verdana" w:hAnsi="Verdana"/>
          <w:color w:val="0000FF"/>
          <w:sz w:val="19"/>
          <w:szCs w:val="19"/>
        </w:rPr>
      </w:pPr>
      <w:r w:rsidRPr="003543FB">
        <w:rPr>
          <w:rFonts w:ascii="Verdana" w:hAnsi="Verdana"/>
          <w:color w:val="0000FF"/>
          <w:sz w:val="19"/>
          <w:szCs w:val="19"/>
        </w:rPr>
        <w:t>El Nivel C1 en Euskera del Marco Europeo se acreditará mediante</w:t>
      </w:r>
      <w:r w:rsidR="008B4F92">
        <w:rPr>
          <w:rFonts w:ascii="Verdana" w:hAnsi="Verdana"/>
          <w:color w:val="0000FF"/>
          <w:sz w:val="19"/>
          <w:szCs w:val="19"/>
        </w:rPr>
        <w:t xml:space="preserve"> los siguientes certificados o equivalentes</w:t>
      </w:r>
      <w:r w:rsidRPr="003543FB">
        <w:rPr>
          <w:rFonts w:ascii="Verdana" w:hAnsi="Verdana"/>
          <w:color w:val="0000FF"/>
          <w:sz w:val="19"/>
          <w:szCs w:val="19"/>
        </w:rPr>
        <w:t>:</w:t>
      </w:r>
    </w:p>
    <w:p w14:paraId="00741EF2" w14:textId="77777777" w:rsidR="00D537C5" w:rsidRPr="003543FB" w:rsidRDefault="00D537C5" w:rsidP="001D6481">
      <w:pPr>
        <w:pStyle w:val="Zerrenda-paragrafoa"/>
        <w:numPr>
          <w:ilvl w:val="0"/>
          <w:numId w:val="165"/>
        </w:numPr>
        <w:spacing w:before="120" w:after="120"/>
        <w:ind w:left="2694" w:right="-425" w:hanging="284"/>
        <w:jc w:val="both"/>
        <w:rPr>
          <w:rFonts w:ascii="Verdana" w:hAnsi="Verdana"/>
          <w:color w:val="0000FF"/>
          <w:sz w:val="19"/>
          <w:szCs w:val="19"/>
        </w:rPr>
      </w:pPr>
      <w:r w:rsidRPr="003543FB">
        <w:rPr>
          <w:rFonts w:ascii="Verdana" w:hAnsi="Verdana"/>
          <w:color w:val="0000FF"/>
          <w:sz w:val="19"/>
          <w:szCs w:val="19"/>
        </w:rPr>
        <w:t>Título PL 3 de IVAP.</w:t>
      </w:r>
    </w:p>
    <w:p w14:paraId="01D3E09E" w14:textId="77777777" w:rsidR="00D537C5" w:rsidRPr="003543FB" w:rsidRDefault="00D537C5" w:rsidP="001D6481">
      <w:pPr>
        <w:pStyle w:val="Zerrenda-paragrafoa"/>
        <w:numPr>
          <w:ilvl w:val="0"/>
          <w:numId w:val="165"/>
        </w:numPr>
        <w:spacing w:before="120" w:after="120"/>
        <w:ind w:left="2694" w:right="-425" w:hanging="284"/>
        <w:jc w:val="both"/>
        <w:rPr>
          <w:rFonts w:ascii="Verdana" w:hAnsi="Verdana"/>
          <w:color w:val="0000FF"/>
          <w:sz w:val="19"/>
          <w:szCs w:val="19"/>
        </w:rPr>
      </w:pPr>
      <w:r w:rsidRPr="003543FB">
        <w:rPr>
          <w:rFonts w:ascii="Verdana" w:hAnsi="Verdana"/>
          <w:color w:val="0000FF"/>
          <w:sz w:val="19"/>
          <w:szCs w:val="19"/>
        </w:rPr>
        <w:t>Título del nivel 3 de HABE.</w:t>
      </w:r>
    </w:p>
    <w:p w14:paraId="1BBBE915" w14:textId="5DEDBB0E" w:rsidR="008B4F92" w:rsidRPr="008B4F92" w:rsidRDefault="00D537C5" w:rsidP="008B4F92">
      <w:pPr>
        <w:pStyle w:val="Zerrenda-paragrafoa"/>
        <w:numPr>
          <w:ilvl w:val="0"/>
          <w:numId w:val="165"/>
        </w:numPr>
        <w:spacing w:before="120" w:after="120"/>
        <w:ind w:left="2694" w:right="-425" w:hanging="284"/>
        <w:jc w:val="both"/>
        <w:rPr>
          <w:rFonts w:ascii="Verdana" w:hAnsi="Verdana"/>
          <w:color w:val="0000FF"/>
          <w:sz w:val="19"/>
          <w:szCs w:val="19"/>
        </w:rPr>
      </w:pPr>
      <w:r w:rsidRPr="003543FB">
        <w:rPr>
          <w:rFonts w:ascii="Verdana" w:hAnsi="Verdana"/>
          <w:color w:val="0000FF"/>
          <w:sz w:val="19"/>
          <w:szCs w:val="19"/>
        </w:rPr>
        <w:t>Título del nivel de Aptitud C1 de las Escuelas Oficiales de Idiomas.</w:t>
      </w:r>
    </w:p>
    <w:p w14:paraId="2EAA498A" w14:textId="0D1E8EBE" w:rsidR="00D537C5" w:rsidRDefault="00D537C5" w:rsidP="001D6481">
      <w:pPr>
        <w:pStyle w:val="Zerrenda-paragrafoa"/>
        <w:numPr>
          <w:ilvl w:val="0"/>
          <w:numId w:val="150"/>
        </w:numPr>
        <w:ind w:left="2127" w:hanging="426"/>
        <w:jc w:val="both"/>
        <w:rPr>
          <w:rFonts w:ascii="Verdana" w:hAnsi="Verdana"/>
          <w:color w:val="0000FF"/>
          <w:sz w:val="19"/>
          <w:szCs w:val="19"/>
        </w:rPr>
      </w:pPr>
      <w:r>
        <w:rPr>
          <w:rFonts w:ascii="Verdana" w:hAnsi="Verdana"/>
          <w:color w:val="0000FF"/>
          <w:sz w:val="19"/>
          <w:szCs w:val="19"/>
        </w:rPr>
        <w:t xml:space="preserve">Título Universitario </w:t>
      </w:r>
      <w:r w:rsidRPr="00244778">
        <w:rPr>
          <w:rFonts w:ascii="Verdana" w:hAnsi="Verdana"/>
          <w:color w:val="0000FF"/>
          <w:sz w:val="19"/>
          <w:szCs w:val="19"/>
        </w:rPr>
        <w:t xml:space="preserve">en </w:t>
      </w:r>
      <w:r w:rsidR="00FF3C13">
        <w:rPr>
          <w:rFonts w:ascii="Verdana" w:hAnsi="Verdana"/>
          <w:color w:val="0000FF"/>
          <w:sz w:val="19"/>
          <w:szCs w:val="19"/>
        </w:rPr>
        <w:t xml:space="preserve">de licenciatura o grado en </w:t>
      </w:r>
      <w:r w:rsidRPr="00244778">
        <w:rPr>
          <w:rFonts w:ascii="Verdana" w:hAnsi="Verdana"/>
          <w:color w:val="0000FF"/>
          <w:sz w:val="19"/>
          <w:szCs w:val="19"/>
        </w:rPr>
        <w:t>Ciencias Económicas, Empresariales o en Derecho.</w:t>
      </w:r>
    </w:p>
    <w:p w14:paraId="5151DB5C" w14:textId="1625824D" w:rsidR="00246602" w:rsidRDefault="00246602" w:rsidP="00246602">
      <w:pPr>
        <w:jc w:val="both"/>
        <w:rPr>
          <w:rFonts w:ascii="Verdana" w:hAnsi="Verdana"/>
          <w:color w:val="0000FF"/>
          <w:sz w:val="19"/>
          <w:szCs w:val="19"/>
        </w:rPr>
      </w:pPr>
    </w:p>
    <w:p w14:paraId="7B5CEC69" w14:textId="46396031" w:rsidR="00D205EB" w:rsidRDefault="00246602" w:rsidP="00246602">
      <w:pPr>
        <w:spacing w:before="120" w:after="120"/>
        <w:ind w:left="851" w:right="-427" w:hanging="567"/>
        <w:jc w:val="both"/>
        <w:outlineLvl w:val="3"/>
        <w:rPr>
          <w:rFonts w:ascii="Verdana" w:eastAsia="Arial Unicode MS" w:hAnsi="Verdana"/>
          <w:b/>
          <w:sz w:val="19"/>
          <w:szCs w:val="19"/>
        </w:rPr>
      </w:pPr>
      <w:r w:rsidRPr="007F6684">
        <w:rPr>
          <w:rFonts w:ascii="Verdana" w:eastAsia="Arial Unicode MS" w:hAnsi="Verdana"/>
          <w:b/>
          <w:sz w:val="19"/>
          <w:szCs w:val="19"/>
        </w:rPr>
        <w:t>25.</w:t>
      </w:r>
      <w:r>
        <w:rPr>
          <w:rFonts w:ascii="Verdana" w:eastAsia="Arial Unicode MS" w:hAnsi="Verdana"/>
          <w:b/>
          <w:sz w:val="19"/>
          <w:szCs w:val="19"/>
        </w:rPr>
        <w:t>3</w:t>
      </w:r>
      <w:r w:rsidRPr="007F6684">
        <w:rPr>
          <w:rFonts w:ascii="Verdana" w:eastAsia="Arial Unicode MS" w:hAnsi="Verdana"/>
          <w:b/>
          <w:sz w:val="19"/>
          <w:szCs w:val="19"/>
        </w:rPr>
        <w:t xml:space="preserve">.- </w:t>
      </w:r>
      <w:r w:rsidR="00D205EB">
        <w:rPr>
          <w:rFonts w:ascii="Verdana" w:eastAsia="Arial Unicode MS" w:hAnsi="Verdana"/>
          <w:b/>
          <w:sz w:val="19"/>
          <w:szCs w:val="19"/>
        </w:rPr>
        <w:t xml:space="preserve">Versión en formato </w:t>
      </w:r>
      <w:r w:rsidRPr="007F6684">
        <w:rPr>
          <w:rFonts w:ascii="Verdana" w:eastAsia="Arial Unicode MS" w:hAnsi="Verdana"/>
          <w:b/>
          <w:sz w:val="19"/>
          <w:szCs w:val="19"/>
        </w:rPr>
        <w:t>D</w:t>
      </w:r>
      <w:r w:rsidR="00D205EB">
        <w:rPr>
          <w:rFonts w:ascii="Verdana" w:eastAsia="Arial Unicode MS" w:hAnsi="Verdana"/>
          <w:b/>
          <w:sz w:val="19"/>
          <w:szCs w:val="19"/>
        </w:rPr>
        <w:t>emo</w:t>
      </w:r>
      <w:r w:rsidR="00B50FB5">
        <w:rPr>
          <w:rFonts w:ascii="Verdana" w:eastAsia="Arial Unicode MS" w:hAnsi="Verdana"/>
          <w:b/>
          <w:sz w:val="19"/>
          <w:szCs w:val="19"/>
        </w:rPr>
        <w:t>.</w:t>
      </w:r>
    </w:p>
    <w:p w14:paraId="41A9AB41" w14:textId="6F8550F1" w:rsidR="00D205EB" w:rsidRPr="007F6684" w:rsidRDefault="00D205EB" w:rsidP="00D205EB">
      <w:pPr>
        <w:tabs>
          <w:tab w:val="left" w:pos="0"/>
        </w:tabs>
        <w:spacing w:before="120" w:after="120"/>
        <w:ind w:left="1418" w:right="-425"/>
        <w:jc w:val="both"/>
        <w:rPr>
          <w:rFonts w:ascii="Verdana" w:hAnsi="Verdana"/>
          <w:color w:val="0000FF"/>
          <w:sz w:val="19"/>
          <w:szCs w:val="19"/>
        </w:rPr>
      </w:pPr>
      <w:r w:rsidRPr="007F6684">
        <w:rPr>
          <w:rFonts w:ascii="Verdana" w:hAnsi="Verdana"/>
          <w:color w:val="0000FF"/>
          <w:sz w:val="19"/>
          <w:szCs w:val="19"/>
        </w:rPr>
        <w:t xml:space="preserve">Con carácter previo a la adjudicación del contrato, la licitadora que haya presentado la mejor oferta en base a la mejor calidad-precio, deberá aportar </w:t>
      </w:r>
      <w:r w:rsidR="00E67454">
        <w:rPr>
          <w:rFonts w:ascii="Verdana" w:hAnsi="Verdana"/>
          <w:color w:val="0000FF"/>
          <w:sz w:val="19"/>
          <w:szCs w:val="19"/>
        </w:rPr>
        <w:t>el</w:t>
      </w:r>
      <w:r>
        <w:rPr>
          <w:rFonts w:ascii="Verdana" w:hAnsi="Verdana"/>
          <w:color w:val="0000FF"/>
          <w:sz w:val="19"/>
          <w:szCs w:val="19"/>
        </w:rPr>
        <w:t xml:space="preserve"> siguiente modelo de demo</w:t>
      </w:r>
      <w:r w:rsidRPr="007F6684">
        <w:rPr>
          <w:rFonts w:ascii="Verdana" w:hAnsi="Verdana"/>
          <w:color w:val="0000FF"/>
          <w:sz w:val="19"/>
          <w:szCs w:val="19"/>
        </w:rPr>
        <w:t xml:space="preserve"> para acreditar la veracidad de la información proporcionada </w:t>
      </w:r>
      <w:r>
        <w:rPr>
          <w:rFonts w:ascii="Verdana" w:hAnsi="Verdana"/>
          <w:color w:val="0000FF"/>
          <w:sz w:val="19"/>
          <w:szCs w:val="19"/>
        </w:rPr>
        <w:t xml:space="preserve">en la memoria del sistema informático al que hace referencia </w:t>
      </w:r>
      <w:r w:rsidRPr="00D205EB">
        <w:rPr>
          <w:rFonts w:ascii="Verdana" w:hAnsi="Verdana"/>
          <w:color w:val="0000FF"/>
          <w:sz w:val="19"/>
          <w:szCs w:val="19"/>
        </w:rPr>
        <w:t>la cláusula 22.2.1 de</w:t>
      </w:r>
      <w:r w:rsidR="00D467ED">
        <w:rPr>
          <w:rFonts w:ascii="Verdana" w:hAnsi="Verdana"/>
          <w:color w:val="0000FF"/>
          <w:sz w:val="19"/>
          <w:szCs w:val="19"/>
        </w:rPr>
        <w:t xml:space="preserve"> </w:t>
      </w:r>
      <w:r w:rsidRPr="00D205EB">
        <w:rPr>
          <w:rFonts w:ascii="Verdana" w:hAnsi="Verdana"/>
          <w:color w:val="0000FF"/>
          <w:sz w:val="19"/>
          <w:szCs w:val="19"/>
        </w:rPr>
        <w:t>cláusulas específicas del contrato</w:t>
      </w:r>
      <w:r w:rsidR="00FC68BC">
        <w:rPr>
          <w:rFonts w:ascii="Verdana" w:hAnsi="Verdana"/>
          <w:color w:val="0000FF"/>
          <w:sz w:val="19"/>
          <w:szCs w:val="19"/>
        </w:rPr>
        <w:t>:</w:t>
      </w:r>
    </w:p>
    <w:p w14:paraId="380482EA" w14:textId="77777777" w:rsidR="00246602" w:rsidRPr="00246602" w:rsidRDefault="00246602" w:rsidP="00246602">
      <w:pPr>
        <w:jc w:val="both"/>
        <w:rPr>
          <w:rFonts w:ascii="Verdana" w:hAnsi="Verdana"/>
          <w:color w:val="0000FF"/>
          <w:sz w:val="19"/>
          <w:szCs w:val="19"/>
        </w:rPr>
      </w:pPr>
    </w:p>
    <w:p w14:paraId="78D20732" w14:textId="4E6AFC64" w:rsidR="004D6D71" w:rsidRPr="00E67454" w:rsidRDefault="001F7201" w:rsidP="001D6481">
      <w:pPr>
        <w:pStyle w:val="Zerrenda-paragrafoa"/>
        <w:numPr>
          <w:ilvl w:val="0"/>
          <w:numId w:val="150"/>
        </w:numPr>
        <w:ind w:left="2127" w:hanging="426"/>
        <w:jc w:val="both"/>
        <w:rPr>
          <w:rFonts w:ascii="Verdana" w:hAnsi="Verdana"/>
          <w:color w:val="0000FF"/>
          <w:sz w:val="19"/>
          <w:szCs w:val="19"/>
        </w:rPr>
      </w:pPr>
      <w:r w:rsidRPr="00E67454">
        <w:rPr>
          <w:rFonts w:ascii="Verdana" w:hAnsi="Verdana"/>
          <w:color w:val="0000FF"/>
          <w:sz w:val="19"/>
          <w:szCs w:val="19"/>
        </w:rPr>
        <w:t xml:space="preserve">Demo del sistema informático. </w:t>
      </w:r>
      <w:r w:rsidRPr="00FC68BC">
        <w:rPr>
          <w:rFonts w:ascii="Verdana" w:hAnsi="Verdana"/>
          <w:color w:val="0000FF"/>
          <w:sz w:val="19"/>
          <w:szCs w:val="19"/>
        </w:rPr>
        <w:t xml:space="preserve">Al objeto de verificar que el aplicativo ofertado </w:t>
      </w:r>
      <w:r w:rsidR="00BE6536" w:rsidRPr="00FC68BC">
        <w:rPr>
          <w:rFonts w:ascii="Verdana" w:hAnsi="Verdana"/>
          <w:color w:val="0000FF"/>
          <w:sz w:val="19"/>
          <w:szCs w:val="19"/>
        </w:rPr>
        <w:t xml:space="preserve">en el sobre C </w:t>
      </w:r>
      <w:r w:rsidRPr="00FC68BC">
        <w:rPr>
          <w:rFonts w:ascii="Verdana" w:hAnsi="Verdana"/>
          <w:color w:val="0000FF"/>
          <w:sz w:val="19"/>
          <w:szCs w:val="19"/>
        </w:rPr>
        <w:t xml:space="preserve">se halla completamente desarrollado y operativo así como que su descripción ofertada documentalmente se ajusta a sus prestaciones reales, el licitador </w:t>
      </w:r>
      <w:r w:rsidR="00BE6536" w:rsidRPr="00FC68BC">
        <w:rPr>
          <w:rFonts w:ascii="Verdana" w:hAnsi="Verdana"/>
          <w:color w:val="0000FF"/>
          <w:sz w:val="19"/>
          <w:szCs w:val="19"/>
        </w:rPr>
        <w:t xml:space="preserve">propuesto como adjudicatario </w:t>
      </w:r>
      <w:r w:rsidRPr="00FC68BC">
        <w:rPr>
          <w:rFonts w:ascii="Verdana" w:hAnsi="Verdana"/>
          <w:color w:val="0000FF"/>
          <w:sz w:val="19"/>
          <w:szCs w:val="19"/>
        </w:rPr>
        <w:t xml:space="preserve">pondrá a disposición del Departamento de Economía y Hacienda una versión del aplicativo en formato demo, a los efectos de testar y validar las funcionalidades del mismo </w:t>
      </w:r>
      <w:r w:rsidR="009531C8" w:rsidRPr="00FC68BC">
        <w:rPr>
          <w:rFonts w:ascii="Verdana" w:hAnsi="Verdana"/>
          <w:color w:val="0000FF"/>
          <w:sz w:val="19"/>
          <w:szCs w:val="19"/>
        </w:rPr>
        <w:t>que han sido valoradas en el sobre C.</w:t>
      </w:r>
      <w:r w:rsidR="004B72E4" w:rsidRPr="00FC68BC">
        <w:rPr>
          <w:rFonts w:ascii="Verdana" w:hAnsi="Verdana"/>
          <w:color w:val="0000FF"/>
          <w:sz w:val="19"/>
          <w:szCs w:val="19"/>
        </w:rPr>
        <w:t xml:space="preserve"> </w:t>
      </w:r>
      <w:r w:rsidRPr="00FC68BC">
        <w:rPr>
          <w:rFonts w:ascii="Verdana" w:hAnsi="Verdana"/>
          <w:color w:val="0000FF"/>
          <w:sz w:val="19"/>
          <w:szCs w:val="19"/>
        </w:rPr>
        <w:t>Asimismo, el licitador a través de medios personales propios deberá realizar las sesiones de demostración del funcionamiento del aplicativo que así le sean requeridas con carácter previo a la adjudicación del mismo</w:t>
      </w:r>
      <w:r w:rsidR="00E67454" w:rsidRPr="00FC68BC">
        <w:rPr>
          <w:rFonts w:ascii="Verdana" w:hAnsi="Verdana"/>
          <w:color w:val="0000FF"/>
          <w:sz w:val="19"/>
          <w:szCs w:val="19"/>
        </w:rPr>
        <w:t>.</w:t>
      </w:r>
    </w:p>
    <w:p w14:paraId="6AF28404" w14:textId="77777777" w:rsidR="00E67454" w:rsidRPr="00E67454" w:rsidRDefault="00E67454" w:rsidP="00E67454">
      <w:pPr>
        <w:pStyle w:val="Zerrenda-paragrafoa"/>
        <w:ind w:left="2127"/>
        <w:jc w:val="both"/>
        <w:rPr>
          <w:rFonts w:ascii="Verdana" w:hAnsi="Verdana"/>
          <w:color w:val="0000FF"/>
          <w:sz w:val="19"/>
          <w:szCs w:val="19"/>
        </w:rPr>
      </w:pPr>
    </w:p>
    <w:p w14:paraId="5BDF8EC4" w14:textId="1B7EFD14" w:rsidR="00CD32DE" w:rsidRPr="00407B84" w:rsidRDefault="00CD32DE" w:rsidP="00704940">
      <w:pPr>
        <w:pStyle w:val="Zerrenda-paragrafoa"/>
        <w:numPr>
          <w:ilvl w:val="0"/>
          <w:numId w:val="150"/>
        </w:numPr>
        <w:ind w:left="2127" w:hanging="426"/>
        <w:jc w:val="both"/>
        <w:rPr>
          <w:rFonts w:ascii="Verdana" w:hAnsi="Verdana"/>
          <w:color w:val="0000FF"/>
          <w:sz w:val="19"/>
          <w:szCs w:val="19"/>
          <w:lang w:val="es-ES_tradnl"/>
        </w:rPr>
      </w:pPr>
      <w:r w:rsidRPr="00407B84">
        <w:rPr>
          <w:rFonts w:ascii="Verdana" w:hAnsi="Verdana"/>
          <w:color w:val="0000FF"/>
          <w:sz w:val="19"/>
          <w:szCs w:val="19"/>
          <w:lang w:val="es-ES_tradnl"/>
        </w:rPr>
        <w:lastRenderedPageBreak/>
        <w:t>Simulación de la demo</w:t>
      </w:r>
      <w:r w:rsidR="00976ADB" w:rsidRPr="00407B84">
        <w:rPr>
          <w:rFonts w:ascii="Verdana" w:hAnsi="Verdana"/>
          <w:color w:val="0000FF"/>
          <w:sz w:val="19"/>
          <w:szCs w:val="19"/>
          <w:lang w:val="es-ES_tradnl"/>
        </w:rPr>
        <w:t xml:space="preserve">. </w:t>
      </w:r>
      <w:r w:rsidR="00704940" w:rsidRPr="00407B84">
        <w:rPr>
          <w:rFonts w:ascii="Verdana" w:hAnsi="Verdana"/>
          <w:color w:val="0000FF"/>
          <w:sz w:val="20"/>
          <w:szCs w:val="20"/>
          <w:u w:val="single"/>
          <w:lang w:val="es-ES_tradnl"/>
        </w:rPr>
        <w:t>Lugar y fecha</w:t>
      </w:r>
      <w:r w:rsidRPr="00407B84">
        <w:rPr>
          <w:rFonts w:ascii="Verdana" w:hAnsi="Verdana" w:cs="Tahoma"/>
          <w:sz w:val="19"/>
          <w:szCs w:val="19"/>
        </w:rPr>
        <w:t xml:space="preserve">: </w:t>
      </w:r>
      <w:r w:rsidR="001D3BAB" w:rsidRPr="00407B84">
        <w:rPr>
          <w:rFonts w:ascii="Verdana" w:hAnsi="Verdana" w:cs="Tahoma"/>
          <w:sz w:val="19"/>
          <w:szCs w:val="19"/>
        </w:rPr>
        <w:t>A determinar por la Mesa de Contratación</w:t>
      </w:r>
      <w:r w:rsidR="003D214C" w:rsidRPr="00407B84">
        <w:t>.</w:t>
      </w:r>
    </w:p>
    <w:p w14:paraId="0DBA767E" w14:textId="77777777" w:rsidR="00CD32DE" w:rsidRPr="004D6D71" w:rsidRDefault="00CD32DE" w:rsidP="00833FAA">
      <w:pPr>
        <w:rPr>
          <w:rFonts w:ascii="Verdana" w:hAnsi="Verdana"/>
          <w:sz w:val="22"/>
          <w:szCs w:val="22"/>
          <w:lang w:val="eu-ES"/>
        </w:rPr>
      </w:pPr>
    </w:p>
    <w:p w14:paraId="0670368B" w14:textId="2D8CD2C1" w:rsidR="00C548B6" w:rsidRPr="00793FAB" w:rsidRDefault="00C548B6" w:rsidP="001D3DE3">
      <w:pPr>
        <w:pStyle w:val="3izenburua"/>
        <w:spacing w:after="120"/>
      </w:pPr>
      <w:bookmarkStart w:id="344" w:name="_Toc33530751"/>
      <w:bookmarkStart w:id="345" w:name="_Toc160784052"/>
      <w:bookmarkEnd w:id="331"/>
      <w:bookmarkEnd w:id="332"/>
      <w:bookmarkEnd w:id="333"/>
      <w:bookmarkEnd w:id="334"/>
      <w:bookmarkEnd w:id="335"/>
      <w:bookmarkEnd w:id="336"/>
      <w:bookmarkEnd w:id="337"/>
      <w:bookmarkEnd w:id="338"/>
      <w:bookmarkEnd w:id="339"/>
      <w:bookmarkEnd w:id="340"/>
      <w:r w:rsidRPr="00793FAB">
        <w:t>26.- CLÁUSULAS ADICIONALES RELATIVAS AL PROCEDIMIENTO</w:t>
      </w:r>
      <w:bookmarkEnd w:id="344"/>
      <w:bookmarkEnd w:id="345"/>
      <w:r w:rsidRPr="00793FAB">
        <w:t xml:space="preserve"> </w:t>
      </w:r>
    </w:p>
    <w:p w14:paraId="19E91903" w14:textId="77777777" w:rsidR="00C548B6" w:rsidRPr="00793FAB" w:rsidRDefault="00C548B6" w:rsidP="001D3DE3">
      <w:pPr>
        <w:pStyle w:val="4izenburua"/>
        <w:spacing w:after="120"/>
        <w:ind w:left="851" w:right="-427"/>
        <w:jc w:val="both"/>
        <w:rPr>
          <w:sz w:val="19"/>
          <w:szCs w:val="19"/>
        </w:rPr>
      </w:pPr>
      <w:bookmarkStart w:id="346" w:name="_Toc38387666"/>
      <w:r w:rsidRPr="00793FAB">
        <w:rPr>
          <w:sz w:val="19"/>
          <w:szCs w:val="19"/>
        </w:rPr>
        <w:t>26.1.- Información adicional sobre los pliegos y documentación complementaria:</w:t>
      </w:r>
      <w:bookmarkEnd w:id="346"/>
    </w:p>
    <w:p w14:paraId="1E714981" w14:textId="77777777" w:rsidR="00C548B6" w:rsidRPr="007A4FB5" w:rsidRDefault="00C548B6" w:rsidP="00D7102B">
      <w:pPr>
        <w:pStyle w:val="5izenburua"/>
        <w:rPr>
          <w:b/>
          <w:szCs w:val="19"/>
        </w:rPr>
      </w:pPr>
      <w:r w:rsidRPr="00793FAB">
        <w:rPr>
          <w:b/>
          <w:szCs w:val="19"/>
        </w:rPr>
        <w:t xml:space="preserve">26.1.1.- Fecha límite para su </w:t>
      </w:r>
      <w:r w:rsidRPr="007A4FB5">
        <w:rPr>
          <w:b/>
          <w:szCs w:val="19"/>
        </w:rPr>
        <w:t xml:space="preserve">solicitud: </w:t>
      </w:r>
      <w:r w:rsidR="00A60D98" w:rsidRPr="007A4FB5">
        <w:rPr>
          <w:rFonts w:eastAsia="Times New Roman" w:cs="Tahoma"/>
          <w:color w:val="0000FF"/>
          <w:szCs w:val="19"/>
        </w:rPr>
        <w:t>12 días antes de la fecha límite para presentar ofertas</w:t>
      </w:r>
      <w:r w:rsidR="007A4FB5">
        <w:rPr>
          <w:rFonts w:eastAsia="Times New Roman" w:cs="Tahoma"/>
          <w:color w:val="0000FF"/>
          <w:szCs w:val="19"/>
        </w:rPr>
        <w:t>.</w:t>
      </w:r>
    </w:p>
    <w:p w14:paraId="7B1DA34A" w14:textId="77777777" w:rsidR="00C548B6" w:rsidRPr="00793FAB" w:rsidRDefault="00C548B6" w:rsidP="00A60D98">
      <w:pPr>
        <w:pStyle w:val="5izenburua"/>
        <w:rPr>
          <w:rFonts w:eastAsia="Times New Roman" w:cs="Tahoma"/>
          <w:szCs w:val="19"/>
        </w:rPr>
      </w:pPr>
      <w:r w:rsidRPr="007A4FB5">
        <w:rPr>
          <w:b/>
          <w:szCs w:val="19"/>
        </w:rPr>
        <w:t>26.1.2.- Fecha límite para su obtención:</w:t>
      </w:r>
      <w:r w:rsidR="00A60D98" w:rsidRPr="007A4FB5">
        <w:rPr>
          <w:rFonts w:eastAsia="Times New Roman" w:cs="Tahoma"/>
          <w:szCs w:val="19"/>
        </w:rPr>
        <w:t xml:space="preserve"> </w:t>
      </w:r>
      <w:r w:rsidR="00A60D98" w:rsidRPr="007A4FB5">
        <w:rPr>
          <w:rFonts w:eastAsia="Times New Roman" w:cs="Tahoma"/>
          <w:color w:val="0000FF"/>
          <w:szCs w:val="19"/>
        </w:rPr>
        <w:t xml:space="preserve">6 días antes de que finalice el plazo fijado para la presentación de ofertas. </w:t>
      </w:r>
    </w:p>
    <w:p w14:paraId="3B0E4E63" w14:textId="77777777" w:rsidR="00C548B6" w:rsidRPr="00793FAB" w:rsidRDefault="00C548B6" w:rsidP="00D7102B">
      <w:pPr>
        <w:pStyle w:val="5izenburua"/>
        <w:rPr>
          <w:rFonts w:eastAsia="Times New Roman" w:cs="Tahoma"/>
          <w:szCs w:val="19"/>
        </w:rPr>
      </w:pPr>
      <w:r w:rsidRPr="00793FAB">
        <w:rPr>
          <w:b/>
          <w:szCs w:val="19"/>
        </w:rPr>
        <w:t xml:space="preserve">26.1.3.- Carácter vinculante de las aclaraciones sobre los pliegos o resto de documentación: </w:t>
      </w:r>
      <w:r w:rsidR="001112BA" w:rsidRPr="00294C14">
        <w:rPr>
          <w:rFonts w:cs="Tahoma"/>
          <w:color w:val="0000FF"/>
        </w:rPr>
        <w:t>sí, las publicadas en el perfil de contratante.</w:t>
      </w:r>
    </w:p>
    <w:p w14:paraId="2EE1F339" w14:textId="77777777" w:rsidR="00C548B6" w:rsidRPr="00793FAB" w:rsidRDefault="00C548B6" w:rsidP="001D3DE3">
      <w:pPr>
        <w:pStyle w:val="4izenburua"/>
        <w:spacing w:after="120"/>
        <w:ind w:left="851" w:right="-427"/>
        <w:jc w:val="both"/>
        <w:rPr>
          <w:sz w:val="19"/>
          <w:szCs w:val="19"/>
        </w:rPr>
      </w:pPr>
      <w:bookmarkStart w:id="347" w:name="_Toc38387667"/>
      <w:r w:rsidRPr="00793FAB">
        <w:rPr>
          <w:sz w:val="19"/>
          <w:szCs w:val="19"/>
        </w:rPr>
        <w:t xml:space="preserve">26.2.- Se prevé una forma específica de compensación para los casos de renuncia a la celebración del contrato y de desistimiento del procedimiento por el poder adjudicador: </w:t>
      </w:r>
      <w:r w:rsidR="00A60D98" w:rsidRPr="001112BA">
        <w:rPr>
          <w:rFonts w:eastAsia="Times New Roman" w:cs="Tahoma"/>
          <w:b w:val="0"/>
          <w:color w:val="0000FF"/>
          <w:sz w:val="19"/>
          <w:szCs w:val="19"/>
        </w:rPr>
        <w:t>N</w:t>
      </w:r>
      <w:r w:rsidRPr="001112BA">
        <w:rPr>
          <w:rFonts w:eastAsia="Times New Roman" w:cs="Tahoma"/>
          <w:b w:val="0"/>
          <w:color w:val="0000FF"/>
          <w:sz w:val="19"/>
          <w:szCs w:val="19"/>
        </w:rPr>
        <w:t>o</w:t>
      </w:r>
      <w:bookmarkEnd w:id="347"/>
      <w:r w:rsidR="00A60D98" w:rsidRPr="001112BA">
        <w:rPr>
          <w:rFonts w:eastAsia="Times New Roman" w:cs="Tahoma"/>
          <w:b w:val="0"/>
          <w:color w:val="0000FF"/>
          <w:sz w:val="19"/>
          <w:szCs w:val="19"/>
        </w:rPr>
        <w:t>.</w:t>
      </w:r>
    </w:p>
    <w:p w14:paraId="2D3CA195" w14:textId="1F53A3D3" w:rsidR="00C548B6" w:rsidRPr="00793FAB" w:rsidRDefault="00C548B6" w:rsidP="001D3DE3">
      <w:pPr>
        <w:pStyle w:val="4izenburua"/>
        <w:spacing w:after="120"/>
        <w:ind w:left="851" w:right="-427"/>
        <w:jc w:val="both"/>
        <w:rPr>
          <w:sz w:val="19"/>
          <w:szCs w:val="19"/>
        </w:rPr>
      </w:pPr>
      <w:bookmarkStart w:id="348" w:name="_Toc38387668"/>
      <w:r w:rsidRPr="00793FAB">
        <w:rPr>
          <w:sz w:val="19"/>
          <w:szCs w:val="19"/>
        </w:rPr>
        <w:t xml:space="preserve">26.3.- Plazo máximo para adjudicar el contrato distinto al establecido en el art. 158.2 LCSP: </w:t>
      </w:r>
      <w:bookmarkEnd w:id="348"/>
      <w:r w:rsidR="000A2B02" w:rsidRPr="00DD4C01">
        <w:rPr>
          <w:rFonts w:eastAsia="Times New Roman" w:cs="Tahoma"/>
          <w:b w:val="0"/>
          <w:color w:val="0000FF"/>
          <w:sz w:val="19"/>
          <w:szCs w:val="19"/>
        </w:rPr>
        <w:t>Sí.</w:t>
      </w:r>
      <w:r w:rsidR="000A2B02" w:rsidRPr="00DD4C01">
        <w:rPr>
          <w:sz w:val="19"/>
          <w:szCs w:val="19"/>
        </w:rPr>
        <w:t xml:space="preserve"> </w:t>
      </w:r>
      <w:r w:rsidR="000A2B02" w:rsidRPr="00DD4C01">
        <w:rPr>
          <w:rFonts w:eastAsia="Times New Roman" w:cs="Tahoma"/>
          <w:b w:val="0"/>
          <w:color w:val="0000FF"/>
          <w:sz w:val="19"/>
          <w:szCs w:val="19"/>
        </w:rPr>
        <w:t>4 meses</w:t>
      </w:r>
      <w:r w:rsidR="0054109F" w:rsidRPr="0054109F">
        <w:rPr>
          <w:rFonts w:eastAsia="Times New Roman" w:cs="Tahoma"/>
          <w:b w:val="0"/>
          <w:color w:val="0000FF"/>
          <w:sz w:val="19"/>
          <w:szCs w:val="19"/>
        </w:rPr>
        <w:t>, considerando la documentación a presentar con carácter previo a la adjudicación del contrato.</w:t>
      </w:r>
      <w:r w:rsidR="0054109F">
        <w:rPr>
          <w:rFonts w:eastAsia="Times New Roman" w:cs="Tahoma"/>
          <w:b w:val="0"/>
          <w:sz w:val="19"/>
          <w:szCs w:val="19"/>
        </w:rPr>
        <w:t xml:space="preserve"> </w:t>
      </w:r>
    </w:p>
    <w:p w14:paraId="0A0F9CBC" w14:textId="77777777" w:rsidR="00C548B6" w:rsidRDefault="00C548B6" w:rsidP="001D3DE3">
      <w:pPr>
        <w:pStyle w:val="4izenburua"/>
        <w:spacing w:after="120"/>
        <w:ind w:left="851" w:right="-427"/>
        <w:jc w:val="both"/>
        <w:rPr>
          <w:rFonts w:eastAsia="Times New Roman" w:cs="Tahoma"/>
          <w:b w:val="0"/>
          <w:color w:val="0000FF"/>
          <w:sz w:val="19"/>
          <w:szCs w:val="19"/>
        </w:rPr>
      </w:pPr>
      <w:bookmarkStart w:id="349" w:name="_Toc38387669"/>
      <w:r w:rsidRPr="00793FAB">
        <w:rPr>
          <w:sz w:val="19"/>
          <w:szCs w:val="19"/>
        </w:rPr>
        <w:t xml:space="preserve">26.4.- Documentación adicional a la indicada en la cláusula 23.1 de condiciones generales a presentar con carácter previo a la formalización: </w:t>
      </w:r>
      <w:r w:rsidR="00A60D98" w:rsidRPr="00B90D9A">
        <w:rPr>
          <w:rFonts w:eastAsia="Times New Roman" w:cs="Tahoma"/>
          <w:b w:val="0"/>
          <w:color w:val="0000FF"/>
          <w:sz w:val="19"/>
          <w:szCs w:val="19"/>
        </w:rPr>
        <w:t>N</w:t>
      </w:r>
      <w:r w:rsidRPr="00B90D9A">
        <w:rPr>
          <w:rFonts w:eastAsia="Times New Roman" w:cs="Tahoma"/>
          <w:b w:val="0"/>
          <w:color w:val="0000FF"/>
          <w:sz w:val="19"/>
          <w:szCs w:val="19"/>
        </w:rPr>
        <w:t>o</w:t>
      </w:r>
      <w:bookmarkEnd w:id="349"/>
      <w:r w:rsidR="00B90D9A">
        <w:rPr>
          <w:rFonts w:eastAsia="Times New Roman" w:cs="Tahoma"/>
          <w:b w:val="0"/>
          <w:color w:val="0000FF"/>
          <w:sz w:val="19"/>
          <w:szCs w:val="19"/>
        </w:rPr>
        <w:t>.</w:t>
      </w:r>
    </w:p>
    <w:p w14:paraId="13FC9657" w14:textId="65AA44D7" w:rsidR="00B90D9A" w:rsidRPr="00821D9E" w:rsidRDefault="00B90D9A" w:rsidP="00B90D9A">
      <w:pPr>
        <w:pStyle w:val="4izenburua"/>
        <w:ind w:left="851" w:right="-427"/>
        <w:jc w:val="both"/>
        <w:rPr>
          <w:b w:val="0"/>
          <w:color w:val="C45911" w:themeColor="accent2" w:themeShade="BF"/>
          <w:sz w:val="19"/>
          <w:szCs w:val="19"/>
        </w:rPr>
      </w:pPr>
      <w:r w:rsidRPr="00870741">
        <w:rPr>
          <w:sz w:val="19"/>
          <w:szCs w:val="19"/>
        </w:rPr>
        <w:t xml:space="preserve">26.5.- Documentación a </w:t>
      </w:r>
      <w:r w:rsidR="002D7F73">
        <w:rPr>
          <w:sz w:val="19"/>
          <w:szCs w:val="19"/>
        </w:rPr>
        <w:t>suscribir</w:t>
      </w:r>
      <w:r w:rsidRPr="00870741">
        <w:rPr>
          <w:sz w:val="19"/>
          <w:szCs w:val="19"/>
        </w:rPr>
        <w:t xml:space="preserve"> junto a la formalización: </w:t>
      </w:r>
      <w:r w:rsidRPr="00870741">
        <w:rPr>
          <w:b w:val="0"/>
          <w:color w:val="0000FF"/>
          <w:sz w:val="19"/>
          <w:szCs w:val="19"/>
        </w:rPr>
        <w:t xml:space="preserve">deberá </w:t>
      </w:r>
      <w:r w:rsidR="00D35735">
        <w:rPr>
          <w:b w:val="0"/>
          <w:color w:val="0000FF"/>
          <w:sz w:val="19"/>
          <w:szCs w:val="19"/>
        </w:rPr>
        <w:t>suscribirse</w:t>
      </w:r>
      <w:r w:rsidRPr="00870741">
        <w:rPr>
          <w:b w:val="0"/>
          <w:color w:val="0000FF"/>
          <w:sz w:val="19"/>
          <w:szCs w:val="19"/>
        </w:rPr>
        <w:t xml:space="preserve"> el Anexo VII.2 firmado “</w:t>
      </w:r>
      <w:r w:rsidR="003F50E8" w:rsidRPr="00870741">
        <w:rPr>
          <w:b w:val="0"/>
          <w:color w:val="0000FF"/>
          <w:sz w:val="19"/>
          <w:szCs w:val="19"/>
        </w:rPr>
        <w:t>E</w:t>
      </w:r>
      <w:r w:rsidRPr="00870741">
        <w:rPr>
          <w:b w:val="0"/>
          <w:color w:val="0000FF"/>
          <w:sz w:val="19"/>
          <w:szCs w:val="19"/>
        </w:rPr>
        <w:t>ncargo de tratamientos de datos personales”.</w:t>
      </w:r>
      <w:r>
        <w:rPr>
          <w:b w:val="0"/>
          <w:color w:val="0000FF"/>
          <w:sz w:val="19"/>
          <w:szCs w:val="19"/>
        </w:rPr>
        <w:t xml:space="preserve"> </w:t>
      </w:r>
    </w:p>
    <w:p w14:paraId="5C204A5D" w14:textId="77777777" w:rsidR="00B90D9A" w:rsidRPr="00B90D9A" w:rsidRDefault="00B90D9A" w:rsidP="00B90D9A"/>
    <w:p w14:paraId="7BB59D1D" w14:textId="77777777" w:rsidR="00F710A3" w:rsidRPr="00294C14" w:rsidRDefault="00F710A3" w:rsidP="00F710A3">
      <w:pPr>
        <w:pStyle w:val="2izenburua"/>
      </w:pPr>
      <w:bookmarkStart w:id="350" w:name="_Toc505598216"/>
      <w:bookmarkStart w:id="351" w:name="_Toc505598293"/>
      <w:bookmarkStart w:id="352" w:name="_Toc505598386"/>
      <w:bookmarkStart w:id="353" w:name="_Toc528657929"/>
      <w:bookmarkStart w:id="354" w:name="_Toc528658748"/>
      <w:bookmarkStart w:id="355" w:name="_Toc528660375"/>
      <w:bookmarkStart w:id="356" w:name="_Toc528664225"/>
      <w:bookmarkStart w:id="357" w:name="_Toc528665916"/>
      <w:bookmarkStart w:id="358" w:name="_Toc528666541"/>
      <w:bookmarkStart w:id="359" w:name="_Toc528671264"/>
      <w:bookmarkStart w:id="360" w:name="_Toc530728044"/>
      <w:bookmarkStart w:id="361" w:name="_Toc5958934"/>
      <w:bookmarkStart w:id="362" w:name="_Toc34132898"/>
      <w:bookmarkStart w:id="363" w:name="_Toc45180564"/>
      <w:bookmarkStart w:id="364" w:name="_Toc160784053"/>
      <w:bookmarkStart w:id="365" w:name="_Toc33530755"/>
      <w:bookmarkStart w:id="366" w:name="_Toc528657937"/>
      <w:bookmarkStart w:id="367" w:name="_Toc528658756"/>
      <w:bookmarkStart w:id="368" w:name="_Toc528660383"/>
      <w:bookmarkStart w:id="369" w:name="_Toc528664233"/>
      <w:bookmarkStart w:id="370" w:name="_Toc528665924"/>
      <w:bookmarkStart w:id="371" w:name="_Toc528666549"/>
      <w:bookmarkStart w:id="372" w:name="_Toc528671272"/>
      <w:bookmarkStart w:id="373" w:name="_Toc530728052"/>
      <w:bookmarkStart w:id="374" w:name="_Toc5958942"/>
      <w:bookmarkStart w:id="375" w:name="_Toc34132906"/>
      <w:r w:rsidRPr="00294C14">
        <w:t>III.- OTRAS ESPECIFICACIONES</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p>
    <w:p w14:paraId="0159645D" w14:textId="77777777" w:rsidR="00F710A3" w:rsidRPr="00294C14" w:rsidRDefault="00F710A3" w:rsidP="00F710A3">
      <w:pPr>
        <w:pStyle w:val="3izenburua"/>
      </w:pPr>
      <w:bookmarkStart w:id="376" w:name="_Toc528671265"/>
      <w:bookmarkStart w:id="377" w:name="_Toc5958935"/>
      <w:bookmarkStart w:id="378" w:name="_Toc34132899"/>
      <w:bookmarkStart w:id="379" w:name="_Toc530728045"/>
      <w:bookmarkStart w:id="380" w:name="_Toc45180565"/>
      <w:bookmarkStart w:id="381" w:name="_Toc160784054"/>
      <w:bookmarkStart w:id="382" w:name="_Toc528657930"/>
      <w:bookmarkStart w:id="383" w:name="_Toc528658749"/>
      <w:bookmarkStart w:id="384" w:name="_Toc528660376"/>
      <w:bookmarkStart w:id="385" w:name="_Toc528664226"/>
      <w:bookmarkStart w:id="386" w:name="_Toc528665917"/>
      <w:bookmarkStart w:id="387" w:name="_Toc528666542"/>
      <w:r w:rsidRPr="00294C14">
        <w:t>27.- CESIÓN DEL CONTRATO</w:t>
      </w:r>
      <w:bookmarkEnd w:id="376"/>
      <w:bookmarkEnd w:id="377"/>
      <w:bookmarkEnd w:id="378"/>
      <w:bookmarkEnd w:id="379"/>
      <w:bookmarkEnd w:id="380"/>
      <w:bookmarkEnd w:id="381"/>
    </w:p>
    <w:p w14:paraId="5D6BFCF4" w14:textId="77777777" w:rsidR="00F710A3" w:rsidRPr="00294C14" w:rsidRDefault="00F710A3" w:rsidP="00F710A3">
      <w:pPr>
        <w:shd w:val="clear" w:color="auto" w:fill="FFFFFF"/>
        <w:spacing w:before="120" w:after="120"/>
        <w:ind w:left="284" w:right="-425"/>
        <w:jc w:val="both"/>
        <w:rPr>
          <w:color w:val="0070C0"/>
        </w:rPr>
      </w:pPr>
      <w:r w:rsidRPr="00294C14">
        <w:rPr>
          <w:rFonts w:ascii="Verdana" w:hAnsi="Verdana" w:cs="Tahoma"/>
          <w:b/>
          <w:caps/>
          <w:sz w:val="19"/>
          <w:szCs w:val="19"/>
        </w:rPr>
        <w:t>S</w:t>
      </w:r>
      <w:r w:rsidRPr="00294C14">
        <w:rPr>
          <w:rFonts w:ascii="Verdana" w:hAnsi="Verdana" w:cs="Tahoma"/>
          <w:b/>
          <w:sz w:val="19"/>
          <w:szCs w:val="19"/>
        </w:rPr>
        <w:t xml:space="preserve">e prevén otros supuestos de cesión del contrato además de los previstos en la cláusula 34.1.1 de condiciones generales: </w:t>
      </w:r>
      <w:r w:rsidRPr="00294C14">
        <w:rPr>
          <w:rFonts w:ascii="Verdana" w:eastAsia="Arial Unicode MS" w:hAnsi="Verdana" w:cs="Tahoma"/>
          <w:color w:val="0000FF"/>
          <w:sz w:val="19"/>
          <w:szCs w:val="18"/>
        </w:rPr>
        <w:t>no</w:t>
      </w:r>
      <w:r>
        <w:rPr>
          <w:rFonts w:ascii="Verdana" w:eastAsia="Arial Unicode MS" w:hAnsi="Verdana" w:cs="Tahoma"/>
          <w:color w:val="0000FF"/>
          <w:sz w:val="19"/>
          <w:szCs w:val="18"/>
        </w:rPr>
        <w:t>.</w:t>
      </w:r>
    </w:p>
    <w:p w14:paraId="12D40D30" w14:textId="77777777" w:rsidR="00F710A3" w:rsidRPr="00294C14" w:rsidRDefault="00F710A3" w:rsidP="00F710A3">
      <w:pPr>
        <w:pStyle w:val="3izenburua"/>
        <w:spacing w:after="120"/>
      </w:pPr>
      <w:bookmarkStart w:id="388" w:name="_Toc33530754"/>
      <w:bookmarkStart w:id="389" w:name="_Toc45180566"/>
      <w:bookmarkStart w:id="390" w:name="_Toc160784055"/>
      <w:bookmarkEnd w:id="382"/>
      <w:bookmarkEnd w:id="383"/>
      <w:bookmarkEnd w:id="384"/>
      <w:bookmarkEnd w:id="385"/>
      <w:bookmarkEnd w:id="386"/>
      <w:bookmarkEnd w:id="387"/>
      <w:r w:rsidRPr="00294C14">
        <w:t>28.- CUADRO DE SEGUIMIENTO DE LA INCORPORACIÓN DE ASPECTOS SOCIALES, MEDIOAMBIENTALES Y RELATIVOS A OTRAS POLÍTICAS PÚBLICAS INCORPORADAS EN EL PROCEDIMIENTO Y EN EL CONTRATO</w:t>
      </w:r>
      <w:bookmarkEnd w:id="388"/>
      <w:bookmarkEnd w:id="389"/>
      <w:bookmarkEnd w:id="390"/>
    </w:p>
    <w:tbl>
      <w:tblPr>
        <w:tblW w:w="1002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788"/>
        <w:gridCol w:w="1007"/>
        <w:gridCol w:w="1225"/>
        <w:gridCol w:w="1226"/>
        <w:gridCol w:w="891"/>
        <w:gridCol w:w="2227"/>
        <w:gridCol w:w="1665"/>
      </w:tblGrid>
      <w:tr w:rsidR="00F710A3" w:rsidRPr="00294C14" w14:paraId="4CA6AABF" w14:textId="77777777" w:rsidTr="0087031C">
        <w:trPr>
          <w:trHeight w:val="392"/>
        </w:trPr>
        <w:tc>
          <w:tcPr>
            <w:tcW w:w="1788" w:type="dxa"/>
            <w:vMerge w:val="restart"/>
            <w:tcBorders>
              <w:top w:val="single" w:sz="12" w:space="0" w:color="auto"/>
              <w:left w:val="single" w:sz="12" w:space="0" w:color="auto"/>
              <w:right w:val="single" w:sz="12" w:space="0" w:color="auto"/>
            </w:tcBorders>
            <w:shd w:val="clear" w:color="auto" w:fill="D9D9D9"/>
            <w:vAlign w:val="center"/>
          </w:tcPr>
          <w:p w14:paraId="6C0AA2A2" w14:textId="77777777" w:rsidR="00F710A3" w:rsidRPr="00294C14" w:rsidRDefault="00F710A3" w:rsidP="0087031C">
            <w:pPr>
              <w:ind w:right="100"/>
              <w:jc w:val="center"/>
              <w:rPr>
                <w:rFonts w:ascii="Verdana" w:hAnsi="Verdana" w:cs="Tahoma"/>
                <w:bCs/>
                <w:sz w:val="18"/>
                <w:szCs w:val="18"/>
              </w:rPr>
            </w:pPr>
            <w:r w:rsidRPr="00294C14">
              <w:rPr>
                <w:rFonts w:ascii="Verdana" w:hAnsi="Verdana" w:cs="Tahoma"/>
                <w:bCs/>
                <w:sz w:val="18"/>
                <w:szCs w:val="18"/>
              </w:rPr>
              <w:t>Aspectos:</w:t>
            </w:r>
          </w:p>
        </w:tc>
        <w:tc>
          <w:tcPr>
            <w:tcW w:w="4349" w:type="dxa"/>
            <w:gridSpan w:val="4"/>
            <w:tcBorders>
              <w:top w:val="single" w:sz="12" w:space="0" w:color="auto"/>
              <w:left w:val="single" w:sz="12" w:space="0" w:color="auto"/>
              <w:right w:val="single" w:sz="12" w:space="0" w:color="auto"/>
            </w:tcBorders>
            <w:shd w:val="clear" w:color="auto" w:fill="D9D9D9"/>
            <w:vAlign w:val="center"/>
          </w:tcPr>
          <w:p w14:paraId="6F0E0388" w14:textId="77777777" w:rsidR="00F710A3" w:rsidRPr="00294C14" w:rsidRDefault="00F710A3" w:rsidP="0087031C">
            <w:pPr>
              <w:ind w:left="-108" w:right="-108"/>
              <w:jc w:val="center"/>
              <w:rPr>
                <w:rFonts w:ascii="Verdana" w:hAnsi="Verdana" w:cs="Tahoma"/>
                <w:b/>
                <w:bCs/>
                <w:sz w:val="16"/>
                <w:szCs w:val="16"/>
              </w:rPr>
            </w:pPr>
            <w:r w:rsidRPr="00294C14">
              <w:rPr>
                <w:rFonts w:ascii="Verdana" w:hAnsi="Verdana" w:cs="Tahoma"/>
                <w:b/>
                <w:bCs/>
                <w:sz w:val="16"/>
                <w:szCs w:val="16"/>
              </w:rPr>
              <w:t>SOCIALES O RELATIVAS AL EMPLEO</w:t>
            </w:r>
          </w:p>
        </w:tc>
        <w:tc>
          <w:tcPr>
            <w:tcW w:w="2227" w:type="dxa"/>
            <w:vMerge w:val="restart"/>
            <w:tcBorders>
              <w:top w:val="single" w:sz="12" w:space="0" w:color="auto"/>
              <w:left w:val="single" w:sz="12" w:space="0" w:color="auto"/>
              <w:right w:val="single" w:sz="12" w:space="0" w:color="auto"/>
            </w:tcBorders>
            <w:shd w:val="clear" w:color="auto" w:fill="D9D9D9"/>
            <w:vAlign w:val="center"/>
          </w:tcPr>
          <w:p w14:paraId="07AA5ACA" w14:textId="77777777" w:rsidR="00F710A3" w:rsidRPr="00294C14" w:rsidRDefault="00F710A3" w:rsidP="0087031C">
            <w:pPr>
              <w:jc w:val="center"/>
              <w:rPr>
                <w:rFonts w:ascii="Verdana" w:hAnsi="Verdana" w:cs="Tahoma"/>
                <w:b/>
                <w:bCs/>
                <w:sz w:val="16"/>
                <w:szCs w:val="16"/>
              </w:rPr>
            </w:pPr>
            <w:r w:rsidRPr="00294C14">
              <w:rPr>
                <w:rFonts w:ascii="Verdana" w:hAnsi="Verdana" w:cs="Tahoma"/>
                <w:b/>
                <w:bCs/>
                <w:sz w:val="16"/>
                <w:szCs w:val="16"/>
              </w:rPr>
              <w:t>MEDIOAMBIENTALES</w:t>
            </w:r>
          </w:p>
        </w:tc>
        <w:tc>
          <w:tcPr>
            <w:tcW w:w="1665" w:type="dxa"/>
            <w:vMerge w:val="restart"/>
            <w:tcBorders>
              <w:top w:val="single" w:sz="12" w:space="0" w:color="auto"/>
              <w:left w:val="single" w:sz="12" w:space="0" w:color="auto"/>
              <w:right w:val="single" w:sz="12" w:space="0" w:color="auto"/>
            </w:tcBorders>
            <w:shd w:val="clear" w:color="auto" w:fill="D9D9D9"/>
            <w:vAlign w:val="center"/>
          </w:tcPr>
          <w:p w14:paraId="2D69BDE4" w14:textId="77777777" w:rsidR="00F710A3" w:rsidRPr="00294C14" w:rsidRDefault="00F710A3" w:rsidP="0087031C">
            <w:pPr>
              <w:ind w:right="-84"/>
              <w:jc w:val="center"/>
              <w:rPr>
                <w:rFonts w:ascii="Verdana" w:hAnsi="Verdana" w:cs="Tahoma"/>
                <w:b/>
                <w:bCs/>
                <w:sz w:val="16"/>
                <w:szCs w:val="16"/>
              </w:rPr>
            </w:pPr>
            <w:r w:rsidRPr="00294C14">
              <w:rPr>
                <w:rFonts w:ascii="Verdana" w:hAnsi="Verdana" w:cs="Tahoma"/>
                <w:b/>
                <w:bCs/>
                <w:sz w:val="16"/>
                <w:szCs w:val="16"/>
              </w:rPr>
              <w:t>LINGÜÍSTICOS</w:t>
            </w:r>
          </w:p>
        </w:tc>
      </w:tr>
      <w:tr w:rsidR="00F710A3" w:rsidRPr="00294C14" w14:paraId="52E2A7EC" w14:textId="77777777" w:rsidTr="0087031C">
        <w:trPr>
          <w:trHeight w:val="183"/>
        </w:trPr>
        <w:tc>
          <w:tcPr>
            <w:tcW w:w="1788" w:type="dxa"/>
            <w:vMerge/>
            <w:tcBorders>
              <w:left w:val="single" w:sz="12" w:space="0" w:color="auto"/>
              <w:right w:val="single" w:sz="12" w:space="0" w:color="auto"/>
            </w:tcBorders>
            <w:shd w:val="clear" w:color="auto" w:fill="D9D9D9"/>
            <w:vAlign w:val="center"/>
          </w:tcPr>
          <w:p w14:paraId="30F12FD6" w14:textId="77777777" w:rsidR="00F710A3" w:rsidRPr="00294C14" w:rsidRDefault="00F710A3" w:rsidP="0087031C">
            <w:pPr>
              <w:ind w:right="100"/>
              <w:jc w:val="right"/>
              <w:rPr>
                <w:rFonts w:ascii="Verdana" w:hAnsi="Verdana" w:cs="Tahoma"/>
                <w:bCs/>
                <w:sz w:val="18"/>
                <w:szCs w:val="18"/>
              </w:rPr>
            </w:pPr>
          </w:p>
        </w:tc>
        <w:tc>
          <w:tcPr>
            <w:tcW w:w="3458" w:type="dxa"/>
            <w:gridSpan w:val="3"/>
            <w:tcBorders>
              <w:left w:val="single" w:sz="12" w:space="0" w:color="auto"/>
              <w:right w:val="single" w:sz="8" w:space="0" w:color="auto"/>
            </w:tcBorders>
            <w:shd w:val="clear" w:color="auto" w:fill="D9D9D9"/>
            <w:vAlign w:val="center"/>
          </w:tcPr>
          <w:p w14:paraId="2FC50567" w14:textId="77777777" w:rsidR="00F710A3" w:rsidRPr="00294C14" w:rsidRDefault="00F710A3" w:rsidP="0087031C">
            <w:pPr>
              <w:ind w:left="-108" w:right="-108"/>
              <w:jc w:val="center"/>
              <w:rPr>
                <w:rFonts w:ascii="Verdana" w:hAnsi="Verdana" w:cs="Tahoma"/>
                <w:bCs/>
                <w:sz w:val="16"/>
                <w:szCs w:val="16"/>
              </w:rPr>
            </w:pPr>
            <w:r w:rsidRPr="00294C14">
              <w:rPr>
                <w:rFonts w:ascii="Verdana" w:hAnsi="Verdana" w:cs="Tahoma"/>
                <w:bCs/>
                <w:sz w:val="16"/>
                <w:szCs w:val="16"/>
              </w:rPr>
              <w:t>EN PARTICULAR</w:t>
            </w:r>
          </w:p>
        </w:tc>
        <w:tc>
          <w:tcPr>
            <w:tcW w:w="891" w:type="dxa"/>
            <w:vMerge w:val="restart"/>
            <w:tcBorders>
              <w:left w:val="single" w:sz="8" w:space="0" w:color="auto"/>
              <w:right w:val="single" w:sz="12" w:space="0" w:color="auto"/>
            </w:tcBorders>
            <w:shd w:val="clear" w:color="auto" w:fill="D9D9D9"/>
            <w:tcMar>
              <w:top w:w="0" w:type="dxa"/>
              <w:left w:w="108" w:type="dxa"/>
              <w:bottom w:w="0" w:type="dxa"/>
              <w:right w:w="108" w:type="dxa"/>
            </w:tcMar>
            <w:vAlign w:val="center"/>
          </w:tcPr>
          <w:p w14:paraId="346D0008" w14:textId="77777777" w:rsidR="00F710A3" w:rsidRPr="00294C14" w:rsidRDefault="00F710A3" w:rsidP="0087031C">
            <w:pPr>
              <w:ind w:left="-108" w:right="-108"/>
              <w:jc w:val="center"/>
              <w:rPr>
                <w:rFonts w:ascii="Verdana" w:hAnsi="Verdana" w:cs="Tahoma"/>
                <w:bCs/>
                <w:sz w:val="16"/>
                <w:szCs w:val="16"/>
              </w:rPr>
            </w:pPr>
            <w:r w:rsidRPr="00294C14">
              <w:rPr>
                <w:rFonts w:ascii="Verdana" w:hAnsi="Verdana" w:cs="Tahoma"/>
                <w:bCs/>
                <w:sz w:val="16"/>
                <w:szCs w:val="16"/>
              </w:rPr>
              <w:t>OTRAS</w:t>
            </w:r>
          </w:p>
        </w:tc>
        <w:tc>
          <w:tcPr>
            <w:tcW w:w="2227" w:type="dxa"/>
            <w:vMerge/>
            <w:tcBorders>
              <w:left w:val="single" w:sz="12" w:space="0" w:color="auto"/>
              <w:right w:val="single" w:sz="12" w:space="0" w:color="auto"/>
            </w:tcBorders>
            <w:shd w:val="clear" w:color="auto" w:fill="D9D9D9"/>
            <w:vAlign w:val="center"/>
          </w:tcPr>
          <w:p w14:paraId="54A714E9" w14:textId="77777777" w:rsidR="00F710A3" w:rsidRPr="00294C14" w:rsidRDefault="00F710A3" w:rsidP="0087031C">
            <w:pPr>
              <w:jc w:val="center"/>
              <w:rPr>
                <w:rFonts w:ascii="Verdana" w:hAnsi="Verdana" w:cs="Tahoma"/>
                <w:bCs/>
                <w:color w:val="FF0000"/>
                <w:sz w:val="16"/>
                <w:szCs w:val="16"/>
              </w:rPr>
            </w:pPr>
          </w:p>
        </w:tc>
        <w:tc>
          <w:tcPr>
            <w:tcW w:w="1665" w:type="dxa"/>
            <w:vMerge/>
            <w:tcBorders>
              <w:left w:val="single" w:sz="12" w:space="0" w:color="auto"/>
              <w:right w:val="single" w:sz="12" w:space="0" w:color="auto"/>
            </w:tcBorders>
            <w:shd w:val="clear" w:color="auto" w:fill="D9D9D9"/>
            <w:vAlign w:val="center"/>
          </w:tcPr>
          <w:p w14:paraId="28DA1EF7" w14:textId="77777777" w:rsidR="00F710A3" w:rsidRPr="00294C14" w:rsidRDefault="00F710A3" w:rsidP="0087031C">
            <w:pPr>
              <w:ind w:right="-84"/>
              <w:jc w:val="center"/>
              <w:rPr>
                <w:rFonts w:ascii="Verdana" w:hAnsi="Verdana" w:cs="Tahoma"/>
                <w:bCs/>
                <w:color w:val="FF0000"/>
                <w:sz w:val="16"/>
                <w:szCs w:val="16"/>
              </w:rPr>
            </w:pPr>
          </w:p>
        </w:tc>
      </w:tr>
      <w:tr w:rsidR="00F710A3" w:rsidRPr="00294C14" w14:paraId="31EAC78A" w14:textId="77777777" w:rsidTr="0087031C">
        <w:trPr>
          <w:trHeight w:val="183"/>
        </w:trPr>
        <w:tc>
          <w:tcPr>
            <w:tcW w:w="1788" w:type="dxa"/>
            <w:vMerge/>
            <w:tcBorders>
              <w:left w:val="single" w:sz="12" w:space="0" w:color="auto"/>
              <w:right w:val="single" w:sz="12" w:space="0" w:color="auto"/>
            </w:tcBorders>
            <w:shd w:val="clear" w:color="auto" w:fill="D9D9D9"/>
            <w:vAlign w:val="center"/>
          </w:tcPr>
          <w:p w14:paraId="5C50D96E" w14:textId="77777777" w:rsidR="00F710A3" w:rsidRPr="00294C14" w:rsidRDefault="00F710A3" w:rsidP="0087031C">
            <w:pPr>
              <w:ind w:right="100"/>
              <w:jc w:val="right"/>
              <w:rPr>
                <w:rFonts w:ascii="Verdana" w:hAnsi="Verdana" w:cs="Tahoma"/>
                <w:bCs/>
                <w:sz w:val="18"/>
                <w:szCs w:val="18"/>
              </w:rPr>
            </w:pPr>
          </w:p>
        </w:tc>
        <w:tc>
          <w:tcPr>
            <w:tcW w:w="1007" w:type="dxa"/>
            <w:tcBorders>
              <w:left w:val="single" w:sz="12" w:space="0" w:color="auto"/>
              <w:bottom w:val="single" w:sz="12" w:space="0" w:color="auto"/>
            </w:tcBorders>
            <w:shd w:val="clear" w:color="auto" w:fill="D9D9D9"/>
            <w:vAlign w:val="center"/>
          </w:tcPr>
          <w:p w14:paraId="24B242DB" w14:textId="77777777" w:rsidR="00F710A3" w:rsidRPr="00294C14" w:rsidRDefault="00F710A3" w:rsidP="0087031C">
            <w:pPr>
              <w:jc w:val="center"/>
              <w:rPr>
                <w:rFonts w:ascii="Verdana" w:hAnsi="Verdana" w:cs="Tahoma"/>
                <w:bCs/>
                <w:sz w:val="16"/>
                <w:szCs w:val="16"/>
              </w:rPr>
            </w:pPr>
            <w:r w:rsidRPr="00294C14">
              <w:rPr>
                <w:rFonts w:ascii="Verdana" w:hAnsi="Verdana" w:cs="Tahoma"/>
                <w:bCs/>
                <w:sz w:val="16"/>
                <w:szCs w:val="16"/>
              </w:rPr>
              <w:t>Inserción laboral</w:t>
            </w:r>
          </w:p>
        </w:tc>
        <w:tc>
          <w:tcPr>
            <w:tcW w:w="1225" w:type="dxa"/>
            <w:tcBorders>
              <w:bottom w:val="single" w:sz="12" w:space="0" w:color="auto"/>
            </w:tcBorders>
            <w:shd w:val="clear" w:color="auto" w:fill="D9D9D9"/>
            <w:tcMar>
              <w:top w:w="0" w:type="dxa"/>
              <w:left w:w="108" w:type="dxa"/>
              <w:bottom w:w="0" w:type="dxa"/>
              <w:right w:w="108" w:type="dxa"/>
            </w:tcMar>
            <w:vAlign w:val="center"/>
          </w:tcPr>
          <w:p w14:paraId="65BB82A1" w14:textId="77777777" w:rsidR="00F710A3" w:rsidRPr="00294C14" w:rsidRDefault="00F710A3" w:rsidP="0087031C">
            <w:pPr>
              <w:jc w:val="center"/>
              <w:rPr>
                <w:rFonts w:ascii="Verdana" w:hAnsi="Verdana" w:cs="Tahoma"/>
                <w:bCs/>
                <w:sz w:val="16"/>
                <w:szCs w:val="16"/>
              </w:rPr>
            </w:pPr>
            <w:r w:rsidRPr="00294C14">
              <w:rPr>
                <w:rFonts w:ascii="Verdana" w:hAnsi="Verdana" w:cs="Tahoma"/>
                <w:bCs/>
                <w:sz w:val="16"/>
                <w:szCs w:val="16"/>
              </w:rPr>
              <w:t>Igualdad de</w:t>
            </w:r>
          </w:p>
          <w:p w14:paraId="658F47BB" w14:textId="77777777" w:rsidR="00F710A3" w:rsidRPr="00294C14" w:rsidRDefault="00F710A3" w:rsidP="0087031C">
            <w:pPr>
              <w:jc w:val="center"/>
              <w:rPr>
                <w:rFonts w:ascii="Verdana" w:hAnsi="Verdana" w:cs="Tahoma"/>
                <w:bCs/>
                <w:sz w:val="16"/>
                <w:szCs w:val="16"/>
              </w:rPr>
            </w:pPr>
            <w:r w:rsidRPr="00294C14">
              <w:rPr>
                <w:rFonts w:ascii="Verdana" w:hAnsi="Verdana" w:cs="Tahoma"/>
                <w:bCs/>
                <w:sz w:val="16"/>
                <w:szCs w:val="16"/>
              </w:rPr>
              <w:t>mujeres y hombres</w:t>
            </w:r>
          </w:p>
        </w:tc>
        <w:tc>
          <w:tcPr>
            <w:tcW w:w="1226" w:type="dxa"/>
            <w:tcBorders>
              <w:bottom w:val="single" w:sz="12" w:space="0" w:color="auto"/>
              <w:right w:val="single" w:sz="8" w:space="0" w:color="auto"/>
            </w:tcBorders>
            <w:shd w:val="clear" w:color="auto" w:fill="D9D9D9"/>
            <w:vAlign w:val="center"/>
          </w:tcPr>
          <w:p w14:paraId="44BFCAB1" w14:textId="77777777" w:rsidR="00F710A3" w:rsidRPr="00294C14" w:rsidRDefault="00F710A3" w:rsidP="0087031C">
            <w:pPr>
              <w:jc w:val="center"/>
              <w:rPr>
                <w:rFonts w:ascii="Verdana" w:hAnsi="Verdana" w:cs="Tahoma"/>
                <w:bCs/>
                <w:sz w:val="16"/>
                <w:szCs w:val="16"/>
              </w:rPr>
            </w:pPr>
            <w:r w:rsidRPr="00294C14">
              <w:rPr>
                <w:rFonts w:ascii="Verdana" w:hAnsi="Verdana" w:cs="Tahoma"/>
                <w:bCs/>
                <w:sz w:val="16"/>
                <w:szCs w:val="16"/>
              </w:rPr>
              <w:t>Prevención de riesgos laborales</w:t>
            </w:r>
          </w:p>
        </w:tc>
        <w:tc>
          <w:tcPr>
            <w:tcW w:w="891" w:type="dxa"/>
            <w:vMerge/>
            <w:tcBorders>
              <w:left w:val="single" w:sz="8" w:space="0" w:color="auto"/>
              <w:bottom w:val="single" w:sz="12" w:space="0" w:color="auto"/>
              <w:right w:val="single" w:sz="12" w:space="0" w:color="auto"/>
            </w:tcBorders>
            <w:shd w:val="clear" w:color="auto" w:fill="D9D9D9"/>
            <w:tcMar>
              <w:top w:w="0" w:type="dxa"/>
              <w:left w:w="108" w:type="dxa"/>
              <w:bottom w:w="0" w:type="dxa"/>
              <w:right w:w="108" w:type="dxa"/>
            </w:tcMar>
            <w:vAlign w:val="center"/>
          </w:tcPr>
          <w:p w14:paraId="0CCFC883" w14:textId="77777777" w:rsidR="00F710A3" w:rsidRPr="00294C14" w:rsidRDefault="00F710A3" w:rsidP="0087031C">
            <w:pPr>
              <w:ind w:left="-108" w:right="-108"/>
              <w:jc w:val="center"/>
              <w:rPr>
                <w:rFonts w:ascii="Verdana" w:hAnsi="Verdana" w:cs="Tahoma"/>
                <w:bCs/>
                <w:color w:val="FF0000"/>
                <w:sz w:val="16"/>
                <w:szCs w:val="16"/>
              </w:rPr>
            </w:pPr>
          </w:p>
        </w:tc>
        <w:tc>
          <w:tcPr>
            <w:tcW w:w="2227" w:type="dxa"/>
            <w:vMerge/>
            <w:tcBorders>
              <w:left w:val="single" w:sz="12" w:space="0" w:color="auto"/>
              <w:bottom w:val="single" w:sz="12" w:space="0" w:color="auto"/>
              <w:right w:val="single" w:sz="12" w:space="0" w:color="auto"/>
            </w:tcBorders>
            <w:shd w:val="clear" w:color="auto" w:fill="D9D9D9"/>
            <w:vAlign w:val="center"/>
          </w:tcPr>
          <w:p w14:paraId="1A4C05C3" w14:textId="77777777" w:rsidR="00F710A3" w:rsidRPr="00294C14" w:rsidRDefault="00F710A3" w:rsidP="0087031C">
            <w:pPr>
              <w:jc w:val="center"/>
              <w:rPr>
                <w:rFonts w:ascii="Verdana" w:hAnsi="Verdana" w:cs="Tahoma"/>
                <w:bCs/>
                <w:color w:val="FF0000"/>
                <w:sz w:val="16"/>
                <w:szCs w:val="16"/>
              </w:rPr>
            </w:pPr>
          </w:p>
        </w:tc>
        <w:tc>
          <w:tcPr>
            <w:tcW w:w="1665" w:type="dxa"/>
            <w:vMerge/>
            <w:tcBorders>
              <w:left w:val="single" w:sz="12" w:space="0" w:color="auto"/>
              <w:bottom w:val="single" w:sz="12" w:space="0" w:color="auto"/>
              <w:right w:val="single" w:sz="12" w:space="0" w:color="auto"/>
            </w:tcBorders>
            <w:shd w:val="clear" w:color="auto" w:fill="D9D9D9"/>
            <w:vAlign w:val="center"/>
          </w:tcPr>
          <w:p w14:paraId="7185B7D8" w14:textId="77777777" w:rsidR="00F710A3" w:rsidRPr="00294C14" w:rsidRDefault="00F710A3" w:rsidP="0087031C">
            <w:pPr>
              <w:ind w:right="-84"/>
              <w:jc w:val="center"/>
              <w:rPr>
                <w:rFonts w:ascii="Verdana" w:hAnsi="Verdana" w:cs="Tahoma"/>
                <w:bCs/>
                <w:color w:val="FF0000"/>
                <w:sz w:val="16"/>
                <w:szCs w:val="16"/>
              </w:rPr>
            </w:pPr>
          </w:p>
        </w:tc>
      </w:tr>
      <w:tr w:rsidR="00F710A3" w:rsidRPr="00294C14" w14:paraId="451212D0" w14:textId="77777777" w:rsidTr="0087031C">
        <w:trPr>
          <w:trHeight w:val="226"/>
        </w:trPr>
        <w:tc>
          <w:tcPr>
            <w:tcW w:w="1788" w:type="dxa"/>
            <w:tcBorders>
              <w:left w:val="single" w:sz="12" w:space="0" w:color="auto"/>
              <w:right w:val="single" w:sz="12" w:space="0" w:color="auto"/>
            </w:tcBorders>
            <w:vAlign w:val="center"/>
          </w:tcPr>
          <w:p w14:paraId="16F5CC88" w14:textId="77777777" w:rsidR="00F710A3" w:rsidRPr="00294C14" w:rsidRDefault="00F710A3" w:rsidP="0087031C">
            <w:pPr>
              <w:ind w:right="100"/>
              <w:rPr>
                <w:rFonts w:ascii="Verdana" w:hAnsi="Verdana" w:cs="Tahoma"/>
                <w:sz w:val="18"/>
                <w:szCs w:val="18"/>
              </w:rPr>
            </w:pPr>
            <w:r w:rsidRPr="00294C14">
              <w:rPr>
                <w:rFonts w:ascii="Verdana" w:hAnsi="Verdana" w:cs="Tahoma"/>
                <w:sz w:val="18"/>
                <w:szCs w:val="18"/>
              </w:rPr>
              <w:t>Objeto del contrato</w:t>
            </w:r>
          </w:p>
        </w:tc>
        <w:tc>
          <w:tcPr>
            <w:tcW w:w="1007" w:type="dxa"/>
            <w:tcBorders>
              <w:top w:val="single" w:sz="12" w:space="0" w:color="auto"/>
              <w:left w:val="single" w:sz="12" w:space="0" w:color="auto"/>
            </w:tcBorders>
            <w:vAlign w:val="center"/>
          </w:tcPr>
          <w:p w14:paraId="6EB43740" w14:textId="77777777" w:rsidR="00F710A3" w:rsidRPr="00294C14" w:rsidRDefault="00F710A3" w:rsidP="0087031C">
            <w:pPr>
              <w:jc w:val="center"/>
              <w:rPr>
                <w:rFonts w:ascii="Verdana" w:hAnsi="Verdana" w:cs="Tahoma"/>
                <w:color w:val="FF0000"/>
                <w:sz w:val="18"/>
                <w:szCs w:val="18"/>
              </w:rPr>
            </w:pPr>
          </w:p>
        </w:tc>
        <w:tc>
          <w:tcPr>
            <w:tcW w:w="1225" w:type="dxa"/>
            <w:tcBorders>
              <w:top w:val="single" w:sz="12" w:space="0" w:color="auto"/>
            </w:tcBorders>
            <w:tcMar>
              <w:top w:w="0" w:type="dxa"/>
              <w:left w:w="108" w:type="dxa"/>
              <w:bottom w:w="0" w:type="dxa"/>
              <w:right w:w="108" w:type="dxa"/>
            </w:tcMar>
            <w:vAlign w:val="center"/>
          </w:tcPr>
          <w:p w14:paraId="12B874C9" w14:textId="77777777" w:rsidR="00F710A3" w:rsidRPr="00294C14" w:rsidRDefault="00F710A3" w:rsidP="0087031C">
            <w:pPr>
              <w:ind w:right="-80"/>
              <w:jc w:val="center"/>
              <w:rPr>
                <w:rFonts w:ascii="Verdana" w:hAnsi="Verdana" w:cs="Tahoma"/>
                <w:color w:val="FF0000"/>
                <w:sz w:val="18"/>
                <w:szCs w:val="18"/>
              </w:rPr>
            </w:pPr>
          </w:p>
        </w:tc>
        <w:tc>
          <w:tcPr>
            <w:tcW w:w="1226" w:type="dxa"/>
            <w:tcBorders>
              <w:top w:val="single" w:sz="12" w:space="0" w:color="auto"/>
              <w:right w:val="single" w:sz="8" w:space="0" w:color="auto"/>
            </w:tcBorders>
            <w:vAlign w:val="center"/>
          </w:tcPr>
          <w:p w14:paraId="4964F11A" w14:textId="77777777" w:rsidR="00F710A3" w:rsidRPr="00294C14" w:rsidRDefault="00F710A3" w:rsidP="0087031C">
            <w:pPr>
              <w:jc w:val="center"/>
              <w:rPr>
                <w:rFonts w:ascii="Verdana" w:hAnsi="Verdana" w:cs="Tahoma"/>
                <w:color w:val="FF0000"/>
                <w:sz w:val="18"/>
                <w:szCs w:val="18"/>
              </w:rPr>
            </w:pPr>
          </w:p>
        </w:tc>
        <w:tc>
          <w:tcPr>
            <w:tcW w:w="891" w:type="dxa"/>
            <w:tcBorders>
              <w:top w:val="single" w:sz="12" w:space="0" w:color="auto"/>
              <w:left w:val="single" w:sz="8" w:space="0" w:color="auto"/>
              <w:right w:val="single" w:sz="12" w:space="0" w:color="auto"/>
            </w:tcBorders>
            <w:tcMar>
              <w:top w:w="0" w:type="dxa"/>
              <w:left w:w="108" w:type="dxa"/>
              <w:bottom w:w="0" w:type="dxa"/>
              <w:right w:w="108" w:type="dxa"/>
            </w:tcMar>
            <w:vAlign w:val="center"/>
          </w:tcPr>
          <w:p w14:paraId="4082411F" w14:textId="77777777" w:rsidR="00F710A3" w:rsidRPr="00294C14" w:rsidRDefault="00F710A3" w:rsidP="0087031C">
            <w:pPr>
              <w:ind w:left="-108" w:right="-108"/>
              <w:jc w:val="center"/>
              <w:rPr>
                <w:rFonts w:ascii="Verdana" w:hAnsi="Verdana" w:cs="Tahoma"/>
                <w:color w:val="FF0000"/>
                <w:sz w:val="18"/>
                <w:szCs w:val="18"/>
              </w:rPr>
            </w:pPr>
          </w:p>
        </w:tc>
        <w:tc>
          <w:tcPr>
            <w:tcW w:w="2227" w:type="dxa"/>
            <w:tcBorders>
              <w:top w:val="single" w:sz="12" w:space="0" w:color="auto"/>
              <w:left w:val="single" w:sz="12" w:space="0" w:color="auto"/>
              <w:right w:val="single" w:sz="12" w:space="0" w:color="auto"/>
            </w:tcBorders>
            <w:vAlign w:val="center"/>
          </w:tcPr>
          <w:p w14:paraId="60091176" w14:textId="77777777" w:rsidR="00F710A3" w:rsidRPr="00294C14" w:rsidRDefault="00F710A3" w:rsidP="0087031C">
            <w:pPr>
              <w:jc w:val="center"/>
              <w:rPr>
                <w:rFonts w:ascii="Verdana" w:hAnsi="Verdana" w:cs="Tahoma"/>
                <w:color w:val="FF0000"/>
                <w:sz w:val="18"/>
                <w:szCs w:val="18"/>
              </w:rPr>
            </w:pPr>
          </w:p>
        </w:tc>
        <w:tc>
          <w:tcPr>
            <w:tcW w:w="1665" w:type="dxa"/>
            <w:tcBorders>
              <w:top w:val="single" w:sz="12" w:space="0" w:color="auto"/>
              <w:left w:val="single" w:sz="12" w:space="0" w:color="auto"/>
              <w:right w:val="single" w:sz="12" w:space="0" w:color="auto"/>
            </w:tcBorders>
            <w:vAlign w:val="center"/>
          </w:tcPr>
          <w:p w14:paraId="56EFB57B" w14:textId="77777777" w:rsidR="00F710A3" w:rsidRPr="00294C14" w:rsidRDefault="00F710A3" w:rsidP="0087031C">
            <w:pPr>
              <w:ind w:right="-84"/>
              <w:jc w:val="center"/>
              <w:rPr>
                <w:rFonts w:ascii="Verdana" w:hAnsi="Verdana" w:cs="Tahoma"/>
                <w:color w:val="FF0000"/>
                <w:sz w:val="18"/>
                <w:szCs w:val="18"/>
              </w:rPr>
            </w:pPr>
          </w:p>
        </w:tc>
      </w:tr>
      <w:tr w:rsidR="00F710A3" w:rsidRPr="00294C14" w14:paraId="435CD3F1" w14:textId="77777777" w:rsidTr="0087031C">
        <w:trPr>
          <w:trHeight w:val="226"/>
        </w:trPr>
        <w:tc>
          <w:tcPr>
            <w:tcW w:w="1788" w:type="dxa"/>
            <w:tcBorders>
              <w:left w:val="single" w:sz="12" w:space="0" w:color="auto"/>
              <w:right w:val="single" w:sz="12" w:space="0" w:color="auto"/>
            </w:tcBorders>
            <w:vAlign w:val="center"/>
          </w:tcPr>
          <w:p w14:paraId="61689B50" w14:textId="77777777" w:rsidR="00F710A3" w:rsidRPr="00294C14" w:rsidRDefault="00F710A3" w:rsidP="0087031C">
            <w:pPr>
              <w:ind w:right="100"/>
              <w:rPr>
                <w:rFonts w:ascii="Verdana" w:hAnsi="Verdana" w:cs="Tahoma"/>
                <w:sz w:val="18"/>
                <w:szCs w:val="18"/>
              </w:rPr>
            </w:pPr>
            <w:r w:rsidRPr="00294C14">
              <w:rPr>
                <w:rFonts w:ascii="Verdana" w:hAnsi="Verdana" w:cs="Tahoma"/>
                <w:sz w:val="18"/>
                <w:szCs w:val="18"/>
              </w:rPr>
              <w:t>Requisitos de solvencia</w:t>
            </w:r>
          </w:p>
        </w:tc>
        <w:tc>
          <w:tcPr>
            <w:tcW w:w="1007" w:type="dxa"/>
            <w:tcBorders>
              <w:left w:val="single" w:sz="12" w:space="0" w:color="auto"/>
            </w:tcBorders>
            <w:vAlign w:val="center"/>
          </w:tcPr>
          <w:p w14:paraId="051B3F88" w14:textId="77777777" w:rsidR="00F710A3" w:rsidRPr="00294C14" w:rsidRDefault="00F710A3" w:rsidP="0087031C">
            <w:pPr>
              <w:jc w:val="center"/>
              <w:rPr>
                <w:rFonts w:ascii="Verdana" w:hAnsi="Verdana" w:cs="Tahoma"/>
                <w:color w:val="FF0000"/>
                <w:sz w:val="18"/>
                <w:szCs w:val="18"/>
              </w:rPr>
            </w:pPr>
          </w:p>
        </w:tc>
        <w:tc>
          <w:tcPr>
            <w:tcW w:w="1225" w:type="dxa"/>
            <w:tcMar>
              <w:top w:w="0" w:type="dxa"/>
              <w:left w:w="108" w:type="dxa"/>
              <w:bottom w:w="0" w:type="dxa"/>
              <w:right w:w="108" w:type="dxa"/>
            </w:tcMar>
            <w:vAlign w:val="center"/>
          </w:tcPr>
          <w:p w14:paraId="0160F45D" w14:textId="77777777" w:rsidR="00F710A3" w:rsidRPr="00294C14" w:rsidRDefault="00F710A3" w:rsidP="0087031C">
            <w:pPr>
              <w:ind w:right="-80"/>
              <w:jc w:val="center"/>
              <w:rPr>
                <w:rFonts w:ascii="Verdana" w:hAnsi="Verdana" w:cs="Tahoma"/>
                <w:color w:val="FF0000"/>
                <w:sz w:val="18"/>
                <w:szCs w:val="18"/>
              </w:rPr>
            </w:pPr>
          </w:p>
        </w:tc>
        <w:tc>
          <w:tcPr>
            <w:tcW w:w="1226" w:type="dxa"/>
            <w:tcBorders>
              <w:right w:val="single" w:sz="8" w:space="0" w:color="auto"/>
            </w:tcBorders>
            <w:vAlign w:val="center"/>
          </w:tcPr>
          <w:p w14:paraId="7F8B50D9" w14:textId="77777777" w:rsidR="00F710A3" w:rsidRPr="00294C14" w:rsidRDefault="00F710A3" w:rsidP="0087031C">
            <w:pPr>
              <w:jc w:val="center"/>
              <w:rPr>
                <w:rFonts w:ascii="Verdana" w:hAnsi="Verdana" w:cs="Tahoma"/>
                <w:color w:val="FF0000"/>
                <w:sz w:val="18"/>
                <w:szCs w:val="18"/>
              </w:rPr>
            </w:pPr>
          </w:p>
        </w:tc>
        <w:tc>
          <w:tcPr>
            <w:tcW w:w="891" w:type="dxa"/>
            <w:tcBorders>
              <w:left w:val="single" w:sz="8" w:space="0" w:color="auto"/>
              <w:right w:val="single" w:sz="12" w:space="0" w:color="auto"/>
            </w:tcBorders>
            <w:tcMar>
              <w:top w:w="0" w:type="dxa"/>
              <w:left w:w="108" w:type="dxa"/>
              <w:bottom w:w="0" w:type="dxa"/>
              <w:right w:w="108" w:type="dxa"/>
            </w:tcMar>
            <w:vAlign w:val="center"/>
          </w:tcPr>
          <w:p w14:paraId="1EA99676" w14:textId="77777777" w:rsidR="00F710A3" w:rsidRPr="00294C14" w:rsidRDefault="00F710A3" w:rsidP="0087031C">
            <w:pPr>
              <w:ind w:left="-108" w:right="-108"/>
              <w:jc w:val="center"/>
              <w:rPr>
                <w:rFonts w:ascii="Verdana" w:hAnsi="Verdana" w:cs="Tahoma"/>
                <w:color w:val="FF0000"/>
                <w:sz w:val="18"/>
                <w:szCs w:val="18"/>
              </w:rPr>
            </w:pPr>
          </w:p>
        </w:tc>
        <w:tc>
          <w:tcPr>
            <w:tcW w:w="2227" w:type="dxa"/>
            <w:tcBorders>
              <w:left w:val="single" w:sz="12" w:space="0" w:color="auto"/>
              <w:right w:val="single" w:sz="12" w:space="0" w:color="auto"/>
            </w:tcBorders>
            <w:vAlign w:val="center"/>
          </w:tcPr>
          <w:p w14:paraId="6AFDF505" w14:textId="77777777" w:rsidR="00F710A3" w:rsidRPr="00294C14" w:rsidRDefault="00F710A3" w:rsidP="0087031C">
            <w:pPr>
              <w:jc w:val="center"/>
              <w:rPr>
                <w:rFonts w:ascii="Verdana" w:hAnsi="Verdana" w:cs="Tahoma"/>
                <w:color w:val="FF0000"/>
                <w:sz w:val="18"/>
                <w:szCs w:val="18"/>
              </w:rPr>
            </w:pPr>
          </w:p>
        </w:tc>
        <w:tc>
          <w:tcPr>
            <w:tcW w:w="1665" w:type="dxa"/>
            <w:tcBorders>
              <w:left w:val="single" w:sz="12" w:space="0" w:color="auto"/>
              <w:right w:val="single" w:sz="12" w:space="0" w:color="auto"/>
            </w:tcBorders>
            <w:vAlign w:val="center"/>
          </w:tcPr>
          <w:p w14:paraId="2BADBDF3" w14:textId="77777777" w:rsidR="00F710A3" w:rsidRPr="00294C14" w:rsidRDefault="00F710A3" w:rsidP="0087031C">
            <w:pPr>
              <w:ind w:right="-84"/>
              <w:jc w:val="center"/>
              <w:rPr>
                <w:rFonts w:ascii="Verdana" w:hAnsi="Verdana" w:cs="Tahoma"/>
                <w:color w:val="FF0000"/>
                <w:sz w:val="18"/>
                <w:szCs w:val="18"/>
              </w:rPr>
            </w:pPr>
          </w:p>
        </w:tc>
      </w:tr>
      <w:tr w:rsidR="00F710A3" w:rsidRPr="00294C14" w14:paraId="4B0D9838" w14:textId="77777777" w:rsidTr="0087031C">
        <w:trPr>
          <w:trHeight w:val="210"/>
        </w:trPr>
        <w:tc>
          <w:tcPr>
            <w:tcW w:w="1788" w:type="dxa"/>
            <w:tcBorders>
              <w:left w:val="single" w:sz="12" w:space="0" w:color="auto"/>
              <w:right w:val="single" w:sz="12" w:space="0" w:color="auto"/>
            </w:tcBorders>
            <w:vAlign w:val="center"/>
          </w:tcPr>
          <w:p w14:paraId="5B3B9506" w14:textId="77777777" w:rsidR="00F710A3" w:rsidRPr="00294C14" w:rsidRDefault="00F710A3" w:rsidP="0087031C">
            <w:pPr>
              <w:ind w:right="100"/>
              <w:rPr>
                <w:rFonts w:ascii="Verdana" w:hAnsi="Verdana" w:cs="Tahoma"/>
                <w:sz w:val="18"/>
                <w:szCs w:val="18"/>
              </w:rPr>
            </w:pPr>
            <w:r w:rsidRPr="00294C14">
              <w:rPr>
                <w:rFonts w:ascii="Verdana" w:hAnsi="Verdana" w:cs="Tahoma"/>
                <w:sz w:val="18"/>
                <w:szCs w:val="18"/>
              </w:rPr>
              <w:t>Especificaciones técnicas</w:t>
            </w:r>
          </w:p>
        </w:tc>
        <w:tc>
          <w:tcPr>
            <w:tcW w:w="1007" w:type="dxa"/>
            <w:tcBorders>
              <w:left w:val="single" w:sz="12" w:space="0" w:color="auto"/>
            </w:tcBorders>
            <w:vAlign w:val="center"/>
          </w:tcPr>
          <w:p w14:paraId="17D0E42B" w14:textId="77777777" w:rsidR="00F710A3" w:rsidRPr="00294C14" w:rsidRDefault="00F710A3" w:rsidP="0087031C">
            <w:pPr>
              <w:jc w:val="center"/>
              <w:rPr>
                <w:rFonts w:ascii="Verdana" w:hAnsi="Verdana" w:cs="Tahoma"/>
                <w:bCs/>
                <w:color w:val="FF0000"/>
                <w:sz w:val="18"/>
                <w:szCs w:val="18"/>
              </w:rPr>
            </w:pPr>
          </w:p>
        </w:tc>
        <w:tc>
          <w:tcPr>
            <w:tcW w:w="1225" w:type="dxa"/>
            <w:tcMar>
              <w:top w:w="0" w:type="dxa"/>
              <w:left w:w="108" w:type="dxa"/>
              <w:bottom w:w="0" w:type="dxa"/>
              <w:right w:w="108" w:type="dxa"/>
            </w:tcMar>
            <w:vAlign w:val="center"/>
          </w:tcPr>
          <w:p w14:paraId="43CE090F" w14:textId="77777777" w:rsidR="00F710A3" w:rsidRPr="00294C14" w:rsidRDefault="00F710A3" w:rsidP="0087031C">
            <w:pPr>
              <w:ind w:right="-80"/>
              <w:jc w:val="center"/>
              <w:rPr>
                <w:rFonts w:ascii="Verdana" w:hAnsi="Verdana" w:cs="Tahoma"/>
                <w:color w:val="FF0000"/>
                <w:sz w:val="18"/>
                <w:szCs w:val="18"/>
              </w:rPr>
            </w:pPr>
          </w:p>
        </w:tc>
        <w:tc>
          <w:tcPr>
            <w:tcW w:w="1226" w:type="dxa"/>
            <w:tcBorders>
              <w:right w:val="single" w:sz="8" w:space="0" w:color="auto"/>
            </w:tcBorders>
            <w:vAlign w:val="center"/>
          </w:tcPr>
          <w:p w14:paraId="523E4A35" w14:textId="77777777" w:rsidR="00F710A3" w:rsidRPr="00294C14" w:rsidRDefault="00F710A3" w:rsidP="0087031C">
            <w:pPr>
              <w:jc w:val="center"/>
              <w:rPr>
                <w:rFonts w:ascii="Verdana" w:hAnsi="Verdana" w:cs="Tahoma"/>
                <w:color w:val="FF0000"/>
                <w:sz w:val="18"/>
                <w:szCs w:val="18"/>
              </w:rPr>
            </w:pPr>
          </w:p>
        </w:tc>
        <w:tc>
          <w:tcPr>
            <w:tcW w:w="891" w:type="dxa"/>
            <w:tcBorders>
              <w:left w:val="single" w:sz="8" w:space="0" w:color="auto"/>
              <w:right w:val="single" w:sz="12" w:space="0" w:color="auto"/>
            </w:tcBorders>
            <w:tcMar>
              <w:top w:w="0" w:type="dxa"/>
              <w:left w:w="108" w:type="dxa"/>
              <w:bottom w:w="0" w:type="dxa"/>
              <w:right w:w="108" w:type="dxa"/>
            </w:tcMar>
            <w:vAlign w:val="center"/>
          </w:tcPr>
          <w:p w14:paraId="3AB1B137" w14:textId="77777777" w:rsidR="00F710A3" w:rsidRPr="00294C14" w:rsidRDefault="00F710A3" w:rsidP="0087031C">
            <w:pPr>
              <w:ind w:left="-108" w:right="-108"/>
              <w:jc w:val="center"/>
              <w:rPr>
                <w:rFonts w:ascii="Verdana" w:hAnsi="Verdana" w:cs="Tahoma"/>
                <w:color w:val="FF0000"/>
                <w:sz w:val="18"/>
                <w:szCs w:val="18"/>
              </w:rPr>
            </w:pPr>
          </w:p>
        </w:tc>
        <w:tc>
          <w:tcPr>
            <w:tcW w:w="2227" w:type="dxa"/>
            <w:tcBorders>
              <w:left w:val="single" w:sz="12" w:space="0" w:color="auto"/>
              <w:right w:val="single" w:sz="12" w:space="0" w:color="auto"/>
            </w:tcBorders>
            <w:vAlign w:val="center"/>
          </w:tcPr>
          <w:p w14:paraId="4DE85C47" w14:textId="77777777" w:rsidR="00F710A3" w:rsidRPr="00294C14" w:rsidRDefault="00F710A3" w:rsidP="0087031C">
            <w:pPr>
              <w:jc w:val="center"/>
              <w:rPr>
                <w:rFonts w:ascii="Verdana" w:hAnsi="Verdana" w:cs="Tahoma"/>
                <w:color w:val="FF0000"/>
                <w:sz w:val="18"/>
                <w:szCs w:val="18"/>
              </w:rPr>
            </w:pPr>
          </w:p>
        </w:tc>
        <w:tc>
          <w:tcPr>
            <w:tcW w:w="1665" w:type="dxa"/>
            <w:tcBorders>
              <w:left w:val="single" w:sz="12" w:space="0" w:color="auto"/>
              <w:right w:val="single" w:sz="12" w:space="0" w:color="auto"/>
            </w:tcBorders>
            <w:vAlign w:val="center"/>
          </w:tcPr>
          <w:p w14:paraId="6628ECB4" w14:textId="77777777" w:rsidR="00F710A3" w:rsidRPr="00294C14" w:rsidRDefault="00F710A3" w:rsidP="0087031C">
            <w:pPr>
              <w:ind w:right="-84"/>
              <w:jc w:val="center"/>
              <w:rPr>
                <w:rFonts w:ascii="Verdana" w:hAnsi="Verdana" w:cs="Tahoma"/>
                <w:color w:val="FF0000"/>
                <w:sz w:val="18"/>
                <w:szCs w:val="18"/>
              </w:rPr>
            </w:pPr>
          </w:p>
        </w:tc>
      </w:tr>
      <w:tr w:rsidR="00F710A3" w:rsidRPr="00294C14" w14:paraId="71ECD090" w14:textId="77777777" w:rsidTr="0087031C">
        <w:trPr>
          <w:trHeight w:val="226"/>
        </w:trPr>
        <w:tc>
          <w:tcPr>
            <w:tcW w:w="1788" w:type="dxa"/>
            <w:tcBorders>
              <w:left w:val="single" w:sz="12" w:space="0" w:color="auto"/>
              <w:right w:val="single" w:sz="12" w:space="0" w:color="auto"/>
            </w:tcBorders>
            <w:vAlign w:val="center"/>
          </w:tcPr>
          <w:p w14:paraId="63958C96" w14:textId="77777777" w:rsidR="00F710A3" w:rsidRPr="00294C14" w:rsidRDefault="00F710A3" w:rsidP="0087031C">
            <w:pPr>
              <w:ind w:right="100"/>
              <w:rPr>
                <w:rFonts w:ascii="Verdana" w:hAnsi="Verdana" w:cs="Tahoma"/>
                <w:sz w:val="18"/>
                <w:szCs w:val="18"/>
              </w:rPr>
            </w:pPr>
            <w:r w:rsidRPr="00294C14">
              <w:rPr>
                <w:rFonts w:ascii="Verdana" w:hAnsi="Verdana" w:cs="Tahoma"/>
                <w:sz w:val="18"/>
                <w:szCs w:val="18"/>
              </w:rPr>
              <w:t>Criterios de adjudicación</w:t>
            </w:r>
          </w:p>
        </w:tc>
        <w:tc>
          <w:tcPr>
            <w:tcW w:w="1007" w:type="dxa"/>
            <w:tcBorders>
              <w:left w:val="single" w:sz="12" w:space="0" w:color="auto"/>
            </w:tcBorders>
            <w:vAlign w:val="center"/>
          </w:tcPr>
          <w:p w14:paraId="7B3F3413" w14:textId="77777777" w:rsidR="00F710A3" w:rsidRPr="00294C14" w:rsidRDefault="00F710A3" w:rsidP="0087031C">
            <w:pPr>
              <w:jc w:val="center"/>
              <w:rPr>
                <w:rFonts w:ascii="Verdana" w:hAnsi="Verdana" w:cs="Tahoma"/>
                <w:bCs/>
                <w:color w:val="FF0000"/>
                <w:sz w:val="18"/>
                <w:szCs w:val="18"/>
              </w:rPr>
            </w:pPr>
          </w:p>
        </w:tc>
        <w:tc>
          <w:tcPr>
            <w:tcW w:w="1225" w:type="dxa"/>
            <w:tcMar>
              <w:top w:w="0" w:type="dxa"/>
              <w:left w:w="108" w:type="dxa"/>
              <w:bottom w:w="0" w:type="dxa"/>
              <w:right w:w="108" w:type="dxa"/>
            </w:tcMar>
            <w:vAlign w:val="center"/>
          </w:tcPr>
          <w:p w14:paraId="42BDB816" w14:textId="77777777" w:rsidR="00F710A3" w:rsidRPr="00294C14" w:rsidRDefault="00F710A3" w:rsidP="0087031C">
            <w:pPr>
              <w:ind w:right="-80"/>
              <w:jc w:val="center"/>
              <w:rPr>
                <w:rFonts w:ascii="Verdana" w:hAnsi="Verdana" w:cs="Tahoma"/>
                <w:color w:val="FF0000"/>
                <w:sz w:val="18"/>
                <w:szCs w:val="18"/>
              </w:rPr>
            </w:pPr>
          </w:p>
        </w:tc>
        <w:tc>
          <w:tcPr>
            <w:tcW w:w="1226" w:type="dxa"/>
            <w:tcBorders>
              <w:right w:val="single" w:sz="8" w:space="0" w:color="auto"/>
            </w:tcBorders>
            <w:vAlign w:val="center"/>
          </w:tcPr>
          <w:p w14:paraId="034BEF26" w14:textId="77777777" w:rsidR="00F710A3" w:rsidRPr="00294C14" w:rsidRDefault="00F710A3" w:rsidP="0087031C">
            <w:pPr>
              <w:jc w:val="center"/>
              <w:rPr>
                <w:rFonts w:ascii="Verdana" w:hAnsi="Verdana" w:cs="Tahoma"/>
                <w:color w:val="FF0000"/>
                <w:sz w:val="18"/>
                <w:szCs w:val="18"/>
              </w:rPr>
            </w:pPr>
          </w:p>
        </w:tc>
        <w:tc>
          <w:tcPr>
            <w:tcW w:w="891" w:type="dxa"/>
            <w:tcBorders>
              <w:left w:val="single" w:sz="8" w:space="0" w:color="auto"/>
              <w:right w:val="single" w:sz="12" w:space="0" w:color="auto"/>
            </w:tcBorders>
            <w:tcMar>
              <w:top w:w="0" w:type="dxa"/>
              <w:left w:w="108" w:type="dxa"/>
              <w:bottom w:w="0" w:type="dxa"/>
              <w:right w:w="108" w:type="dxa"/>
            </w:tcMar>
            <w:vAlign w:val="center"/>
          </w:tcPr>
          <w:p w14:paraId="13223F67" w14:textId="77777777" w:rsidR="00F710A3" w:rsidRPr="00294C14" w:rsidRDefault="00F710A3" w:rsidP="0087031C">
            <w:pPr>
              <w:ind w:left="-108" w:right="-108"/>
              <w:jc w:val="center"/>
              <w:rPr>
                <w:rFonts w:ascii="Verdana" w:hAnsi="Verdana" w:cs="Tahoma"/>
                <w:color w:val="FF0000"/>
                <w:sz w:val="18"/>
                <w:szCs w:val="18"/>
              </w:rPr>
            </w:pPr>
          </w:p>
        </w:tc>
        <w:tc>
          <w:tcPr>
            <w:tcW w:w="2227" w:type="dxa"/>
            <w:tcBorders>
              <w:left w:val="single" w:sz="12" w:space="0" w:color="auto"/>
              <w:right w:val="single" w:sz="12" w:space="0" w:color="auto"/>
            </w:tcBorders>
            <w:vAlign w:val="center"/>
          </w:tcPr>
          <w:p w14:paraId="23E7078C" w14:textId="77777777" w:rsidR="00F710A3" w:rsidRPr="00294C14" w:rsidRDefault="00F710A3" w:rsidP="0087031C">
            <w:pPr>
              <w:jc w:val="center"/>
              <w:rPr>
                <w:rFonts w:ascii="Verdana" w:hAnsi="Verdana" w:cs="Tahoma"/>
                <w:color w:val="FF0000"/>
                <w:sz w:val="18"/>
                <w:szCs w:val="18"/>
              </w:rPr>
            </w:pPr>
          </w:p>
        </w:tc>
        <w:tc>
          <w:tcPr>
            <w:tcW w:w="1665" w:type="dxa"/>
            <w:tcBorders>
              <w:left w:val="single" w:sz="12" w:space="0" w:color="auto"/>
              <w:right w:val="single" w:sz="12" w:space="0" w:color="auto"/>
            </w:tcBorders>
            <w:vAlign w:val="center"/>
          </w:tcPr>
          <w:p w14:paraId="71194805" w14:textId="77777777" w:rsidR="00F710A3" w:rsidRPr="00294C14" w:rsidRDefault="00F710A3" w:rsidP="0087031C">
            <w:pPr>
              <w:ind w:right="-84"/>
              <w:jc w:val="center"/>
              <w:rPr>
                <w:rFonts w:ascii="Verdana" w:hAnsi="Verdana" w:cs="Tahoma"/>
                <w:color w:val="FF0000"/>
                <w:sz w:val="18"/>
                <w:szCs w:val="18"/>
              </w:rPr>
            </w:pPr>
          </w:p>
        </w:tc>
      </w:tr>
      <w:tr w:rsidR="00F710A3" w:rsidRPr="00294C14" w14:paraId="07755B0E" w14:textId="77777777" w:rsidTr="0087031C">
        <w:trPr>
          <w:trHeight w:val="57"/>
        </w:trPr>
        <w:tc>
          <w:tcPr>
            <w:tcW w:w="1788" w:type="dxa"/>
            <w:tcBorders>
              <w:left w:val="single" w:sz="12" w:space="0" w:color="auto"/>
              <w:bottom w:val="single" w:sz="12" w:space="0" w:color="auto"/>
              <w:right w:val="single" w:sz="12" w:space="0" w:color="auto"/>
            </w:tcBorders>
            <w:vAlign w:val="center"/>
          </w:tcPr>
          <w:p w14:paraId="250A221E" w14:textId="77777777" w:rsidR="00F710A3" w:rsidRPr="00294C14" w:rsidRDefault="00F710A3" w:rsidP="0087031C">
            <w:pPr>
              <w:ind w:right="100"/>
              <w:rPr>
                <w:rFonts w:ascii="Verdana" w:hAnsi="Verdana" w:cs="Tahoma"/>
                <w:sz w:val="18"/>
                <w:szCs w:val="18"/>
              </w:rPr>
            </w:pPr>
            <w:r w:rsidRPr="00294C14">
              <w:rPr>
                <w:rFonts w:ascii="Verdana" w:hAnsi="Verdana" w:cs="Tahoma"/>
                <w:sz w:val="18"/>
                <w:szCs w:val="18"/>
              </w:rPr>
              <w:t>Condiciones especiales de ejecución</w:t>
            </w:r>
          </w:p>
        </w:tc>
        <w:tc>
          <w:tcPr>
            <w:tcW w:w="1007" w:type="dxa"/>
            <w:tcBorders>
              <w:left w:val="single" w:sz="12" w:space="0" w:color="auto"/>
              <w:bottom w:val="single" w:sz="12" w:space="0" w:color="auto"/>
            </w:tcBorders>
            <w:vAlign w:val="center"/>
          </w:tcPr>
          <w:p w14:paraId="10CBB1D7" w14:textId="77777777" w:rsidR="00F710A3" w:rsidRPr="00294C14" w:rsidRDefault="00F710A3" w:rsidP="0087031C">
            <w:pPr>
              <w:jc w:val="center"/>
              <w:rPr>
                <w:rFonts w:ascii="Verdana" w:hAnsi="Verdana" w:cs="Tahoma"/>
                <w:bCs/>
                <w:color w:val="FF0000"/>
                <w:sz w:val="18"/>
                <w:szCs w:val="18"/>
              </w:rPr>
            </w:pPr>
          </w:p>
        </w:tc>
        <w:tc>
          <w:tcPr>
            <w:tcW w:w="1225" w:type="dxa"/>
            <w:tcBorders>
              <w:bottom w:val="single" w:sz="12" w:space="0" w:color="auto"/>
            </w:tcBorders>
            <w:tcMar>
              <w:top w:w="0" w:type="dxa"/>
              <w:left w:w="108" w:type="dxa"/>
              <w:bottom w:w="0" w:type="dxa"/>
              <w:right w:w="108" w:type="dxa"/>
            </w:tcMar>
            <w:vAlign w:val="center"/>
          </w:tcPr>
          <w:p w14:paraId="71724FE2" w14:textId="27D554A0" w:rsidR="00F710A3" w:rsidRPr="00294C14" w:rsidRDefault="001230B6" w:rsidP="0087031C">
            <w:pPr>
              <w:ind w:right="-80"/>
              <w:jc w:val="center"/>
              <w:rPr>
                <w:rFonts w:ascii="Verdana" w:hAnsi="Verdana" w:cs="Tahoma"/>
                <w:color w:val="FF0000"/>
                <w:sz w:val="18"/>
                <w:szCs w:val="18"/>
              </w:rPr>
            </w:pPr>
            <w:r w:rsidRPr="00294C14">
              <w:rPr>
                <w:rFonts w:ascii="Verdana" w:hAnsi="Verdana" w:cs="Tahoma"/>
                <w:color w:val="0000FF"/>
                <w:sz w:val="18"/>
                <w:szCs w:val="18"/>
              </w:rPr>
              <w:t>Sí</w:t>
            </w:r>
          </w:p>
        </w:tc>
        <w:tc>
          <w:tcPr>
            <w:tcW w:w="1226" w:type="dxa"/>
            <w:tcBorders>
              <w:bottom w:val="single" w:sz="12" w:space="0" w:color="auto"/>
              <w:right w:val="single" w:sz="8" w:space="0" w:color="auto"/>
            </w:tcBorders>
            <w:vAlign w:val="center"/>
          </w:tcPr>
          <w:p w14:paraId="496F7595" w14:textId="77777777" w:rsidR="00F710A3" w:rsidRPr="00294C14" w:rsidRDefault="00F710A3" w:rsidP="0087031C">
            <w:pPr>
              <w:jc w:val="center"/>
              <w:rPr>
                <w:rFonts w:ascii="Verdana" w:hAnsi="Verdana" w:cs="Tahoma"/>
                <w:color w:val="FF0000"/>
                <w:sz w:val="18"/>
                <w:szCs w:val="18"/>
              </w:rPr>
            </w:pPr>
          </w:p>
        </w:tc>
        <w:tc>
          <w:tcPr>
            <w:tcW w:w="891" w:type="dxa"/>
            <w:tcBorders>
              <w:left w:val="single" w:sz="8" w:space="0" w:color="auto"/>
              <w:bottom w:val="single" w:sz="12" w:space="0" w:color="auto"/>
              <w:right w:val="single" w:sz="12" w:space="0" w:color="auto"/>
            </w:tcBorders>
            <w:tcMar>
              <w:top w:w="0" w:type="dxa"/>
              <w:left w:w="108" w:type="dxa"/>
              <w:bottom w:w="0" w:type="dxa"/>
              <w:right w:w="108" w:type="dxa"/>
            </w:tcMar>
            <w:vAlign w:val="center"/>
          </w:tcPr>
          <w:p w14:paraId="53FE9EEF" w14:textId="77777777" w:rsidR="00F710A3" w:rsidRPr="00294C14" w:rsidRDefault="00F710A3" w:rsidP="0087031C">
            <w:pPr>
              <w:ind w:left="-108" w:right="-108"/>
              <w:jc w:val="center"/>
              <w:rPr>
                <w:rFonts w:ascii="Verdana" w:hAnsi="Verdana" w:cs="Tahoma"/>
                <w:color w:val="FF0000"/>
                <w:sz w:val="18"/>
                <w:szCs w:val="18"/>
              </w:rPr>
            </w:pPr>
            <w:r w:rsidRPr="00294C14">
              <w:rPr>
                <w:rFonts w:ascii="Verdana" w:hAnsi="Verdana" w:cs="Tahoma"/>
                <w:color w:val="0000FF"/>
                <w:sz w:val="18"/>
                <w:szCs w:val="18"/>
              </w:rPr>
              <w:t>Sí</w:t>
            </w:r>
          </w:p>
        </w:tc>
        <w:tc>
          <w:tcPr>
            <w:tcW w:w="2227" w:type="dxa"/>
            <w:tcBorders>
              <w:left w:val="single" w:sz="12" w:space="0" w:color="auto"/>
              <w:bottom w:val="single" w:sz="12" w:space="0" w:color="auto"/>
              <w:right w:val="single" w:sz="12" w:space="0" w:color="auto"/>
            </w:tcBorders>
            <w:vAlign w:val="center"/>
          </w:tcPr>
          <w:p w14:paraId="6A240D70" w14:textId="77777777" w:rsidR="00F710A3" w:rsidRPr="00294C14" w:rsidRDefault="00F710A3" w:rsidP="0087031C">
            <w:pPr>
              <w:jc w:val="center"/>
              <w:rPr>
                <w:rFonts w:ascii="Verdana" w:hAnsi="Verdana" w:cs="Tahoma"/>
                <w:color w:val="FF0000"/>
                <w:sz w:val="18"/>
                <w:szCs w:val="18"/>
              </w:rPr>
            </w:pPr>
          </w:p>
        </w:tc>
        <w:tc>
          <w:tcPr>
            <w:tcW w:w="1665" w:type="dxa"/>
            <w:tcBorders>
              <w:left w:val="single" w:sz="12" w:space="0" w:color="auto"/>
              <w:bottom w:val="single" w:sz="12" w:space="0" w:color="auto"/>
              <w:right w:val="single" w:sz="12" w:space="0" w:color="auto"/>
            </w:tcBorders>
            <w:vAlign w:val="center"/>
          </w:tcPr>
          <w:p w14:paraId="042480FF" w14:textId="77777777" w:rsidR="00F710A3" w:rsidRPr="00294C14" w:rsidRDefault="00F710A3" w:rsidP="0087031C">
            <w:pPr>
              <w:ind w:right="-84"/>
              <w:jc w:val="center"/>
              <w:rPr>
                <w:rFonts w:ascii="Verdana" w:hAnsi="Verdana" w:cs="Tahoma"/>
                <w:color w:val="0000FF"/>
                <w:sz w:val="18"/>
                <w:szCs w:val="18"/>
              </w:rPr>
            </w:pPr>
            <w:r w:rsidRPr="00294C14">
              <w:rPr>
                <w:rFonts w:ascii="Verdana" w:hAnsi="Verdana" w:cs="Tahoma"/>
                <w:color w:val="0000FF"/>
                <w:sz w:val="18"/>
                <w:szCs w:val="18"/>
              </w:rPr>
              <w:t>Sí</w:t>
            </w:r>
          </w:p>
        </w:tc>
      </w:tr>
    </w:tbl>
    <w:p w14:paraId="3C32E634" w14:textId="77777777" w:rsidR="00F710A3" w:rsidRDefault="00F710A3" w:rsidP="00F710A3">
      <w:pPr>
        <w:pStyle w:val="TITULOAPRINCIPALES"/>
        <w:ind w:right="-1"/>
      </w:pPr>
    </w:p>
    <w:p w14:paraId="156700C3" w14:textId="77777777" w:rsidR="00F710A3" w:rsidRDefault="00F710A3" w:rsidP="001A222C">
      <w:pPr>
        <w:pStyle w:val="TITULOAPRINCIPALES"/>
        <w:ind w:right="-1"/>
        <w:jc w:val="left"/>
      </w:pPr>
    </w:p>
    <w:p w14:paraId="2B94EBA5" w14:textId="77777777" w:rsidR="00F710A3" w:rsidRDefault="00F710A3" w:rsidP="00F710A3">
      <w:pPr>
        <w:pStyle w:val="TITULOAPRINCIPALES"/>
        <w:ind w:right="-1"/>
      </w:pPr>
    </w:p>
    <w:p w14:paraId="0B20D244" w14:textId="77777777" w:rsidR="00F710A3" w:rsidRDefault="00F710A3" w:rsidP="00F710A3">
      <w:pPr>
        <w:pStyle w:val="TITULOAPRINCIPALES"/>
        <w:ind w:right="-1"/>
      </w:pPr>
    </w:p>
    <w:p w14:paraId="052F2C76" w14:textId="77777777" w:rsidR="00F710A3" w:rsidRDefault="00F710A3" w:rsidP="00F710A3">
      <w:pPr>
        <w:pStyle w:val="TITULOAPRINCIPALES"/>
        <w:ind w:right="-1"/>
      </w:pPr>
    </w:p>
    <w:p w14:paraId="5BEB98CE" w14:textId="7B262788" w:rsidR="000A5AE9" w:rsidRPr="000A5AE9" w:rsidRDefault="000A5AE9" w:rsidP="000A5AE9"/>
    <w:p w14:paraId="6BBFEA81" w14:textId="77777777" w:rsidR="00F710A3" w:rsidRDefault="00F710A3" w:rsidP="00F710A3">
      <w:pPr>
        <w:pStyle w:val="TITULOAPRINCIPALES"/>
        <w:ind w:right="-1"/>
      </w:pPr>
    </w:p>
    <w:p w14:paraId="3C944E86" w14:textId="77777777" w:rsidR="00F710A3" w:rsidRDefault="00F710A3" w:rsidP="00F710A3">
      <w:pPr>
        <w:pStyle w:val="TITULOAPRINCIPALES"/>
        <w:ind w:right="-1"/>
      </w:pPr>
    </w:p>
    <w:p w14:paraId="209547AB" w14:textId="77777777" w:rsidR="00364C21" w:rsidRPr="00364C21" w:rsidRDefault="00364C21" w:rsidP="00364C21">
      <w:pPr>
        <w:ind w:right="-427"/>
        <w:jc w:val="center"/>
        <w:outlineLvl w:val="0"/>
        <w:rPr>
          <w:rFonts w:ascii="Verdana" w:hAnsi="Verdana"/>
          <w:b/>
          <w:szCs w:val="22"/>
        </w:rPr>
      </w:pPr>
      <w:bookmarkStart w:id="391" w:name="_Toc160784056"/>
      <w:r w:rsidRPr="00364C21">
        <w:rPr>
          <w:rFonts w:ascii="Verdana" w:hAnsi="Verdana"/>
          <w:b/>
          <w:szCs w:val="22"/>
        </w:rPr>
        <w:t>CONDICIONES GENERALES</w:t>
      </w:r>
      <w:bookmarkEnd w:id="391"/>
    </w:p>
    <w:p w14:paraId="19EB2E8F" w14:textId="77777777" w:rsidR="00364C21" w:rsidRPr="00364C21" w:rsidRDefault="00364C21" w:rsidP="00364C21"/>
    <w:p w14:paraId="6E65E9B4" w14:textId="77777777" w:rsidR="00364C21" w:rsidRPr="00364C21" w:rsidRDefault="00364C21" w:rsidP="00364C21">
      <w:pPr>
        <w:pBdr>
          <w:top w:val="single" w:sz="4" w:space="1" w:color="auto"/>
          <w:bottom w:val="single" w:sz="4" w:space="1" w:color="auto"/>
        </w:pBdr>
        <w:shd w:val="clear" w:color="auto" w:fill="D0CECE"/>
        <w:ind w:right="-427"/>
        <w:jc w:val="center"/>
        <w:outlineLvl w:val="1"/>
        <w:rPr>
          <w:rFonts w:ascii="Verdana" w:eastAsia="Arial Unicode MS" w:hAnsi="Verdana"/>
          <w:b/>
          <w:sz w:val="22"/>
          <w:szCs w:val="22"/>
        </w:rPr>
      </w:pPr>
      <w:bookmarkStart w:id="392" w:name="_Toc126569649"/>
      <w:bookmarkStart w:id="393" w:name="_Toc160784057"/>
      <w:r w:rsidRPr="00364C21">
        <w:rPr>
          <w:rFonts w:ascii="Verdana" w:eastAsia="Arial Unicode MS" w:hAnsi="Verdana"/>
          <w:b/>
          <w:sz w:val="22"/>
          <w:szCs w:val="22"/>
        </w:rPr>
        <w:t>I.- OBJETO Y CUESTIONES GENERALES DEL CONTRATO</w:t>
      </w:r>
      <w:bookmarkEnd w:id="392"/>
      <w:bookmarkEnd w:id="393"/>
    </w:p>
    <w:p w14:paraId="56C3A2B7"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caps/>
          <w:sz w:val="19"/>
          <w:szCs w:val="19"/>
        </w:rPr>
      </w:pPr>
      <w:bookmarkStart w:id="394" w:name="_Toc126569650"/>
      <w:bookmarkStart w:id="395" w:name="_Toc160784058"/>
      <w:r w:rsidRPr="00364C21">
        <w:rPr>
          <w:rFonts w:ascii="Verdana" w:eastAsia="Arial Unicode MS" w:hAnsi="Verdana" w:cs="Arial"/>
          <w:b/>
          <w:caps/>
          <w:sz w:val="19"/>
          <w:szCs w:val="19"/>
        </w:rPr>
        <w:t>1.- OBJETO DEL CONTRATO</w:t>
      </w:r>
      <w:bookmarkEnd w:id="394"/>
      <w:bookmarkEnd w:id="395"/>
    </w:p>
    <w:p w14:paraId="2A4617EE" w14:textId="77777777" w:rsidR="00364C21" w:rsidRPr="00364C21" w:rsidRDefault="00364C21" w:rsidP="00364C21">
      <w:pPr>
        <w:shd w:val="clear" w:color="auto" w:fill="FFFFFF"/>
        <w:spacing w:before="120" w:after="120"/>
        <w:ind w:left="284" w:right="-425"/>
        <w:jc w:val="both"/>
        <w:rPr>
          <w:rFonts w:ascii="Verdana" w:eastAsia="Arial Unicode MS" w:hAnsi="Verdana"/>
          <w:sz w:val="19"/>
          <w:szCs w:val="19"/>
        </w:rPr>
      </w:pPr>
      <w:r w:rsidRPr="00364C21">
        <w:rPr>
          <w:rFonts w:ascii="Verdana" w:eastAsia="Arial Unicode MS" w:hAnsi="Verdana"/>
          <w:sz w:val="19"/>
          <w:szCs w:val="19"/>
        </w:rPr>
        <w:t>El objeto del contrato es el que se indica en la cláusula 1 de cláusulas específicas del contrato y se define en el pliego de prescripciones técnicas particulares.</w:t>
      </w:r>
    </w:p>
    <w:p w14:paraId="5E10C9F2" w14:textId="77777777" w:rsidR="00364C21" w:rsidRPr="00364C21" w:rsidRDefault="00364C21" w:rsidP="00364C21">
      <w:pPr>
        <w:shd w:val="clear" w:color="auto" w:fill="FFFFFF"/>
        <w:spacing w:before="120" w:after="120"/>
        <w:ind w:left="284" w:right="-425"/>
        <w:jc w:val="both"/>
        <w:rPr>
          <w:rFonts w:ascii="Verdana" w:hAnsi="Verdana" w:cs="Tahoma"/>
          <w:sz w:val="19"/>
          <w:szCs w:val="19"/>
        </w:rPr>
      </w:pPr>
      <w:r w:rsidRPr="00364C21">
        <w:rPr>
          <w:rFonts w:ascii="Verdana" w:eastAsia="Arial Unicode MS" w:hAnsi="Verdana" w:cs="Tahoma"/>
          <w:sz w:val="19"/>
          <w:szCs w:val="19"/>
        </w:rPr>
        <w:t xml:space="preserve">Cuando el objeto está fraccionado en lotes, el objeto de cada lote se indica en la cláusula 1.2.2 de </w:t>
      </w:r>
      <w:r w:rsidRPr="00364C21">
        <w:rPr>
          <w:rFonts w:ascii="Verdana" w:eastAsia="Arial Unicode MS" w:hAnsi="Verdana"/>
          <w:sz w:val="19"/>
          <w:szCs w:val="19"/>
        </w:rPr>
        <w:t>cláusulas específicas del contrato</w:t>
      </w:r>
      <w:r w:rsidRPr="00364C21">
        <w:rPr>
          <w:rFonts w:ascii="Verdana" w:eastAsia="Arial Unicode MS" w:hAnsi="Verdana" w:cs="Tahoma"/>
          <w:sz w:val="19"/>
          <w:szCs w:val="19"/>
        </w:rPr>
        <w:t xml:space="preserve"> </w:t>
      </w:r>
      <w:r w:rsidRPr="00364C21">
        <w:rPr>
          <w:rFonts w:ascii="Verdana" w:hAnsi="Verdana" w:cs="Tahoma"/>
          <w:sz w:val="19"/>
          <w:szCs w:val="19"/>
        </w:rPr>
        <w:t xml:space="preserve">y se define en el pliego de prescripciones técnicas particulares. </w:t>
      </w:r>
    </w:p>
    <w:p w14:paraId="45202381" w14:textId="77777777" w:rsidR="00364C21" w:rsidRPr="00364C21" w:rsidRDefault="00364C21" w:rsidP="00364C21">
      <w:pPr>
        <w:shd w:val="clear" w:color="auto" w:fill="FFFFFF"/>
        <w:spacing w:before="120" w:after="120"/>
        <w:ind w:left="284" w:right="-425"/>
        <w:jc w:val="both"/>
        <w:rPr>
          <w:rFonts w:ascii="Verdana" w:eastAsia="Arial Unicode MS" w:hAnsi="Verdana" w:cs="Tahoma"/>
          <w:sz w:val="19"/>
          <w:szCs w:val="19"/>
        </w:rPr>
      </w:pPr>
      <w:r w:rsidRPr="00364C21">
        <w:rPr>
          <w:rFonts w:ascii="Verdana" w:eastAsia="Arial Unicode MS" w:hAnsi="Verdana" w:cs="Tahoma"/>
          <w:sz w:val="19"/>
          <w:szCs w:val="19"/>
        </w:rPr>
        <w:t>El CPV en que se encuadra la prestación se señala en la cláusula 1.3 de cláusulas específicas del contrato.</w:t>
      </w:r>
    </w:p>
    <w:p w14:paraId="7CFED67D" w14:textId="77777777" w:rsidR="00364C21" w:rsidRPr="00364C21" w:rsidRDefault="00364C21" w:rsidP="00364C21">
      <w:pPr>
        <w:shd w:val="clear" w:color="auto" w:fill="FFFFFF"/>
        <w:spacing w:before="120" w:after="120"/>
        <w:ind w:left="284" w:right="-425"/>
        <w:jc w:val="both"/>
        <w:rPr>
          <w:rFonts w:ascii="Verdana" w:hAnsi="Verdana" w:cs="Tahoma"/>
          <w:sz w:val="19"/>
          <w:szCs w:val="19"/>
        </w:rPr>
      </w:pPr>
      <w:r w:rsidRPr="00364C21">
        <w:rPr>
          <w:rFonts w:ascii="Verdana" w:eastAsia="Arial Unicode MS" w:hAnsi="Verdana" w:cs="Tahoma"/>
          <w:sz w:val="19"/>
          <w:szCs w:val="19"/>
        </w:rPr>
        <w:t xml:space="preserve">Cuando el contrato sea de tracto sucesivo y el número </w:t>
      </w:r>
      <w:r w:rsidRPr="00364C21">
        <w:rPr>
          <w:rFonts w:ascii="Verdana" w:hAnsi="Verdana" w:cs="Tahoma"/>
          <w:sz w:val="19"/>
          <w:szCs w:val="19"/>
        </w:rPr>
        <w:t xml:space="preserve">de unidades de prestación que integran su objeto no se defina con exactitud, las unidades de prestación que deberá ejecutar la contratista serán las que demande el poder adjudicador. </w:t>
      </w:r>
    </w:p>
    <w:p w14:paraId="57777651"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caps/>
          <w:sz w:val="19"/>
          <w:szCs w:val="19"/>
        </w:rPr>
      </w:pPr>
      <w:bookmarkStart w:id="396" w:name="_Toc126569651"/>
      <w:bookmarkStart w:id="397" w:name="_Toc160784059"/>
      <w:r w:rsidRPr="00364C21">
        <w:rPr>
          <w:rFonts w:ascii="Verdana" w:eastAsia="Arial Unicode MS" w:hAnsi="Verdana" w:cs="Arial"/>
          <w:b/>
          <w:caps/>
          <w:sz w:val="19"/>
          <w:szCs w:val="19"/>
        </w:rPr>
        <w:t>2.- DOCUMENTOS DE CARÁCTER CONTRACTUAL</w:t>
      </w:r>
      <w:bookmarkEnd w:id="396"/>
      <w:bookmarkEnd w:id="397"/>
    </w:p>
    <w:p w14:paraId="1D02D37A" w14:textId="77777777" w:rsidR="00364C21" w:rsidRPr="00364C21" w:rsidRDefault="00364C21" w:rsidP="00364C21">
      <w:pPr>
        <w:shd w:val="clear" w:color="auto" w:fill="FFFFFF"/>
        <w:spacing w:before="120" w:after="120"/>
        <w:ind w:left="284" w:right="-425"/>
        <w:jc w:val="both"/>
        <w:rPr>
          <w:rFonts w:ascii="Verdana" w:eastAsia="Arial Unicode MS" w:hAnsi="Verdana" w:cs="Tahoma"/>
          <w:sz w:val="19"/>
          <w:szCs w:val="19"/>
        </w:rPr>
      </w:pPr>
      <w:r w:rsidRPr="00364C21">
        <w:rPr>
          <w:rFonts w:ascii="Verdana" w:eastAsia="Arial Unicode MS" w:hAnsi="Verdana" w:cs="Tahoma"/>
          <w:sz w:val="19"/>
          <w:szCs w:val="19"/>
        </w:rPr>
        <w:t>Tienen carácter contractual los siguientes documentos:</w:t>
      </w:r>
    </w:p>
    <w:p w14:paraId="10779ED4" w14:textId="77777777" w:rsidR="00364C21" w:rsidRPr="00364C21" w:rsidRDefault="00364C21" w:rsidP="001D6481">
      <w:pPr>
        <w:numPr>
          <w:ilvl w:val="0"/>
          <w:numId w:val="64"/>
        </w:numPr>
        <w:tabs>
          <w:tab w:val="left" w:pos="851"/>
        </w:tabs>
        <w:spacing w:before="120" w:after="120"/>
        <w:ind w:left="851" w:right="-425" w:hanging="284"/>
        <w:jc w:val="both"/>
        <w:rPr>
          <w:rFonts w:ascii="Verdana" w:eastAsia="Arial Unicode MS" w:hAnsi="Verdana" w:cs="Tahoma"/>
          <w:sz w:val="19"/>
          <w:szCs w:val="19"/>
        </w:rPr>
      </w:pPr>
      <w:r w:rsidRPr="00364C21">
        <w:rPr>
          <w:rFonts w:ascii="Verdana" w:eastAsia="Arial Unicode MS" w:hAnsi="Verdana" w:cs="Tahoma"/>
          <w:sz w:val="19"/>
          <w:szCs w:val="19"/>
        </w:rPr>
        <w:t>El pliego de cláusulas administrativas particulares (PCAP).</w:t>
      </w:r>
    </w:p>
    <w:p w14:paraId="5814E4A2" w14:textId="77777777" w:rsidR="00364C21" w:rsidRPr="00364C21" w:rsidRDefault="00364C21" w:rsidP="001D6481">
      <w:pPr>
        <w:numPr>
          <w:ilvl w:val="0"/>
          <w:numId w:val="64"/>
        </w:numPr>
        <w:tabs>
          <w:tab w:val="left" w:pos="851"/>
        </w:tabs>
        <w:spacing w:before="120" w:after="120"/>
        <w:ind w:left="851" w:right="-425" w:hanging="284"/>
        <w:jc w:val="both"/>
        <w:rPr>
          <w:rFonts w:ascii="Verdana" w:eastAsia="Arial Unicode MS" w:hAnsi="Verdana" w:cs="Tahoma"/>
          <w:sz w:val="19"/>
          <w:szCs w:val="19"/>
        </w:rPr>
      </w:pPr>
      <w:r w:rsidRPr="00364C21">
        <w:rPr>
          <w:rFonts w:ascii="Verdana" w:eastAsia="Arial Unicode MS" w:hAnsi="Verdana" w:cs="Tahoma"/>
          <w:sz w:val="19"/>
          <w:szCs w:val="19"/>
        </w:rPr>
        <w:t>El pliego de prescripciones técnicas particulares (PPTP).</w:t>
      </w:r>
    </w:p>
    <w:p w14:paraId="34940ED7" w14:textId="77777777" w:rsidR="00364C21" w:rsidRPr="00364C21" w:rsidRDefault="00364C21" w:rsidP="001D6481">
      <w:pPr>
        <w:numPr>
          <w:ilvl w:val="0"/>
          <w:numId w:val="64"/>
        </w:numPr>
        <w:tabs>
          <w:tab w:val="left" w:pos="851"/>
        </w:tabs>
        <w:spacing w:before="120" w:after="120"/>
        <w:ind w:left="851" w:right="-425" w:hanging="284"/>
        <w:jc w:val="both"/>
        <w:rPr>
          <w:rFonts w:ascii="Verdana" w:eastAsia="Arial Unicode MS" w:hAnsi="Verdana" w:cs="Tahoma"/>
          <w:sz w:val="19"/>
          <w:szCs w:val="19"/>
        </w:rPr>
      </w:pPr>
      <w:r w:rsidRPr="00364C21">
        <w:rPr>
          <w:rFonts w:ascii="Verdana" w:eastAsia="Arial Unicode MS" w:hAnsi="Verdana" w:cs="Tahoma"/>
          <w:sz w:val="19"/>
          <w:szCs w:val="19"/>
        </w:rPr>
        <w:t>El documento de formalización del contrato.</w:t>
      </w:r>
    </w:p>
    <w:p w14:paraId="2F0A2ED7" w14:textId="77777777" w:rsidR="00364C21" w:rsidRPr="00364C21" w:rsidRDefault="00364C21" w:rsidP="001D6481">
      <w:pPr>
        <w:numPr>
          <w:ilvl w:val="0"/>
          <w:numId w:val="64"/>
        </w:numPr>
        <w:tabs>
          <w:tab w:val="left" w:pos="851"/>
        </w:tabs>
        <w:spacing w:before="120" w:after="120"/>
        <w:ind w:left="851" w:right="-425" w:hanging="284"/>
        <w:jc w:val="both"/>
        <w:rPr>
          <w:rFonts w:ascii="Verdana" w:eastAsia="Arial Unicode MS" w:hAnsi="Verdana" w:cs="Tahoma"/>
          <w:sz w:val="19"/>
          <w:szCs w:val="19"/>
        </w:rPr>
      </w:pPr>
      <w:r w:rsidRPr="00364C21">
        <w:rPr>
          <w:rFonts w:ascii="Verdana" w:eastAsia="Arial Unicode MS" w:hAnsi="Verdana" w:cs="Tahoma"/>
          <w:sz w:val="19"/>
          <w:szCs w:val="19"/>
        </w:rPr>
        <w:t>El programa de trabajo cuando así se explicite en la cláusula 18.1 de cláusulas específicas del   contrato.</w:t>
      </w:r>
    </w:p>
    <w:p w14:paraId="34B3B4B0"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caps/>
          <w:sz w:val="19"/>
          <w:szCs w:val="19"/>
        </w:rPr>
      </w:pPr>
      <w:bookmarkStart w:id="398" w:name="_Toc126569652"/>
      <w:bookmarkStart w:id="399" w:name="_Toc160784060"/>
      <w:r w:rsidRPr="00364C21">
        <w:rPr>
          <w:rFonts w:ascii="Verdana" w:eastAsia="Arial Unicode MS" w:hAnsi="Verdana" w:cs="Arial"/>
          <w:b/>
          <w:caps/>
          <w:sz w:val="19"/>
          <w:szCs w:val="19"/>
        </w:rPr>
        <w:t>3.- RÉGIMEN JURÍDICO DEL CONTRATO</w:t>
      </w:r>
      <w:bookmarkEnd w:id="398"/>
      <w:bookmarkEnd w:id="399"/>
    </w:p>
    <w:p w14:paraId="6D27A1D2"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 xml:space="preserve">3.1.- </w:t>
      </w:r>
      <w:r w:rsidRPr="00364C21">
        <w:rPr>
          <w:rFonts w:ascii="Verdana" w:eastAsia="Arial Unicode MS" w:hAnsi="Verdana"/>
          <w:sz w:val="19"/>
          <w:szCs w:val="19"/>
        </w:rPr>
        <w:t xml:space="preserve">El contrato es de </w:t>
      </w:r>
      <w:r w:rsidRPr="00364C21">
        <w:rPr>
          <w:rFonts w:ascii="Verdana" w:eastAsia="Arial Unicode MS" w:hAnsi="Verdana"/>
          <w:b/>
          <w:sz w:val="19"/>
          <w:szCs w:val="19"/>
        </w:rPr>
        <w:t>naturaleza administrativa</w:t>
      </w:r>
      <w:r w:rsidRPr="00364C21">
        <w:rPr>
          <w:rFonts w:ascii="Verdana" w:eastAsia="Arial Unicode MS" w:hAnsi="Verdana"/>
          <w:sz w:val="19"/>
          <w:szCs w:val="19"/>
        </w:rPr>
        <w:t xml:space="preserve"> y se rige por las normas y documentos señalados a continuación.</w:t>
      </w:r>
    </w:p>
    <w:p w14:paraId="2477E5FC" w14:textId="77777777" w:rsidR="00364C21" w:rsidRPr="00364C21" w:rsidRDefault="00364C21" w:rsidP="00364C21">
      <w:pPr>
        <w:spacing w:before="120" w:after="120"/>
        <w:ind w:left="851" w:right="-427" w:hanging="567"/>
        <w:jc w:val="both"/>
        <w:outlineLvl w:val="3"/>
        <w:rPr>
          <w:rFonts w:ascii="Verdana" w:eastAsia="Arial Unicode MS" w:hAnsi="Verdana"/>
          <w:sz w:val="19"/>
          <w:szCs w:val="19"/>
        </w:rPr>
      </w:pPr>
      <w:r w:rsidRPr="00364C21">
        <w:rPr>
          <w:rFonts w:ascii="Verdana" w:eastAsia="Arial Unicode MS" w:hAnsi="Verdana"/>
          <w:b/>
          <w:sz w:val="19"/>
          <w:szCs w:val="19"/>
        </w:rPr>
        <w:t>3.2.-</w:t>
      </w:r>
      <w:r w:rsidRPr="00364C21">
        <w:rPr>
          <w:rFonts w:ascii="Verdana" w:eastAsia="Arial Unicode MS" w:hAnsi="Verdana"/>
          <w:sz w:val="19"/>
          <w:szCs w:val="19"/>
        </w:rPr>
        <w:t xml:space="preserve"> Para lo no previsto en los documentos contractuales el contrato se regirá por:</w:t>
      </w:r>
    </w:p>
    <w:p w14:paraId="26BEAF38" w14:textId="77777777" w:rsidR="00364C21" w:rsidRPr="00364C21" w:rsidRDefault="00364C21" w:rsidP="001D6481">
      <w:pPr>
        <w:numPr>
          <w:ilvl w:val="0"/>
          <w:numId w:val="26"/>
        </w:numPr>
        <w:spacing w:before="120" w:after="120"/>
        <w:ind w:left="1418" w:right="-425" w:hanging="283"/>
        <w:jc w:val="both"/>
        <w:rPr>
          <w:rFonts w:ascii="Verdana" w:eastAsia="Arial Unicode MS" w:hAnsi="Verdana" w:cs="Tahoma"/>
          <w:sz w:val="19"/>
          <w:szCs w:val="19"/>
        </w:rPr>
      </w:pPr>
      <w:r w:rsidRPr="00364C21">
        <w:rPr>
          <w:rFonts w:ascii="Verdana" w:eastAsia="Arial Unicode MS" w:hAnsi="Verdana" w:cs="Tahoma"/>
          <w:sz w:val="19"/>
          <w:szCs w:val="19"/>
        </w:rPr>
        <w:t>La Ley 9/2017, de 8 de noviembre, de Contratos del Sector Público (LCSP).</w:t>
      </w:r>
    </w:p>
    <w:p w14:paraId="7C54B36F" w14:textId="77777777" w:rsidR="00364C21" w:rsidRPr="00364C21" w:rsidRDefault="00364C21" w:rsidP="001D6481">
      <w:pPr>
        <w:numPr>
          <w:ilvl w:val="0"/>
          <w:numId w:val="26"/>
        </w:numPr>
        <w:spacing w:before="120" w:after="120"/>
        <w:ind w:left="1418" w:right="-425" w:hanging="283"/>
        <w:jc w:val="both"/>
        <w:rPr>
          <w:rFonts w:ascii="Verdana" w:eastAsia="Arial Unicode MS" w:hAnsi="Verdana" w:cs="Tahoma"/>
          <w:sz w:val="19"/>
          <w:szCs w:val="19"/>
        </w:rPr>
      </w:pPr>
      <w:r w:rsidRPr="00364C21">
        <w:rPr>
          <w:rFonts w:ascii="Verdana" w:eastAsia="Arial Unicode MS" w:hAnsi="Verdana" w:cs="Tahoma"/>
          <w:sz w:val="19"/>
          <w:szCs w:val="19"/>
        </w:rPr>
        <w:t>El Reglamento General de la Ley de Contratos de las Administraciones Públicas (RGLCAP), en cuanto no se oponga a lo previsto en la LCSP.</w:t>
      </w:r>
    </w:p>
    <w:p w14:paraId="58749D16" w14:textId="77777777" w:rsidR="00364C21" w:rsidRPr="00364C21" w:rsidRDefault="00364C21" w:rsidP="001D6481">
      <w:pPr>
        <w:numPr>
          <w:ilvl w:val="0"/>
          <w:numId w:val="26"/>
        </w:numPr>
        <w:spacing w:before="120" w:after="120"/>
        <w:ind w:left="1418" w:right="-425" w:hanging="283"/>
        <w:jc w:val="both"/>
        <w:rPr>
          <w:rFonts w:ascii="Verdana" w:eastAsia="Arial Unicode MS" w:hAnsi="Verdana" w:cs="Tahoma"/>
          <w:sz w:val="19"/>
          <w:szCs w:val="19"/>
        </w:rPr>
      </w:pPr>
      <w:r w:rsidRPr="00364C21">
        <w:rPr>
          <w:rFonts w:ascii="Verdana" w:eastAsia="Arial Unicode MS" w:hAnsi="Verdana" w:cs="Tahoma"/>
          <w:sz w:val="19"/>
          <w:szCs w:val="19"/>
        </w:rPr>
        <w:t>El Real Decreto 817/2009, de 8 de mayo, por el que se desarrolla parcialmente la Ley 30/2007, de 30 de octubre, de Contratos del Sector Público, en cuanto no se oponga a lo previsto en la LCSP.</w:t>
      </w:r>
    </w:p>
    <w:p w14:paraId="0CBB4743" w14:textId="77777777" w:rsidR="00364C21" w:rsidRPr="00364C21" w:rsidRDefault="00364C21" w:rsidP="001D6481">
      <w:pPr>
        <w:numPr>
          <w:ilvl w:val="0"/>
          <w:numId w:val="26"/>
        </w:numPr>
        <w:spacing w:before="120" w:after="120"/>
        <w:ind w:left="1418" w:right="-425" w:hanging="283"/>
        <w:jc w:val="both"/>
        <w:rPr>
          <w:rFonts w:ascii="Verdana" w:eastAsia="Arial Unicode MS" w:hAnsi="Verdana" w:cs="Tahoma"/>
          <w:sz w:val="19"/>
          <w:szCs w:val="19"/>
        </w:rPr>
      </w:pPr>
      <w:r w:rsidRPr="00364C21">
        <w:rPr>
          <w:rFonts w:ascii="Verdana" w:eastAsia="Arial Unicode MS" w:hAnsi="Verdana" w:cs="Tahoma"/>
          <w:sz w:val="19"/>
          <w:szCs w:val="19"/>
        </w:rPr>
        <w:t>El Decreto 116/2016, de 27 de julio, sobre el régimen de la contratación del sector público de la Comunidad Autónoma de Euskadi, en cuanto no se oponga a lo previsto en la LCSP.</w:t>
      </w:r>
    </w:p>
    <w:p w14:paraId="07A988E5" w14:textId="77777777" w:rsidR="00364C21" w:rsidRPr="00364C21" w:rsidRDefault="00364C21" w:rsidP="001D6481">
      <w:pPr>
        <w:numPr>
          <w:ilvl w:val="0"/>
          <w:numId w:val="26"/>
        </w:numPr>
        <w:spacing w:before="120" w:after="120"/>
        <w:ind w:left="1418" w:right="-425" w:hanging="283"/>
        <w:jc w:val="both"/>
        <w:rPr>
          <w:rFonts w:ascii="Verdana" w:eastAsia="Arial Unicode MS" w:hAnsi="Verdana" w:cs="Tahoma"/>
          <w:sz w:val="19"/>
          <w:szCs w:val="19"/>
        </w:rPr>
      </w:pPr>
      <w:r w:rsidRPr="00364C21">
        <w:rPr>
          <w:rFonts w:ascii="Verdana" w:eastAsia="Arial Unicode MS" w:hAnsi="Verdana" w:cs="Tahoma"/>
          <w:sz w:val="19"/>
          <w:szCs w:val="19"/>
        </w:rPr>
        <w:t>La Orden de 16 de agosto de 2004, de la Consejera de Hacienda y Administración Pública, sobre tramitación telemática de determinados procedimientos y actuaciones previstas en la legislación de contratos de las Administraciones Públicas</w:t>
      </w:r>
      <w:r w:rsidRPr="00364C21">
        <w:rPr>
          <w:rFonts w:ascii="Verdana" w:hAnsi="Verdana"/>
          <w:sz w:val="19"/>
          <w:szCs w:val="19"/>
        </w:rPr>
        <w:t>.</w:t>
      </w:r>
    </w:p>
    <w:p w14:paraId="0DF56B79" w14:textId="77777777" w:rsidR="00364C21" w:rsidRPr="00364C21" w:rsidRDefault="00364C21" w:rsidP="001D6481">
      <w:pPr>
        <w:numPr>
          <w:ilvl w:val="0"/>
          <w:numId w:val="26"/>
        </w:numPr>
        <w:spacing w:before="120" w:after="120"/>
        <w:ind w:left="1418" w:right="-425" w:hanging="283"/>
        <w:jc w:val="both"/>
        <w:rPr>
          <w:rFonts w:ascii="Verdana" w:eastAsia="Arial Unicode MS" w:hAnsi="Verdana" w:cs="Tahoma"/>
          <w:sz w:val="19"/>
          <w:szCs w:val="19"/>
        </w:rPr>
      </w:pPr>
      <w:r w:rsidRPr="00364C21">
        <w:rPr>
          <w:rFonts w:ascii="Verdana" w:eastAsia="Arial Unicode MS" w:hAnsi="Verdana" w:cs="Tahoma"/>
          <w:sz w:val="19"/>
          <w:szCs w:val="19"/>
        </w:rPr>
        <w:t>Ley 2/2015, de 30 de marzo, de desindexación de la economía española.</w:t>
      </w:r>
    </w:p>
    <w:p w14:paraId="1B28AFDD" w14:textId="77777777" w:rsidR="00364C21" w:rsidRPr="00364C21" w:rsidRDefault="00364C21" w:rsidP="001D6481">
      <w:pPr>
        <w:numPr>
          <w:ilvl w:val="0"/>
          <w:numId w:val="26"/>
        </w:numPr>
        <w:spacing w:before="120" w:after="120"/>
        <w:ind w:left="1418" w:right="-425" w:hanging="283"/>
        <w:jc w:val="both"/>
        <w:rPr>
          <w:rFonts w:ascii="Verdana" w:eastAsia="Arial Unicode MS" w:hAnsi="Verdana"/>
          <w:sz w:val="19"/>
          <w:szCs w:val="19"/>
        </w:rPr>
      </w:pPr>
      <w:r w:rsidRPr="00364C21">
        <w:rPr>
          <w:rFonts w:ascii="Verdana" w:eastAsia="Arial Unicode MS" w:hAnsi="Verdana"/>
          <w:sz w:val="19"/>
          <w:szCs w:val="19"/>
        </w:rPr>
        <w:t>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02EF7FE4" w14:textId="77777777" w:rsidR="00364C21" w:rsidRPr="00364C21" w:rsidRDefault="00364C21" w:rsidP="001D6481">
      <w:pPr>
        <w:numPr>
          <w:ilvl w:val="0"/>
          <w:numId w:val="26"/>
        </w:numPr>
        <w:spacing w:before="120" w:after="120"/>
        <w:ind w:left="1418" w:right="-425" w:hanging="283"/>
        <w:jc w:val="both"/>
        <w:rPr>
          <w:rFonts w:ascii="Verdana" w:eastAsia="Arial Unicode MS" w:hAnsi="Verdana"/>
          <w:sz w:val="19"/>
          <w:szCs w:val="19"/>
        </w:rPr>
      </w:pPr>
      <w:r w:rsidRPr="00364C21">
        <w:rPr>
          <w:rFonts w:ascii="Verdana" w:eastAsia="Arial Unicode MS" w:hAnsi="Verdana"/>
          <w:sz w:val="19"/>
          <w:szCs w:val="19"/>
        </w:rPr>
        <w:t xml:space="preserve">Ley Orgánica 3/2018, de 5 de diciembre, de Protección de Datos Personales y garantía de los derechos digitales. </w:t>
      </w:r>
    </w:p>
    <w:p w14:paraId="3909EFB2" w14:textId="77777777" w:rsidR="00364C21" w:rsidRPr="00364C21" w:rsidRDefault="00364C21" w:rsidP="001D6481">
      <w:pPr>
        <w:numPr>
          <w:ilvl w:val="0"/>
          <w:numId w:val="26"/>
        </w:numPr>
        <w:spacing w:before="120" w:after="120"/>
        <w:ind w:left="1418" w:right="-425" w:hanging="283"/>
        <w:jc w:val="both"/>
        <w:rPr>
          <w:rFonts w:ascii="Verdana" w:eastAsia="Arial Unicode MS" w:hAnsi="Verdana" w:cs="Tahoma"/>
          <w:sz w:val="19"/>
          <w:szCs w:val="19"/>
        </w:rPr>
      </w:pPr>
      <w:r w:rsidRPr="00364C21">
        <w:rPr>
          <w:rFonts w:ascii="Verdana" w:eastAsia="Arial Unicode MS" w:hAnsi="Verdana" w:cs="Tahoma"/>
          <w:sz w:val="19"/>
          <w:szCs w:val="19"/>
        </w:rPr>
        <w:t>Cualesquiera otras disposiciones que regulen la contratación en el ámbito de la Unión Europea, en el estatal y en el de la Comunidad Autónoma de Euskadi y que le resulten aplicables.</w:t>
      </w:r>
    </w:p>
    <w:p w14:paraId="4D3D5D67" w14:textId="77777777" w:rsidR="00364C21" w:rsidRPr="00364C21" w:rsidRDefault="00364C21" w:rsidP="00364C21">
      <w:pPr>
        <w:spacing w:before="120" w:after="120"/>
        <w:ind w:left="851" w:right="-425"/>
        <w:jc w:val="both"/>
        <w:rPr>
          <w:rFonts w:ascii="Verdana" w:eastAsia="Arial Unicode MS" w:hAnsi="Verdana" w:cs="Tahoma"/>
          <w:sz w:val="19"/>
          <w:szCs w:val="19"/>
        </w:rPr>
      </w:pPr>
      <w:r w:rsidRPr="00364C21">
        <w:rPr>
          <w:rFonts w:ascii="Verdana" w:eastAsia="Arial Unicode MS" w:hAnsi="Verdana" w:cs="Tahoma"/>
          <w:sz w:val="19"/>
          <w:szCs w:val="19"/>
        </w:rPr>
        <w:lastRenderedPageBreak/>
        <w:t>Supletoriamente, se aplicarán las restantes normas de derecho administrativo y, en su defecto, las normas de derecho privado.</w:t>
      </w:r>
    </w:p>
    <w:p w14:paraId="46350BD0"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 xml:space="preserve">3.3.- </w:t>
      </w:r>
      <w:r w:rsidRPr="00364C21">
        <w:rPr>
          <w:rFonts w:ascii="Verdana" w:eastAsia="Arial Unicode MS" w:hAnsi="Verdana"/>
          <w:sz w:val="19"/>
          <w:szCs w:val="19"/>
        </w:rPr>
        <w:t>Las partes quedan sometidas expresamente a lo establecido en los documentos contractuales.</w:t>
      </w:r>
      <w:r w:rsidRPr="00364C21">
        <w:rPr>
          <w:rFonts w:ascii="Verdana" w:eastAsia="Arial Unicode MS" w:hAnsi="Verdana"/>
          <w:b/>
          <w:sz w:val="19"/>
          <w:szCs w:val="19"/>
        </w:rPr>
        <w:t xml:space="preserve"> </w:t>
      </w:r>
    </w:p>
    <w:p w14:paraId="7C130AC4" w14:textId="77777777" w:rsidR="00364C21" w:rsidRPr="00364C21" w:rsidRDefault="00364C21" w:rsidP="00364C21">
      <w:pPr>
        <w:spacing w:after="120"/>
        <w:ind w:left="851" w:right="-425"/>
        <w:jc w:val="both"/>
        <w:rPr>
          <w:rFonts w:ascii="Verdana" w:eastAsia="Arial Unicode MS" w:hAnsi="Verdana"/>
          <w:sz w:val="19"/>
          <w:szCs w:val="19"/>
        </w:rPr>
      </w:pPr>
      <w:r w:rsidRPr="00364C21">
        <w:rPr>
          <w:rFonts w:ascii="Verdana" w:eastAsia="Arial Unicode MS" w:hAnsi="Verdana"/>
          <w:sz w:val="19"/>
          <w:szCs w:val="19"/>
        </w:rPr>
        <w:t>El desconocimiento de lo establecido en dichos documentos no exime a la contratista de la obligación de su cumplimiento y la presentación de oferta supone la aceptación incondicionada por la licitadora de las todas sus cláusulas, sin salvedad o reserva alguna.</w:t>
      </w:r>
    </w:p>
    <w:p w14:paraId="01910A1A" w14:textId="77777777" w:rsidR="00364C21" w:rsidRPr="00364C21" w:rsidRDefault="00364C21" w:rsidP="00364C21">
      <w:pPr>
        <w:pBdr>
          <w:top w:val="single" w:sz="4" w:space="1" w:color="auto"/>
        </w:pBdr>
        <w:spacing w:before="240" w:after="120"/>
        <w:ind w:left="284" w:right="-427" w:hanging="284"/>
        <w:jc w:val="both"/>
        <w:outlineLvl w:val="2"/>
        <w:rPr>
          <w:rFonts w:ascii="Verdana" w:eastAsia="Arial Unicode MS" w:hAnsi="Verdana" w:cs="Arial"/>
          <w:b/>
          <w:caps/>
          <w:sz w:val="19"/>
          <w:szCs w:val="19"/>
        </w:rPr>
      </w:pPr>
      <w:bookmarkStart w:id="400" w:name="_Toc126569653"/>
      <w:bookmarkStart w:id="401" w:name="_Toc160784061"/>
      <w:r w:rsidRPr="00364C21">
        <w:rPr>
          <w:rFonts w:ascii="Verdana" w:eastAsia="Arial Unicode MS" w:hAnsi="Verdana" w:cs="Arial"/>
          <w:b/>
          <w:caps/>
          <w:sz w:val="19"/>
          <w:szCs w:val="19"/>
        </w:rPr>
        <w:t>4.-. INFORMACIÓN EN MATERIA FISCAL, MEDIO AMBIENTE, IGUALDAD DE MUJERES Y HOMBRES, PROTECCIÓN DEL EMPLEO, CONDICIONES DE TRABAJO, PREVENCIÓN DE RIESGOS LABORALES E INSERCIÓN SOCIOLABORAL DE PERSONAS CON DISCAPACIDAD, OBLIGACIÓN DE CONTRATAR A UN NÚMERO O PORCENTAJE ESPECÍFICO DE PERSONAS CON DISCAPACIDAD, PROTECCIÓN DE DATOS, Y DEFENSA DE LA COMPETENCIA</w:t>
      </w:r>
      <w:bookmarkEnd w:id="400"/>
      <w:bookmarkEnd w:id="401"/>
    </w:p>
    <w:p w14:paraId="343D3587" w14:textId="77777777" w:rsidR="00364C21" w:rsidRPr="00364C21" w:rsidRDefault="00364C21" w:rsidP="00364C21">
      <w:pPr>
        <w:shd w:val="clear" w:color="auto" w:fill="FFFFFF"/>
        <w:spacing w:before="120" w:after="120"/>
        <w:ind w:left="284" w:right="-425"/>
        <w:jc w:val="both"/>
        <w:rPr>
          <w:rFonts w:ascii="Verdana" w:hAnsi="Verdana" w:cs="Tahoma"/>
          <w:sz w:val="19"/>
          <w:szCs w:val="19"/>
        </w:rPr>
      </w:pPr>
      <w:r w:rsidRPr="00364C21">
        <w:rPr>
          <w:rFonts w:ascii="Verdana" w:hAnsi="Verdana" w:cs="Tahoma"/>
          <w:sz w:val="19"/>
          <w:szCs w:val="19"/>
        </w:rPr>
        <w:t>En los siguientes organismos se puede obtener información de las obligaciones y disposiciones vigentes en relación con:</w:t>
      </w:r>
    </w:p>
    <w:p w14:paraId="2B3B4AB8" w14:textId="77777777" w:rsidR="00364C21" w:rsidRPr="00364C21" w:rsidRDefault="00364C21" w:rsidP="00364C21">
      <w:pPr>
        <w:spacing w:before="120" w:after="120"/>
        <w:ind w:left="1134"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4.1.- </w:t>
      </w:r>
      <w:r w:rsidRPr="00364C21">
        <w:rPr>
          <w:rFonts w:ascii="Verdana" w:eastAsia="Arial Unicode MS" w:hAnsi="Verdana"/>
          <w:sz w:val="19"/>
          <w:szCs w:val="19"/>
        </w:rPr>
        <w:t>Igualdad de mujeres y hombres: Organismo Autónomo EMAKUNDE-Instituto Vasco de la Mujer.</w:t>
      </w:r>
    </w:p>
    <w:p w14:paraId="1CAE4F8C" w14:textId="77777777" w:rsidR="00364C21" w:rsidRPr="00364C21" w:rsidRDefault="00364C21" w:rsidP="00364C21">
      <w:pPr>
        <w:spacing w:before="120" w:after="120"/>
        <w:ind w:left="1134"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4.2.- </w:t>
      </w:r>
      <w:r w:rsidRPr="00364C21">
        <w:rPr>
          <w:rFonts w:ascii="Verdana" w:eastAsia="Arial Unicode MS" w:hAnsi="Verdana"/>
          <w:sz w:val="19"/>
          <w:szCs w:val="19"/>
        </w:rPr>
        <w:t>Fiscalidad: Haciendas Forales de los Territorios Históricos de Araba, Bizkaia y Gipuzkoa y de la Comunidad Foral de Navarra, y Agencia Estatal de Administración Tributaria.</w:t>
      </w:r>
    </w:p>
    <w:p w14:paraId="662E6FC2" w14:textId="77777777" w:rsidR="00364C21" w:rsidRPr="00364C21" w:rsidRDefault="00364C21" w:rsidP="00364C21">
      <w:pPr>
        <w:spacing w:before="120" w:after="120"/>
        <w:ind w:left="1134"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4.3.- </w:t>
      </w:r>
      <w:r w:rsidRPr="00364C21">
        <w:rPr>
          <w:rFonts w:ascii="Verdana" w:eastAsia="Arial Unicode MS" w:hAnsi="Verdana"/>
          <w:sz w:val="19"/>
          <w:szCs w:val="19"/>
        </w:rPr>
        <w:t>Protección del medio ambiente: IHOBE, S.A. Sociedad Pública de Gestión Ambiental.</w:t>
      </w:r>
    </w:p>
    <w:p w14:paraId="1E824905" w14:textId="77777777" w:rsidR="00364C21" w:rsidRPr="00364C21" w:rsidRDefault="00364C21" w:rsidP="00364C21">
      <w:pPr>
        <w:spacing w:before="120" w:after="120"/>
        <w:ind w:left="1134"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4.4.- </w:t>
      </w:r>
      <w:r w:rsidRPr="00364C21">
        <w:rPr>
          <w:rFonts w:ascii="Verdana" w:eastAsia="Arial Unicode MS" w:hAnsi="Verdana"/>
          <w:sz w:val="19"/>
          <w:szCs w:val="19"/>
        </w:rPr>
        <w:t>Protección del empleo, condiciones de trabajo, prevención de riesgos laborales: la Dirección correspondiente del Departamento o Departamentos competentes en materia de Trabajo y Empleo y el Organismo Autónomo OSALAN-Instituto Vasco de Seguridad y Salud Laborales.</w:t>
      </w:r>
    </w:p>
    <w:p w14:paraId="07381764" w14:textId="77777777" w:rsidR="00364C21" w:rsidRPr="00364C21" w:rsidRDefault="00364C21" w:rsidP="00364C21">
      <w:pPr>
        <w:spacing w:before="120" w:after="120"/>
        <w:ind w:left="1134"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4.5.- </w:t>
      </w:r>
      <w:r w:rsidRPr="00364C21">
        <w:rPr>
          <w:rFonts w:ascii="Verdana" w:eastAsia="Arial Unicode MS" w:hAnsi="Verdana"/>
          <w:sz w:val="19"/>
          <w:szCs w:val="19"/>
        </w:rPr>
        <w:t>Inserción sociolaboral de las personas con discapacidad y obligación de contratar un número o porcentaje específico de personas con discapacidad: Organismo Autónomo LANBIDE-Servicio Vasco de Empleo.</w:t>
      </w:r>
    </w:p>
    <w:p w14:paraId="0DE61140" w14:textId="77777777" w:rsidR="00364C21" w:rsidRPr="00364C21" w:rsidRDefault="00364C21" w:rsidP="00364C21">
      <w:pPr>
        <w:spacing w:before="120" w:after="120"/>
        <w:ind w:left="1134"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4.6.- </w:t>
      </w:r>
      <w:r w:rsidRPr="00364C21">
        <w:rPr>
          <w:rFonts w:ascii="Verdana" w:eastAsia="Arial Unicode MS" w:hAnsi="Verdana"/>
          <w:sz w:val="19"/>
          <w:szCs w:val="19"/>
        </w:rPr>
        <w:t>Protección de datos: Agencia Vasca de Protección de Datos de Euskadi.</w:t>
      </w:r>
    </w:p>
    <w:p w14:paraId="4E308763" w14:textId="77777777" w:rsidR="00364C21" w:rsidRPr="00364C21" w:rsidRDefault="00364C21" w:rsidP="00364C21">
      <w:pPr>
        <w:spacing w:before="120"/>
        <w:ind w:left="567" w:right="-398"/>
        <w:jc w:val="both"/>
        <w:outlineLvl w:val="3"/>
        <w:rPr>
          <w:rFonts w:ascii="Verdana" w:eastAsia="Arial Unicode MS" w:hAnsi="Verdana"/>
          <w:b/>
          <w:sz w:val="19"/>
          <w:szCs w:val="19"/>
        </w:rPr>
      </w:pPr>
      <w:r w:rsidRPr="00364C21">
        <w:rPr>
          <w:rFonts w:ascii="Verdana" w:eastAsia="Arial Unicode MS" w:hAnsi="Verdana"/>
          <w:b/>
          <w:sz w:val="19"/>
          <w:szCs w:val="19"/>
        </w:rPr>
        <w:t xml:space="preserve">4.7.- </w:t>
      </w:r>
      <w:r w:rsidRPr="00364C21">
        <w:rPr>
          <w:rFonts w:ascii="Verdana" w:eastAsia="Arial Unicode MS" w:hAnsi="Verdana"/>
          <w:sz w:val="19"/>
          <w:szCs w:val="19"/>
        </w:rPr>
        <w:t>Defensa de la Competencia: Autoridad Vasca de la Competencia.</w:t>
      </w:r>
    </w:p>
    <w:p w14:paraId="36C6B137" w14:textId="77777777" w:rsidR="00364C21" w:rsidRPr="00364C21" w:rsidRDefault="00364C21" w:rsidP="00364C21">
      <w:pPr>
        <w:pBdr>
          <w:top w:val="single" w:sz="4" w:space="1" w:color="auto"/>
        </w:pBdr>
        <w:spacing w:before="240" w:after="120"/>
        <w:ind w:left="284" w:right="-427" w:hanging="284"/>
        <w:jc w:val="both"/>
        <w:outlineLvl w:val="2"/>
        <w:rPr>
          <w:rFonts w:ascii="Verdana" w:eastAsia="Arial Unicode MS" w:hAnsi="Verdana" w:cs="Arial"/>
          <w:b/>
          <w:caps/>
          <w:sz w:val="19"/>
          <w:szCs w:val="19"/>
        </w:rPr>
      </w:pPr>
      <w:bookmarkStart w:id="402" w:name="_Toc126569654"/>
      <w:bookmarkStart w:id="403" w:name="_Toc160784062"/>
      <w:r w:rsidRPr="00364C21">
        <w:rPr>
          <w:rFonts w:ascii="Verdana" w:eastAsia="Arial Unicode MS" w:hAnsi="Verdana" w:cs="Arial"/>
          <w:b/>
          <w:caps/>
          <w:sz w:val="19"/>
          <w:szCs w:val="19"/>
        </w:rPr>
        <w:t>5.- PRESUPUESTO BASE DE LICITACIÓN, EXISTENCIA DE CRÉDITO, TRAMITACIÓN ANTICIPADA Y VALOR ESTIMADO</w:t>
      </w:r>
      <w:bookmarkEnd w:id="402"/>
      <w:bookmarkEnd w:id="403"/>
    </w:p>
    <w:p w14:paraId="7F89530F"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5.1.-</w:t>
      </w:r>
      <w:r w:rsidRPr="00364C21">
        <w:rPr>
          <w:rFonts w:ascii="Verdana" w:eastAsia="Arial Unicode MS" w:hAnsi="Verdana"/>
          <w:sz w:val="19"/>
          <w:szCs w:val="19"/>
        </w:rPr>
        <w:t>El presupuesto base de licitación del contrato es el que figura en la cláusula 3.1 de cláusulas específicas del contrato y se distribuye en las anualidades y lotes, en su caso, fijados en dicha cláusula</w:t>
      </w:r>
      <w:r w:rsidRPr="00364C21">
        <w:rPr>
          <w:rFonts w:ascii="Verdana" w:eastAsia="Arial Unicode MS" w:hAnsi="Verdana"/>
          <w:b/>
          <w:sz w:val="19"/>
          <w:szCs w:val="19"/>
        </w:rPr>
        <w:t>.</w:t>
      </w:r>
    </w:p>
    <w:p w14:paraId="52445C9C"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 xml:space="preserve">5.2.- </w:t>
      </w:r>
      <w:r w:rsidRPr="00364C21">
        <w:rPr>
          <w:rFonts w:ascii="Verdana" w:eastAsia="Arial Unicode MS" w:hAnsi="Verdana"/>
          <w:sz w:val="19"/>
          <w:szCs w:val="19"/>
        </w:rPr>
        <w:t xml:space="preserve">En la aplicación presupuestaria indicada en la cláusula 3.2 de cláusulas específicas del contrato existe </w:t>
      </w:r>
      <w:r w:rsidRPr="00364C21">
        <w:rPr>
          <w:rFonts w:ascii="Verdana" w:eastAsia="Arial Unicode MS" w:hAnsi="Verdana"/>
          <w:b/>
          <w:sz w:val="19"/>
          <w:szCs w:val="19"/>
        </w:rPr>
        <w:t>crédito</w:t>
      </w:r>
      <w:r w:rsidRPr="00364C21">
        <w:rPr>
          <w:rFonts w:ascii="Verdana" w:eastAsia="Arial Unicode MS" w:hAnsi="Verdana"/>
          <w:sz w:val="19"/>
          <w:szCs w:val="19"/>
        </w:rPr>
        <w:t xml:space="preserve"> preciso para atender a las obligaciones derivadas del contrato.</w:t>
      </w:r>
    </w:p>
    <w:p w14:paraId="23A1B7BF"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5.3.-</w:t>
      </w:r>
      <w:r w:rsidRPr="00364C21">
        <w:rPr>
          <w:rFonts w:ascii="Verdana" w:eastAsia="Arial Unicode MS" w:hAnsi="Verdana"/>
          <w:sz w:val="19"/>
          <w:szCs w:val="19"/>
        </w:rPr>
        <w:t xml:space="preserve">En el supuesto de que el expediente sea de </w:t>
      </w:r>
      <w:r w:rsidRPr="00364C21">
        <w:rPr>
          <w:rFonts w:ascii="Verdana" w:eastAsia="Arial Unicode MS" w:hAnsi="Verdana"/>
          <w:b/>
          <w:sz w:val="19"/>
          <w:szCs w:val="19"/>
        </w:rPr>
        <w:t>tramitación anticipada</w:t>
      </w:r>
      <w:r w:rsidRPr="00364C21">
        <w:rPr>
          <w:rFonts w:ascii="Verdana" w:eastAsia="Arial Unicode MS" w:hAnsi="Verdana"/>
          <w:sz w:val="19"/>
          <w:szCs w:val="19"/>
        </w:rPr>
        <w:t xml:space="preserve"> según la cláusula 3.3 de cláusulas específicas del contrato, la adjudicación del contrato queda condicionada a la existencia de crédito adecuado y suficiente en el ejercicio económico correspondiente.</w:t>
      </w:r>
    </w:p>
    <w:p w14:paraId="0E12E385" w14:textId="77777777" w:rsidR="00364C21" w:rsidRPr="00364C21" w:rsidRDefault="00364C21" w:rsidP="00364C21">
      <w:pPr>
        <w:spacing w:before="120" w:after="120"/>
        <w:ind w:left="851" w:right="-427" w:hanging="567"/>
        <w:jc w:val="both"/>
        <w:outlineLvl w:val="3"/>
        <w:rPr>
          <w:rFonts w:ascii="Verdana" w:eastAsia="Arial Unicode MS" w:hAnsi="Verdana"/>
          <w:sz w:val="19"/>
          <w:szCs w:val="19"/>
        </w:rPr>
      </w:pPr>
      <w:r w:rsidRPr="00364C21">
        <w:rPr>
          <w:rFonts w:ascii="Verdana" w:eastAsia="Arial Unicode MS" w:hAnsi="Verdana"/>
          <w:b/>
          <w:sz w:val="19"/>
          <w:szCs w:val="19"/>
        </w:rPr>
        <w:t>5.4.- El valor estimado</w:t>
      </w:r>
      <w:r w:rsidRPr="00364C21">
        <w:rPr>
          <w:rFonts w:ascii="Verdana" w:eastAsia="Arial Unicode MS" w:hAnsi="Verdana"/>
          <w:sz w:val="19"/>
          <w:szCs w:val="19"/>
        </w:rPr>
        <w:t xml:space="preserve"> es el que figura en la cláusula 4 de cláusulas específicas del contrato.</w:t>
      </w:r>
    </w:p>
    <w:p w14:paraId="05AF2396"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caps/>
          <w:sz w:val="19"/>
          <w:szCs w:val="19"/>
        </w:rPr>
      </w:pPr>
      <w:bookmarkStart w:id="404" w:name="_Toc126569655"/>
      <w:bookmarkStart w:id="405" w:name="_Toc160784063"/>
      <w:r w:rsidRPr="00364C21">
        <w:rPr>
          <w:rFonts w:ascii="Verdana" w:eastAsia="Arial Unicode MS" w:hAnsi="Verdana" w:cs="Arial"/>
          <w:b/>
          <w:caps/>
          <w:sz w:val="19"/>
          <w:szCs w:val="19"/>
        </w:rPr>
        <w:t>6.- PRECIO DEL CONTRATO Y PRESUPUESTO MÁXIMO LIMITATIVO DEL CONTRATO</w:t>
      </w:r>
      <w:bookmarkEnd w:id="404"/>
      <w:bookmarkEnd w:id="405"/>
    </w:p>
    <w:p w14:paraId="2AF4E2CC" w14:textId="77777777" w:rsidR="00364C21" w:rsidRPr="00364C21" w:rsidRDefault="00364C21" w:rsidP="00364C21">
      <w:pPr>
        <w:spacing w:before="120" w:after="120"/>
        <w:ind w:left="851"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6.1.- Contrato con determinación de precio mediante tanto alzado: </w:t>
      </w:r>
      <w:r w:rsidRPr="00364C21">
        <w:rPr>
          <w:rFonts w:ascii="Verdana" w:eastAsia="Arial Unicode MS" w:hAnsi="Verdana"/>
          <w:sz w:val="19"/>
          <w:szCs w:val="19"/>
        </w:rPr>
        <w:t xml:space="preserve">en los contratos en que la determinación del precio se efectúe a través de tanto alzado, el precio del contrato será el ofertado por la adjudicataria que en ningún caso podrá superar al presupuesto base de licitación </w:t>
      </w:r>
      <w:r w:rsidRPr="00364C21">
        <w:rPr>
          <w:rFonts w:ascii="Verdana" w:eastAsia="Arial Unicode MS" w:hAnsi="Verdana"/>
          <w:sz w:val="19"/>
          <w:szCs w:val="19"/>
          <w:u w:val="single"/>
        </w:rPr>
        <w:t>(sin IVA)</w:t>
      </w:r>
      <w:r w:rsidRPr="00364C21">
        <w:rPr>
          <w:rFonts w:ascii="Verdana" w:eastAsia="Arial Unicode MS" w:hAnsi="Verdana"/>
          <w:sz w:val="19"/>
          <w:szCs w:val="19"/>
        </w:rPr>
        <w:t xml:space="preserve"> que figura en la cláusula 5.1 de cláusulas específicas del contrato.  </w:t>
      </w:r>
    </w:p>
    <w:p w14:paraId="0FAD7385" w14:textId="77777777" w:rsidR="00364C21" w:rsidRPr="00364C21" w:rsidRDefault="00364C21" w:rsidP="00364C21">
      <w:pPr>
        <w:spacing w:before="120" w:after="120"/>
        <w:ind w:left="851"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6.2.- Contrato con determinación de precio mediante precios unitarios: </w:t>
      </w:r>
      <w:r w:rsidRPr="00364C21">
        <w:rPr>
          <w:rFonts w:ascii="Verdana" w:eastAsia="Arial Unicode MS" w:hAnsi="Verdana"/>
          <w:sz w:val="19"/>
          <w:szCs w:val="19"/>
        </w:rPr>
        <w:t>en los contratos en que la determinación del precio se efectúe a través de precios unitarios correspondientes a los distintos componentes de la prestación, unidades de ejecución o prestación o unidades de tiempo:</w:t>
      </w:r>
    </w:p>
    <w:p w14:paraId="0C356CC4" w14:textId="77777777" w:rsidR="00364C21" w:rsidRPr="00364C21" w:rsidRDefault="00364C21" w:rsidP="00364C21">
      <w:pPr>
        <w:spacing w:before="120" w:after="120"/>
        <w:ind w:left="1418" w:right="-425" w:hanging="283"/>
        <w:jc w:val="both"/>
        <w:rPr>
          <w:rFonts w:ascii="Verdana" w:eastAsia="Arial Unicode MS" w:hAnsi="Verdana"/>
          <w:sz w:val="19"/>
          <w:szCs w:val="19"/>
        </w:rPr>
      </w:pPr>
      <w:r w:rsidRPr="00364C21">
        <w:rPr>
          <w:rFonts w:ascii="Verdana" w:eastAsia="Arial Unicode MS" w:hAnsi="Verdana"/>
          <w:b/>
          <w:sz w:val="19"/>
          <w:szCs w:val="19"/>
        </w:rPr>
        <w:t>a)</w:t>
      </w:r>
      <w:r w:rsidRPr="00364C21">
        <w:rPr>
          <w:rFonts w:ascii="Verdana" w:eastAsia="Arial Unicode MS" w:hAnsi="Verdana"/>
          <w:sz w:val="19"/>
          <w:szCs w:val="19"/>
        </w:rPr>
        <w:t xml:space="preserve"> Cuando el número de unidades que integran el objeto se defina con exactitud: el precio será el resultado de multiplicar el precio unitario ofertado por la adjudicataria por el número de unidades.</w:t>
      </w:r>
    </w:p>
    <w:p w14:paraId="789A5E8F" w14:textId="77777777" w:rsidR="00364C21" w:rsidRPr="00364C21" w:rsidRDefault="00364C21" w:rsidP="00364C21">
      <w:pPr>
        <w:spacing w:before="120" w:after="120"/>
        <w:ind w:left="1418" w:right="-425" w:hanging="283"/>
        <w:jc w:val="both"/>
        <w:rPr>
          <w:rFonts w:ascii="Verdana" w:eastAsia="Arial Unicode MS" w:hAnsi="Verdana"/>
          <w:sz w:val="19"/>
          <w:szCs w:val="19"/>
        </w:rPr>
      </w:pPr>
      <w:r w:rsidRPr="00364C21">
        <w:rPr>
          <w:rFonts w:ascii="Verdana" w:eastAsia="Arial Unicode MS" w:hAnsi="Verdana"/>
          <w:b/>
          <w:sz w:val="19"/>
          <w:szCs w:val="19"/>
        </w:rPr>
        <w:lastRenderedPageBreak/>
        <w:t>b)</w:t>
      </w:r>
      <w:r w:rsidRPr="00364C21">
        <w:rPr>
          <w:rFonts w:ascii="Verdana" w:eastAsia="Arial Unicode MS" w:hAnsi="Verdana"/>
          <w:sz w:val="19"/>
          <w:szCs w:val="19"/>
        </w:rPr>
        <w:t xml:space="preserve"> Cuando el número de unidades que integran el objeto no se defina con exactitud:</w:t>
      </w:r>
    </w:p>
    <w:p w14:paraId="552A9F77" w14:textId="77777777" w:rsidR="00364C21" w:rsidRPr="00364C21" w:rsidRDefault="00364C21" w:rsidP="001D6481">
      <w:pPr>
        <w:numPr>
          <w:ilvl w:val="0"/>
          <w:numId w:val="65"/>
        </w:numPr>
        <w:tabs>
          <w:tab w:val="num" w:pos="1843"/>
        </w:tabs>
        <w:spacing w:before="120" w:after="120"/>
        <w:ind w:left="1985" w:right="-425" w:hanging="284"/>
        <w:jc w:val="both"/>
        <w:rPr>
          <w:rFonts w:ascii="Verdana" w:eastAsia="Arial Unicode MS" w:hAnsi="Verdana"/>
          <w:sz w:val="19"/>
          <w:szCs w:val="19"/>
        </w:rPr>
      </w:pPr>
      <w:r w:rsidRPr="00364C21">
        <w:rPr>
          <w:rFonts w:ascii="Verdana" w:eastAsia="Arial Unicode MS" w:hAnsi="Verdana"/>
          <w:sz w:val="19"/>
          <w:szCs w:val="19"/>
        </w:rPr>
        <w:t>El precio de cada unidad será el ofertado por la adjudicataria.</w:t>
      </w:r>
    </w:p>
    <w:p w14:paraId="5F347A76" w14:textId="77777777" w:rsidR="00364C21" w:rsidRPr="00364C21" w:rsidRDefault="00364C21" w:rsidP="001D6481">
      <w:pPr>
        <w:numPr>
          <w:ilvl w:val="0"/>
          <w:numId w:val="65"/>
        </w:numPr>
        <w:tabs>
          <w:tab w:val="num" w:pos="1843"/>
        </w:tabs>
        <w:spacing w:before="120" w:after="120"/>
        <w:ind w:left="1985" w:right="-425" w:hanging="284"/>
        <w:jc w:val="both"/>
        <w:rPr>
          <w:rFonts w:ascii="Verdana" w:eastAsia="Arial Unicode MS" w:hAnsi="Verdana"/>
          <w:sz w:val="19"/>
          <w:szCs w:val="19"/>
        </w:rPr>
      </w:pPr>
      <w:r w:rsidRPr="00364C21">
        <w:rPr>
          <w:rFonts w:ascii="Verdana" w:eastAsia="Arial Unicode MS" w:hAnsi="Verdana"/>
          <w:sz w:val="19"/>
          <w:szCs w:val="19"/>
        </w:rPr>
        <w:t>Se establecerá el presupuesto máximo limitativo del contrato. Este presupuesto podrá ser igual al presupuesto base de licitación o, en el supuesto de que la adjudicataria haya ofertado una reducción de los precios unitarios de licitación, podrá ser reducido en la proporción que determine el órgano de contratación.</w:t>
      </w:r>
    </w:p>
    <w:p w14:paraId="7B4ADFB9" w14:textId="77777777" w:rsidR="00364C21" w:rsidRPr="00364C21" w:rsidRDefault="00364C21" w:rsidP="00364C21">
      <w:pPr>
        <w:spacing w:before="120" w:after="120"/>
        <w:ind w:left="851" w:right="-425"/>
        <w:jc w:val="both"/>
        <w:rPr>
          <w:rFonts w:ascii="Verdana" w:eastAsia="Arial Unicode MS" w:hAnsi="Verdana"/>
          <w:sz w:val="19"/>
          <w:szCs w:val="19"/>
        </w:rPr>
      </w:pPr>
      <w:r w:rsidRPr="00364C21">
        <w:rPr>
          <w:rFonts w:ascii="Verdana" w:eastAsia="Arial Unicode MS" w:hAnsi="Verdana"/>
          <w:sz w:val="19"/>
          <w:szCs w:val="19"/>
        </w:rPr>
        <w:t>En este caso, el gasto efectivo de este presupuesto está condicionado por las necesidades reales del poder adjudicador, que no queda obligado a demandar un determinado número de unidades, ni a gastarlo en su totalidad.</w:t>
      </w:r>
    </w:p>
    <w:p w14:paraId="0275BAC4" w14:textId="77777777" w:rsidR="00364C21" w:rsidRPr="00364C21" w:rsidRDefault="00364C21" w:rsidP="00364C21">
      <w:pPr>
        <w:spacing w:before="120" w:after="120"/>
        <w:ind w:left="851"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6.3.- </w:t>
      </w:r>
      <w:r w:rsidRPr="00364C21">
        <w:rPr>
          <w:rFonts w:ascii="Verdana" w:eastAsia="Arial Unicode MS" w:hAnsi="Verdana"/>
          <w:sz w:val="19"/>
          <w:szCs w:val="19"/>
        </w:rPr>
        <w:t xml:space="preserve">Si para la determinación del precio se utilizan ambos sistemas (tanto alzado y precios unitarios) para distintas partes de la prestación, se estará a lo dispuesto en la cláusula 5.1 de cláusulas específicas del contrato y a lo dispuesto en las cláusulas 6.1 y 6.2 de condiciones generales. </w:t>
      </w:r>
    </w:p>
    <w:p w14:paraId="798A9CBC" w14:textId="77777777" w:rsidR="00364C21" w:rsidRPr="00364C21" w:rsidRDefault="00364C21" w:rsidP="00364C21">
      <w:pPr>
        <w:spacing w:before="120" w:after="120"/>
        <w:ind w:left="851"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6.4.- </w:t>
      </w:r>
      <w:r w:rsidRPr="00364C21">
        <w:rPr>
          <w:rFonts w:ascii="Verdana" w:eastAsia="Arial Unicode MS" w:hAnsi="Verdana"/>
          <w:sz w:val="19"/>
          <w:szCs w:val="19"/>
        </w:rPr>
        <w:t>El precio o presupuesto máximo limitativo del contrato se determinará en la resolución de adjudicación, con indicación del IVA como partida independiente y, en su caso, de su distribución plurianual.</w:t>
      </w:r>
    </w:p>
    <w:p w14:paraId="55ABC698" w14:textId="77777777" w:rsidR="00364C21" w:rsidRPr="00364C21" w:rsidRDefault="00364C21" w:rsidP="00364C21">
      <w:pPr>
        <w:spacing w:before="120" w:after="120"/>
        <w:ind w:left="851"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6.5.- </w:t>
      </w:r>
      <w:r w:rsidRPr="00364C21">
        <w:rPr>
          <w:rFonts w:ascii="Verdana" w:eastAsia="Arial Unicode MS" w:hAnsi="Verdana"/>
          <w:sz w:val="19"/>
          <w:szCs w:val="19"/>
        </w:rPr>
        <w:t>El precio o precios del contrato incluye/n todos los tributos, tasas y cánones aplicables, así como cualquier otro gasto que derive del cumplimiento de las condiciones contractuales.</w:t>
      </w:r>
    </w:p>
    <w:p w14:paraId="39EE8E29"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caps/>
          <w:sz w:val="19"/>
          <w:szCs w:val="19"/>
        </w:rPr>
      </w:pPr>
      <w:bookmarkStart w:id="406" w:name="_Toc126569656"/>
      <w:bookmarkStart w:id="407" w:name="_Toc160784064"/>
      <w:r w:rsidRPr="00364C21">
        <w:rPr>
          <w:rFonts w:ascii="Verdana" w:eastAsia="Arial Unicode MS" w:hAnsi="Verdana" w:cs="Arial"/>
          <w:b/>
          <w:caps/>
          <w:sz w:val="19"/>
          <w:szCs w:val="19"/>
        </w:rPr>
        <w:t>7.- REVISIÓN DE PRECIOS</w:t>
      </w:r>
      <w:bookmarkEnd w:id="406"/>
      <w:bookmarkEnd w:id="407"/>
    </w:p>
    <w:p w14:paraId="0FD085AD" w14:textId="77777777" w:rsidR="00364C21" w:rsidRPr="00364C21" w:rsidRDefault="00364C21" w:rsidP="00364C21">
      <w:pPr>
        <w:shd w:val="clear" w:color="auto" w:fill="FFFFFF"/>
        <w:spacing w:before="120" w:after="120"/>
        <w:ind w:left="284" w:right="-425"/>
        <w:jc w:val="both"/>
        <w:rPr>
          <w:rFonts w:ascii="Verdana" w:eastAsia="Arial Unicode MS" w:hAnsi="Verdana"/>
          <w:sz w:val="19"/>
          <w:szCs w:val="19"/>
        </w:rPr>
      </w:pPr>
      <w:r w:rsidRPr="00364C21">
        <w:rPr>
          <w:rFonts w:ascii="Verdana" w:eastAsia="Arial Unicode MS" w:hAnsi="Verdana"/>
          <w:sz w:val="19"/>
          <w:szCs w:val="19"/>
        </w:rPr>
        <w:t>Sólo cabe la revisión de precios si así está indicado en la cláusula 5.4 de cláusulas específicas del contrato mediante la aplicación de la fórmula recogida en dicha cláusula.</w:t>
      </w:r>
    </w:p>
    <w:p w14:paraId="4DA4FBF6" w14:textId="77777777" w:rsidR="00364C21" w:rsidRPr="00364C21" w:rsidRDefault="00364C21" w:rsidP="00364C21">
      <w:pPr>
        <w:pBdr>
          <w:top w:val="single" w:sz="4" w:space="1" w:color="auto"/>
        </w:pBdr>
        <w:spacing w:before="240" w:after="120"/>
        <w:ind w:left="284" w:right="-427" w:hanging="284"/>
        <w:jc w:val="both"/>
        <w:outlineLvl w:val="2"/>
        <w:rPr>
          <w:rFonts w:ascii="Verdana" w:eastAsia="Arial Unicode MS" w:hAnsi="Verdana" w:cs="Arial"/>
          <w:b/>
          <w:caps/>
          <w:sz w:val="19"/>
          <w:szCs w:val="19"/>
        </w:rPr>
      </w:pPr>
      <w:bookmarkStart w:id="408" w:name="_Toc126569657"/>
      <w:bookmarkStart w:id="409" w:name="_Toc160784065"/>
      <w:r w:rsidRPr="00364C21">
        <w:rPr>
          <w:rFonts w:ascii="Verdana" w:eastAsia="Arial Unicode MS" w:hAnsi="Verdana" w:cs="Arial"/>
          <w:b/>
          <w:caps/>
          <w:sz w:val="19"/>
          <w:szCs w:val="19"/>
        </w:rPr>
        <w:t>8.- VIGENCIA DEL CONTRATO: PLAZO DE EJECUCIÓN O DURACIÓN DEL CONTRATO. PRÓRROGA</w:t>
      </w:r>
      <w:bookmarkEnd w:id="408"/>
      <w:bookmarkEnd w:id="409"/>
    </w:p>
    <w:p w14:paraId="4D62FC76"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8.1.- Contratos de tracto único:</w:t>
      </w:r>
    </w:p>
    <w:p w14:paraId="697C0A84" w14:textId="77777777" w:rsidR="00364C21" w:rsidRPr="00364C21" w:rsidRDefault="00364C21" w:rsidP="00364C21">
      <w:pPr>
        <w:spacing w:after="120"/>
        <w:ind w:left="851" w:right="-425"/>
        <w:jc w:val="both"/>
        <w:rPr>
          <w:rFonts w:ascii="Verdana" w:hAnsi="Verdana"/>
          <w:sz w:val="19"/>
          <w:szCs w:val="19"/>
        </w:rPr>
      </w:pPr>
      <w:r w:rsidRPr="00364C21">
        <w:rPr>
          <w:rFonts w:ascii="Verdana" w:hAnsi="Verdana"/>
          <w:sz w:val="19"/>
          <w:szCs w:val="19"/>
        </w:rPr>
        <w:t>El plazo de ejecución del contrato, que comenzará en la fecha indicada en la cláusula 6.2 de cláusulas específicas del contrato, es:</w:t>
      </w:r>
    </w:p>
    <w:p w14:paraId="56AC4703" w14:textId="77777777" w:rsidR="00364C21" w:rsidRPr="00364C21" w:rsidRDefault="00364C21" w:rsidP="001D6481">
      <w:pPr>
        <w:numPr>
          <w:ilvl w:val="0"/>
          <w:numId w:val="8"/>
        </w:numPr>
        <w:spacing w:before="120" w:after="120"/>
        <w:ind w:left="1418" w:right="-425" w:hanging="283"/>
        <w:jc w:val="both"/>
        <w:rPr>
          <w:rFonts w:ascii="Verdana" w:eastAsia="Arial Unicode MS" w:hAnsi="Verdana" w:cs="Tahoma"/>
          <w:sz w:val="19"/>
          <w:szCs w:val="19"/>
        </w:rPr>
      </w:pPr>
      <w:r w:rsidRPr="00364C21">
        <w:rPr>
          <w:rFonts w:ascii="Verdana" w:eastAsia="Arial Unicode MS" w:hAnsi="Verdana" w:cs="Tahoma"/>
          <w:sz w:val="19"/>
          <w:szCs w:val="19"/>
        </w:rPr>
        <w:t xml:space="preserve">En el caso de que las ofertas no puedan proponer reducción del plazo total y/o de los plazos parciales: el indicado en la cláusula 6.1 de </w:t>
      </w:r>
      <w:r w:rsidRPr="00364C21">
        <w:rPr>
          <w:rFonts w:ascii="Verdana" w:eastAsia="Arial Unicode MS" w:hAnsi="Verdana"/>
          <w:sz w:val="19"/>
          <w:szCs w:val="19"/>
        </w:rPr>
        <w:t>cláusulas específicas del contrato</w:t>
      </w:r>
      <w:r w:rsidRPr="00364C21">
        <w:rPr>
          <w:rFonts w:ascii="Verdana" w:eastAsia="Arial Unicode MS" w:hAnsi="Verdana" w:cs="Tahoma"/>
          <w:sz w:val="19"/>
          <w:szCs w:val="19"/>
        </w:rPr>
        <w:t>.</w:t>
      </w:r>
    </w:p>
    <w:p w14:paraId="2A2D2EDC" w14:textId="77777777" w:rsidR="00364C21" w:rsidRPr="00364C21" w:rsidRDefault="00364C21" w:rsidP="001D6481">
      <w:pPr>
        <w:numPr>
          <w:ilvl w:val="0"/>
          <w:numId w:val="8"/>
        </w:numPr>
        <w:spacing w:before="80" w:after="120"/>
        <w:ind w:left="1418" w:right="-425" w:hanging="283"/>
        <w:jc w:val="both"/>
        <w:rPr>
          <w:rFonts w:ascii="Verdana" w:eastAsia="Arial Unicode MS" w:hAnsi="Verdana" w:cs="Tahoma"/>
          <w:sz w:val="19"/>
          <w:szCs w:val="19"/>
        </w:rPr>
      </w:pPr>
      <w:r w:rsidRPr="00364C21">
        <w:rPr>
          <w:rFonts w:ascii="Verdana" w:eastAsia="Arial Unicode MS" w:hAnsi="Verdana" w:cs="Tahoma"/>
          <w:sz w:val="19"/>
          <w:szCs w:val="19"/>
        </w:rPr>
        <w:t xml:space="preserve">En el caso que las ofertas puedan proponer reducción del plazo total y/o de los plazos parciales: los que haya ofertado </w:t>
      </w:r>
      <w:r w:rsidRPr="00364C21">
        <w:rPr>
          <w:rFonts w:ascii="Verdana" w:eastAsia="Arial Unicode MS" w:hAnsi="Verdana"/>
          <w:sz w:val="19"/>
          <w:szCs w:val="19"/>
        </w:rPr>
        <w:t>la adjudicataria</w:t>
      </w:r>
      <w:r w:rsidRPr="00364C21">
        <w:rPr>
          <w:rFonts w:ascii="Verdana" w:eastAsia="Arial Unicode MS" w:hAnsi="Verdana" w:cs="Tahoma"/>
          <w:sz w:val="19"/>
          <w:szCs w:val="19"/>
        </w:rPr>
        <w:t>.</w:t>
      </w:r>
    </w:p>
    <w:p w14:paraId="226B6F90" w14:textId="77777777" w:rsidR="00364C21" w:rsidRPr="00364C21" w:rsidRDefault="00364C21" w:rsidP="00364C21">
      <w:pPr>
        <w:spacing w:before="100" w:after="120"/>
        <w:ind w:left="851" w:right="-425"/>
        <w:jc w:val="both"/>
        <w:rPr>
          <w:rFonts w:ascii="Verdana" w:eastAsia="Arial Unicode MS" w:hAnsi="Verdana"/>
          <w:sz w:val="19"/>
          <w:szCs w:val="19"/>
        </w:rPr>
      </w:pPr>
      <w:r w:rsidRPr="00364C21">
        <w:rPr>
          <w:rFonts w:ascii="Verdana" w:eastAsia="Arial Unicode MS" w:hAnsi="Verdana"/>
          <w:sz w:val="19"/>
          <w:szCs w:val="19"/>
        </w:rPr>
        <w:t>Estos plazos solo podrán ampliarse de conformidad con lo dispuesto en el art. 195.2 LCSP.</w:t>
      </w:r>
    </w:p>
    <w:p w14:paraId="0EA39F4A"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 xml:space="preserve">8.2.- Contratos de tracto sucesivo: </w:t>
      </w:r>
    </w:p>
    <w:p w14:paraId="3622814C" w14:textId="77777777" w:rsidR="00364C21" w:rsidRPr="00364C21" w:rsidRDefault="00364C21" w:rsidP="00364C21">
      <w:pPr>
        <w:spacing w:before="120" w:after="120"/>
        <w:ind w:left="851" w:right="-425"/>
        <w:jc w:val="both"/>
        <w:rPr>
          <w:rFonts w:ascii="Verdana" w:eastAsia="Arial Unicode MS" w:hAnsi="Verdana"/>
          <w:sz w:val="19"/>
          <w:szCs w:val="19"/>
        </w:rPr>
      </w:pPr>
      <w:r w:rsidRPr="00364C21">
        <w:rPr>
          <w:rFonts w:ascii="Verdana" w:eastAsia="Arial Unicode MS" w:hAnsi="Verdana"/>
          <w:sz w:val="19"/>
          <w:szCs w:val="19"/>
        </w:rPr>
        <w:t>La duración del contrato, así como, en su caso, los plazos parciales son los indicados respectivamente en las cláusulas 6.1 y 6.3 de cláusulas específicas del contrato. El contrato comenzará en la fecha indicada en la cláusula 6.2 de cláusulas específicas del contrato.</w:t>
      </w:r>
    </w:p>
    <w:p w14:paraId="64C708EA"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8.3.- Prórroga contratos de tracto sucesivo:</w:t>
      </w:r>
    </w:p>
    <w:p w14:paraId="42ADDDB6" w14:textId="77777777" w:rsidR="00364C21" w:rsidRPr="00364C21" w:rsidRDefault="00364C21" w:rsidP="00364C21">
      <w:pPr>
        <w:spacing w:before="120" w:after="120"/>
        <w:ind w:left="851" w:right="-425"/>
        <w:jc w:val="both"/>
        <w:rPr>
          <w:rFonts w:ascii="Verdana" w:eastAsia="Arial Unicode MS" w:hAnsi="Verdana" w:cs="Tahoma"/>
          <w:sz w:val="19"/>
          <w:szCs w:val="19"/>
        </w:rPr>
      </w:pPr>
      <w:r w:rsidRPr="00364C21">
        <w:rPr>
          <w:rFonts w:ascii="Verdana" w:eastAsia="Arial Unicode MS" w:hAnsi="Verdana" w:cs="Tahoma"/>
          <w:sz w:val="19"/>
          <w:szCs w:val="19"/>
        </w:rPr>
        <w:t xml:space="preserve">Cuando así se disponga en la cláusula 6.4 de </w:t>
      </w:r>
      <w:r w:rsidRPr="00364C21">
        <w:rPr>
          <w:rFonts w:ascii="Verdana" w:eastAsia="Arial Unicode MS" w:hAnsi="Verdana"/>
          <w:sz w:val="19"/>
          <w:szCs w:val="19"/>
        </w:rPr>
        <w:t>cláusulas específicas del contrato</w:t>
      </w:r>
      <w:r w:rsidRPr="00364C21">
        <w:rPr>
          <w:rFonts w:ascii="Verdana" w:eastAsia="Arial Unicode MS" w:hAnsi="Verdana" w:cs="Tahoma"/>
          <w:sz w:val="19"/>
          <w:szCs w:val="19"/>
        </w:rPr>
        <w:t>, el órgano de contratación podrá acordar la prórroga del contrato que será obligatoria para la contratista, salvo que concurra la causa de resolución recogida en el art. 198.6 LCSP. Para que la prórroga del contrato sea obligatoria para la contratista, la/el responsable del contrato deberá haberle preavisado con una antelación mínima de dos (2) meses antes de la finalización del contrato.</w:t>
      </w:r>
    </w:p>
    <w:p w14:paraId="231F6DC1" w14:textId="77777777" w:rsidR="00364C21" w:rsidRPr="00364C21" w:rsidRDefault="00364C21" w:rsidP="00364C21">
      <w:pPr>
        <w:spacing w:before="120" w:after="120"/>
        <w:ind w:left="851" w:right="-425"/>
        <w:jc w:val="both"/>
        <w:rPr>
          <w:rFonts w:ascii="Verdana" w:eastAsia="Arial Unicode MS" w:hAnsi="Verdana" w:cs="Tahoma"/>
          <w:sz w:val="19"/>
          <w:szCs w:val="19"/>
        </w:rPr>
      </w:pPr>
      <w:r w:rsidRPr="00364C21">
        <w:rPr>
          <w:rFonts w:ascii="Verdana" w:eastAsia="Arial Unicode MS" w:hAnsi="Verdana" w:cs="Tahoma"/>
          <w:sz w:val="19"/>
          <w:szCs w:val="19"/>
        </w:rPr>
        <w:t>La prórroga se acordará mediante resolución del órgano de contratación y el procedimiento para acordarla incluye las siguientes actuaciones:</w:t>
      </w:r>
    </w:p>
    <w:p w14:paraId="07C24867" w14:textId="77777777" w:rsidR="00364C21" w:rsidRPr="00364C21" w:rsidRDefault="00364C21" w:rsidP="001D6481">
      <w:pPr>
        <w:numPr>
          <w:ilvl w:val="0"/>
          <w:numId w:val="153"/>
        </w:numPr>
        <w:spacing w:before="120" w:after="120"/>
        <w:ind w:left="1418" w:right="-425" w:hanging="284"/>
        <w:jc w:val="both"/>
        <w:rPr>
          <w:rFonts w:ascii="Verdana" w:eastAsia="Arial Unicode MS" w:hAnsi="Verdana" w:cs="Tahoma"/>
          <w:sz w:val="19"/>
          <w:szCs w:val="19"/>
        </w:rPr>
      </w:pPr>
      <w:r w:rsidRPr="00364C21">
        <w:rPr>
          <w:rFonts w:ascii="Verdana" w:eastAsia="Arial Unicode MS" w:hAnsi="Verdana" w:cs="Tahoma"/>
          <w:sz w:val="19"/>
          <w:szCs w:val="19"/>
        </w:rPr>
        <w:t>Informe de la/del responsable del contrato precisando las razones de interés público que determinan la necesidad de prorrogar la relación contractual, el precio y el plazo.</w:t>
      </w:r>
    </w:p>
    <w:p w14:paraId="43604F3D" w14:textId="77777777" w:rsidR="00364C21" w:rsidRPr="00364C21" w:rsidRDefault="00364C21" w:rsidP="001D6481">
      <w:pPr>
        <w:numPr>
          <w:ilvl w:val="0"/>
          <w:numId w:val="153"/>
        </w:numPr>
        <w:spacing w:before="120" w:after="120"/>
        <w:ind w:left="1418" w:right="-425" w:hanging="284"/>
        <w:jc w:val="both"/>
        <w:rPr>
          <w:rFonts w:ascii="Verdana" w:eastAsia="Arial Unicode MS" w:hAnsi="Verdana" w:cs="Tahoma"/>
          <w:sz w:val="19"/>
          <w:szCs w:val="19"/>
        </w:rPr>
      </w:pPr>
      <w:r w:rsidRPr="00364C21">
        <w:rPr>
          <w:rFonts w:ascii="Verdana" w:eastAsia="Arial Unicode MS" w:hAnsi="Verdana" w:cs="Tahoma"/>
          <w:sz w:val="19"/>
          <w:szCs w:val="19"/>
        </w:rPr>
        <w:t>Audiencia a la contratista por espacio de cinco (5) días hábiles.</w:t>
      </w:r>
    </w:p>
    <w:p w14:paraId="60CCBD5C" w14:textId="77777777" w:rsidR="00364C21" w:rsidRPr="00364C21" w:rsidRDefault="00364C21" w:rsidP="001D6481">
      <w:pPr>
        <w:numPr>
          <w:ilvl w:val="0"/>
          <w:numId w:val="153"/>
        </w:numPr>
        <w:spacing w:before="120" w:after="120"/>
        <w:ind w:left="1418" w:right="-425" w:hanging="284"/>
        <w:jc w:val="both"/>
        <w:rPr>
          <w:rFonts w:ascii="Verdana" w:eastAsia="Arial Unicode MS" w:hAnsi="Verdana" w:cs="Tahoma"/>
          <w:sz w:val="19"/>
          <w:szCs w:val="19"/>
        </w:rPr>
      </w:pPr>
      <w:r w:rsidRPr="00364C21">
        <w:rPr>
          <w:rFonts w:ascii="Verdana" w:eastAsia="Arial Unicode MS" w:hAnsi="Verdana" w:cs="Tahoma"/>
          <w:sz w:val="19"/>
          <w:szCs w:val="19"/>
        </w:rPr>
        <w:t>Informe jurídico.</w:t>
      </w:r>
    </w:p>
    <w:p w14:paraId="29896956" w14:textId="77777777" w:rsidR="00364C21" w:rsidRPr="00364C21" w:rsidRDefault="00364C21" w:rsidP="001D6481">
      <w:pPr>
        <w:numPr>
          <w:ilvl w:val="0"/>
          <w:numId w:val="153"/>
        </w:numPr>
        <w:spacing w:before="120" w:after="120"/>
        <w:ind w:left="1418" w:right="-425" w:hanging="284"/>
        <w:jc w:val="both"/>
        <w:rPr>
          <w:rFonts w:ascii="Verdana" w:eastAsia="Arial Unicode MS" w:hAnsi="Verdana" w:cs="Tahoma"/>
          <w:sz w:val="19"/>
          <w:szCs w:val="19"/>
        </w:rPr>
      </w:pPr>
      <w:r w:rsidRPr="00364C21">
        <w:rPr>
          <w:rFonts w:ascii="Verdana" w:eastAsia="Arial Unicode MS" w:hAnsi="Verdana" w:cs="Tahoma"/>
          <w:sz w:val="19"/>
          <w:szCs w:val="19"/>
        </w:rPr>
        <w:t>Informe de fiscalización previa de control económico-fiscal cuando no esté exento.</w:t>
      </w:r>
    </w:p>
    <w:p w14:paraId="179AC5D6" w14:textId="77777777" w:rsidR="00364C21" w:rsidRPr="00364C21" w:rsidRDefault="00364C21" w:rsidP="001D6481">
      <w:pPr>
        <w:numPr>
          <w:ilvl w:val="0"/>
          <w:numId w:val="153"/>
        </w:numPr>
        <w:spacing w:before="120" w:after="120"/>
        <w:ind w:left="1418" w:right="-425" w:hanging="284"/>
        <w:jc w:val="both"/>
        <w:rPr>
          <w:rFonts w:ascii="Verdana" w:eastAsia="Arial Unicode MS" w:hAnsi="Verdana" w:cs="Tahoma"/>
          <w:sz w:val="19"/>
          <w:szCs w:val="19"/>
        </w:rPr>
      </w:pPr>
      <w:r w:rsidRPr="00364C21">
        <w:rPr>
          <w:rFonts w:ascii="Verdana" w:eastAsia="Arial Unicode MS" w:hAnsi="Verdana" w:cs="Tahoma"/>
          <w:sz w:val="19"/>
          <w:szCs w:val="19"/>
        </w:rPr>
        <w:t>Resolución del órgano de contratación.</w:t>
      </w:r>
    </w:p>
    <w:p w14:paraId="27A4620F" w14:textId="77777777" w:rsidR="00364C21" w:rsidRPr="00364C21" w:rsidRDefault="00364C21" w:rsidP="00364C21">
      <w:pPr>
        <w:pBdr>
          <w:top w:val="single" w:sz="4" w:space="1" w:color="auto"/>
        </w:pBdr>
        <w:spacing w:before="240" w:after="240"/>
        <w:ind w:left="1701" w:right="-425" w:hanging="1701"/>
        <w:jc w:val="both"/>
        <w:outlineLvl w:val="2"/>
        <w:rPr>
          <w:rFonts w:ascii="Verdana" w:eastAsia="Arial Unicode MS" w:hAnsi="Verdana" w:cs="Arial"/>
          <w:b/>
          <w:i/>
          <w:caps/>
          <w:sz w:val="19"/>
          <w:szCs w:val="19"/>
        </w:rPr>
      </w:pPr>
      <w:bookmarkStart w:id="410" w:name="_Toc126569658"/>
      <w:bookmarkStart w:id="411" w:name="_Toc160784066"/>
      <w:r w:rsidRPr="00364C21">
        <w:rPr>
          <w:rFonts w:ascii="Verdana" w:eastAsia="Arial Unicode MS" w:hAnsi="Verdana" w:cs="Arial"/>
          <w:b/>
          <w:caps/>
          <w:sz w:val="19"/>
          <w:szCs w:val="19"/>
        </w:rPr>
        <w:lastRenderedPageBreak/>
        <w:t xml:space="preserve">9.- </w:t>
      </w:r>
      <w:r w:rsidRPr="00364C21">
        <w:rPr>
          <w:rFonts w:ascii="Verdana" w:eastAsia="Arial Unicode MS" w:hAnsi="Verdana" w:cs="Arial"/>
          <w:b/>
          <w:sz w:val="19"/>
          <w:szCs w:val="19"/>
        </w:rPr>
        <w:t>GARANTÍAS</w:t>
      </w:r>
      <w:bookmarkEnd w:id="410"/>
      <w:bookmarkEnd w:id="411"/>
    </w:p>
    <w:p w14:paraId="68529F94"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9.1.- </w:t>
      </w:r>
      <w:r w:rsidRPr="00364C21">
        <w:rPr>
          <w:rFonts w:ascii="Verdana" w:eastAsia="Arial Unicode MS" w:hAnsi="Verdana"/>
          <w:sz w:val="19"/>
          <w:szCs w:val="19"/>
        </w:rPr>
        <w:t>La garantía provisional podrá prestarse en alguna de las fórmulas establecidas en el art. 108.1 LCSP y deberá depositarse en las formas que dispone el art. 106.3 LCSP.</w:t>
      </w:r>
    </w:p>
    <w:p w14:paraId="44C0F191"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La garantía provisional se extinguirá automáticamente y será devuelta a las licitadoras inmediatamente después de la perfección del contrato. En el caso de la licitadora seleccionada se le devolverá la garantía provisional cuando haya constituido la garantía definitiva de conformidad con lo dispuesto en el art. 106.4 LCSP y cláusula 23.4 de condiciones generales.</w:t>
      </w:r>
    </w:p>
    <w:p w14:paraId="39002ABB"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9.2.- </w:t>
      </w:r>
      <w:r w:rsidRPr="00364C21">
        <w:rPr>
          <w:rFonts w:ascii="Verdana" w:eastAsia="Arial Unicode MS" w:hAnsi="Verdana"/>
          <w:sz w:val="19"/>
          <w:szCs w:val="19"/>
        </w:rPr>
        <w:t xml:space="preserve">La garantía definitiva y la complementaria podrán prestarse a través de las fórmulas previstas en el apartado anterior y mediante retención del precio cuando esta esté permitida según la cláusula 8.4 de cláusulas específicas del contrato. </w:t>
      </w:r>
    </w:p>
    <w:p w14:paraId="567426B8"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Las garantías definitiva y complementaria se depositarán siempre en la Tesorería General del País Vasco.</w:t>
      </w:r>
    </w:p>
    <w:p w14:paraId="40FE3211"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9.3.- </w:t>
      </w:r>
      <w:r w:rsidRPr="00364C21">
        <w:rPr>
          <w:rFonts w:ascii="Verdana" w:eastAsia="Arial Unicode MS" w:hAnsi="Verdana"/>
          <w:sz w:val="19"/>
          <w:szCs w:val="19"/>
        </w:rPr>
        <w:t>Cuando se trate de una unión temporal de empresas (en adelante, UTE), las garantías provisional y definitiva podrán ser constituidas por una o varias participantes en la UTE, siempre que en conjunto se alcance la cuantía total exigida, y se garantice conjunta y solidariamente a todas sus integrantes.</w:t>
      </w:r>
    </w:p>
    <w:p w14:paraId="72D38C1E" w14:textId="77777777" w:rsidR="00364C21" w:rsidRPr="00364C21" w:rsidRDefault="00364C21" w:rsidP="00364C21">
      <w:pPr>
        <w:pBdr>
          <w:top w:val="single" w:sz="4" w:space="1" w:color="auto"/>
        </w:pBdr>
        <w:spacing w:before="240" w:after="240"/>
        <w:ind w:left="1701" w:right="-425" w:hanging="1701"/>
        <w:jc w:val="both"/>
        <w:outlineLvl w:val="2"/>
        <w:rPr>
          <w:rFonts w:ascii="Verdana" w:eastAsia="Arial Unicode MS" w:hAnsi="Verdana" w:cs="Arial"/>
          <w:b/>
          <w:i/>
          <w:caps/>
          <w:sz w:val="19"/>
          <w:szCs w:val="19"/>
        </w:rPr>
      </w:pPr>
      <w:bookmarkStart w:id="412" w:name="_Toc126569659"/>
      <w:bookmarkStart w:id="413" w:name="_Toc160784067"/>
      <w:r w:rsidRPr="00364C21">
        <w:rPr>
          <w:rFonts w:ascii="Verdana" w:eastAsia="Arial Unicode MS" w:hAnsi="Verdana" w:cs="Arial"/>
          <w:b/>
          <w:caps/>
          <w:sz w:val="19"/>
          <w:szCs w:val="19"/>
        </w:rPr>
        <w:t>10.- PERFIL DE CONTRATANTE Y CONSULTAS</w:t>
      </w:r>
      <w:bookmarkEnd w:id="412"/>
      <w:bookmarkEnd w:id="413"/>
    </w:p>
    <w:p w14:paraId="38B341DA" w14:textId="77777777" w:rsidR="00364C21" w:rsidRPr="00364C21" w:rsidRDefault="00364C21" w:rsidP="00364C21">
      <w:pPr>
        <w:spacing w:before="120" w:after="120"/>
        <w:ind w:left="851"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10.1.- </w:t>
      </w:r>
      <w:r w:rsidRPr="00364C21">
        <w:rPr>
          <w:rFonts w:ascii="Verdana" w:eastAsia="Arial Unicode MS" w:hAnsi="Verdana"/>
          <w:sz w:val="19"/>
          <w:szCs w:val="19"/>
        </w:rPr>
        <w:t xml:space="preserve">El acceso al perfil de contratante de la Contratación Pública de Euskadi se efectuará a través del siguiente enlace </w:t>
      </w:r>
      <w:hyperlink r:id="rId18" w:history="1">
        <w:r w:rsidRPr="00364C21">
          <w:rPr>
            <w:rFonts w:ascii="Verdana" w:eastAsia="Arial Unicode MS" w:hAnsi="Verdana"/>
            <w:color w:val="0000FF"/>
            <w:sz w:val="19"/>
            <w:szCs w:val="19"/>
            <w:u w:val="single"/>
          </w:rPr>
          <w:t>https://www.contratacion.euskadi.eus/inicio/</w:t>
        </w:r>
      </w:hyperlink>
    </w:p>
    <w:p w14:paraId="4FF211D9" w14:textId="77777777" w:rsidR="00364C21" w:rsidRPr="00364C21" w:rsidRDefault="00364C21" w:rsidP="00364C21">
      <w:pPr>
        <w:spacing w:before="120" w:after="120"/>
        <w:ind w:left="851"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10.2.- </w:t>
      </w:r>
      <w:r w:rsidRPr="00364C21">
        <w:rPr>
          <w:rFonts w:ascii="Verdana" w:eastAsia="Arial Unicode MS" w:hAnsi="Verdana"/>
          <w:sz w:val="19"/>
          <w:szCs w:val="19"/>
        </w:rPr>
        <w:t>En el perfil de contratante se publicarán los siguientes datos e informaciones:</w:t>
      </w:r>
    </w:p>
    <w:p w14:paraId="14A3A0E1"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En su caso, anuncio de información previa.</w:t>
      </w:r>
    </w:p>
    <w:p w14:paraId="645F928E"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Anuncio de licitación</w:t>
      </w:r>
    </w:p>
    <w:p w14:paraId="418641FB"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Resolución aprobación del expediente.</w:t>
      </w:r>
    </w:p>
    <w:p w14:paraId="569DFF57"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PCAP, PPTP y documentación complementaria.</w:t>
      </w:r>
    </w:p>
    <w:p w14:paraId="06599F8D"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Objeto detallado del contrato, su duración, presupuesto base de licitación.</w:t>
      </w:r>
    </w:p>
    <w:p w14:paraId="374A89C3"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Memoria justificativa de la necesidad de realizar la contratación, de la idoneidad y la eficiencia de la contratación y de su relación directa, clara y proporcional con el objeto del contrato.</w:t>
      </w:r>
    </w:p>
    <w:p w14:paraId="4193D7C1"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Informe de insuficiencia de medios.</w:t>
      </w:r>
    </w:p>
    <w:p w14:paraId="5FC8DFC0"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Resolución de inicio del expediente firmada por el órgano de contratación.</w:t>
      </w:r>
    </w:p>
    <w:p w14:paraId="383CC462"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En el caso de que se hayan realizado consultas preliminares de mercado, informe debidamente motivado de las consultas realizadas de conformidad con lo dispuesto en el art. 115 LCSP.</w:t>
      </w:r>
    </w:p>
    <w:p w14:paraId="0E46B234"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Archivo xml para cumplimentar el DEUC.</w:t>
      </w:r>
    </w:p>
    <w:p w14:paraId="492F3D1F"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La composición de las mesas de contratación que asistan al órgano de contratación y el cargo de sus componentes.</w:t>
      </w:r>
    </w:p>
    <w:p w14:paraId="3448AC00"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La designación de las personas integrantes del comité de expertos para la aplicación de criterios de adjudicación que dependan de un juicio de valor cuando su intervención se haya indicado en la cláusula 19.2.7 de cláusulas específicas del contrato. Deberá indicarse, además, el cargo de sus miembros.</w:t>
      </w:r>
    </w:p>
    <w:p w14:paraId="62FB3864"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Medios a través de los que se ha publicitado el contrato y los enlaces a esas publicaciones.</w:t>
      </w:r>
    </w:p>
    <w:p w14:paraId="5AAF3D9A"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En su caso, resolución o resoluciones del órgano de contratación por las que se introduzcan modificaciones significativas en el PCAP y/o PPTP y se establezcan nuevas fechas límite para presentar las ofertas como consecuencia de la correspondiente ampliación del plazo, sin perjuicio de que se acuerde la retroacción de actuaciones en virtud de los artículos 122.1 y 124 LCSP.</w:t>
      </w:r>
    </w:p>
    <w:p w14:paraId="0FDB1EA8"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lastRenderedPageBreak/>
        <w:t>En su caso, resolución o resoluciones del órgano de contratación por las que se modifican el PCAP y/o PPTP para la corrección de errores materiales, de hecho o aritméticos.</w:t>
      </w:r>
    </w:p>
    <w:p w14:paraId="6433C11C"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Aclaraciones sobre los pliegos y/o resto de documentación tanto si las respuestas tienen carácter vinculante, de conformidad con la cláusula 26.1.3 de cláusulas específicas del contrato, como si su carácter no es vinculante.</w:t>
      </w:r>
    </w:p>
    <w:p w14:paraId="30844436"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Número e identidad de las licitadoras participantes en el procedimiento de adjudicación.</w:t>
      </w:r>
    </w:p>
    <w:p w14:paraId="5D399AD1" w14:textId="77777777" w:rsidR="00364C21" w:rsidRPr="00364C21" w:rsidRDefault="00364C21" w:rsidP="001D6481">
      <w:pPr>
        <w:numPr>
          <w:ilvl w:val="0"/>
          <w:numId w:val="79"/>
        </w:numPr>
        <w:spacing w:before="120" w:after="120"/>
        <w:ind w:left="1560" w:right="-427" w:hanging="426"/>
        <w:jc w:val="both"/>
        <w:rPr>
          <w:rFonts w:ascii="Verdana" w:eastAsia="Calibri" w:hAnsi="Verdana"/>
          <w:sz w:val="19"/>
          <w:szCs w:val="19"/>
        </w:rPr>
      </w:pPr>
      <w:r w:rsidRPr="00364C21">
        <w:rPr>
          <w:rFonts w:ascii="Verdana" w:eastAsia="Calibri" w:hAnsi="Verdana"/>
          <w:sz w:val="19"/>
          <w:szCs w:val="19"/>
        </w:rPr>
        <w:t>Fechas y lugares de celebración de las sesiones públicas de la mesa de contratación y, en su caso, sus alteraciones; así como el sitio web a través del cual, en su caso, se podrán visualizar.</w:t>
      </w:r>
    </w:p>
    <w:p w14:paraId="05F51D8B" w14:textId="77777777" w:rsidR="00364C21" w:rsidRPr="00364C21" w:rsidRDefault="00364C21" w:rsidP="001D6481">
      <w:pPr>
        <w:numPr>
          <w:ilvl w:val="0"/>
          <w:numId w:val="79"/>
        </w:numPr>
        <w:spacing w:before="120" w:after="120"/>
        <w:ind w:left="1560" w:right="-427" w:hanging="426"/>
        <w:jc w:val="both"/>
        <w:rPr>
          <w:rFonts w:ascii="Verdana" w:eastAsia="Calibri" w:hAnsi="Verdana"/>
          <w:sz w:val="19"/>
          <w:szCs w:val="19"/>
        </w:rPr>
      </w:pPr>
      <w:r w:rsidRPr="00364C21">
        <w:rPr>
          <w:rFonts w:ascii="Verdana" w:eastAsia="Arial Unicode MS" w:hAnsi="Verdana"/>
          <w:sz w:val="19"/>
          <w:szCs w:val="19"/>
        </w:rPr>
        <w:t>Relación de licitadoras admitidas y excluidas y, en este último caso, las razones de la exclusión.</w:t>
      </w:r>
    </w:p>
    <w:p w14:paraId="277B1A44"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Actas de la mesa de contratación.</w:t>
      </w:r>
    </w:p>
    <w:p w14:paraId="38AB6218"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Informe de valoración de los criterios de adjudicación cuantificables mediante un juicio de valor de cada una de las ofertas.</w:t>
      </w:r>
    </w:p>
    <w:p w14:paraId="21DEFFD2"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En su caso, informe o informes sobre las ofertas incursas en presunción de anormalidad a que se refiere el art. 149.4 LCSP.</w:t>
      </w:r>
    </w:p>
    <w:p w14:paraId="0308F19C"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Puntuaciones asignadas a las ofertas, cuando estas no se recojan en las actas o hasta que estas sean redactadas y publicadas.</w:t>
      </w:r>
    </w:p>
    <w:p w14:paraId="0929AABE"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Resolución de adjudicación del contrato.</w:t>
      </w:r>
    </w:p>
    <w:p w14:paraId="1E87EFED"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Identidad de la adjudicataria.</w:t>
      </w:r>
    </w:p>
    <w:p w14:paraId="600C2AB5"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Importe de adjudicación, incluido el Impuesto sobre el Valor Añadido.</w:t>
      </w:r>
    </w:p>
    <w:p w14:paraId="4DCF479E"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Anuncio de formalización del contrato y documento contractual.</w:t>
      </w:r>
    </w:p>
    <w:p w14:paraId="23FB6319"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En su caso, informe en el que se expresen los motivos por los que no se publican todos los datos relativos a la celebración del contrato de conformidad con lo dispuesto en el art. 154.7 LCSP.</w:t>
      </w:r>
    </w:p>
    <w:p w14:paraId="7E1582BB"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Resolución del órgano de contratación por la que decide no adjudicar o celebrar el contrato.</w:t>
      </w:r>
    </w:p>
    <w:p w14:paraId="1A45392C"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Resolución del órgano de contratación por la que</w:t>
      </w:r>
      <w:r w:rsidRPr="00364C21">
        <w:rPr>
          <w:rFonts w:ascii="Verdana" w:hAnsi="Verdana"/>
          <w:color w:val="00B050"/>
          <w:sz w:val="19"/>
          <w:szCs w:val="19"/>
        </w:rPr>
        <w:t xml:space="preserve"> </w:t>
      </w:r>
      <w:r w:rsidRPr="00364C21">
        <w:rPr>
          <w:rFonts w:ascii="Verdana" w:hAnsi="Verdana"/>
          <w:sz w:val="19"/>
          <w:szCs w:val="19"/>
        </w:rPr>
        <w:t>acuerda desistir del procedimiento de adjudicación.</w:t>
      </w:r>
    </w:p>
    <w:p w14:paraId="6CAEFC90"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Resolución del órgano de contratación por la que declara desierto el procedimiento de adjudicación.</w:t>
      </w:r>
    </w:p>
    <w:p w14:paraId="101C0744"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Interposición de recursos y la eventual suspensión del procedimiento de adjudicación con motivo de dicha interposición.</w:t>
      </w:r>
    </w:p>
    <w:p w14:paraId="1E4F855C"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Resolución por la que se declara anulado el procedimiento de adjudicación.</w:t>
      </w:r>
    </w:p>
    <w:p w14:paraId="6BBBE31A"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Resolución del órgano de contratación por la que prorroga el contrato.</w:t>
      </w:r>
    </w:p>
    <w:p w14:paraId="22043DA1"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A</w:t>
      </w:r>
      <w:r w:rsidRPr="00364C21">
        <w:rPr>
          <w:rFonts w:ascii="Verdana" w:eastAsia="Calibri" w:hAnsi="Verdana"/>
          <w:sz w:val="19"/>
          <w:szCs w:val="19"/>
        </w:rPr>
        <w:t>nuncio/s de modificación del contrato</w:t>
      </w:r>
      <w:r w:rsidRPr="00364C21">
        <w:rPr>
          <w:rFonts w:ascii="Verdana" w:hAnsi="Verdana"/>
          <w:sz w:val="19"/>
          <w:szCs w:val="19"/>
        </w:rPr>
        <w:t xml:space="preserve">, resolución del órgano de contratación por la que acuerda modificar el contrato, </w:t>
      </w:r>
      <w:r w:rsidRPr="00364C21">
        <w:rPr>
          <w:rFonts w:ascii="Verdana" w:eastAsia="Calibri" w:hAnsi="Verdana"/>
          <w:sz w:val="19"/>
          <w:szCs w:val="19"/>
        </w:rPr>
        <w:t>su justi</w:t>
      </w:r>
      <w:r w:rsidRPr="00364C21">
        <w:rPr>
          <w:rFonts w:ascii="Verdana" w:hAnsi="Verdana"/>
          <w:sz w:val="19"/>
          <w:szCs w:val="19"/>
        </w:rPr>
        <w:t>fi</w:t>
      </w:r>
      <w:r w:rsidRPr="00364C21">
        <w:rPr>
          <w:rFonts w:ascii="Verdana" w:eastAsia="Calibri" w:hAnsi="Verdana"/>
          <w:sz w:val="19"/>
          <w:szCs w:val="19"/>
        </w:rPr>
        <w:t>cación, alegaciones de la contratista y todos los informes que, en su caso, se hubieran recabado con carácter previo a su aprobación.</w:t>
      </w:r>
    </w:p>
    <w:p w14:paraId="17BD1398" w14:textId="77777777" w:rsidR="00364C21" w:rsidRPr="00364C21" w:rsidRDefault="00364C21" w:rsidP="001D6481">
      <w:pPr>
        <w:numPr>
          <w:ilvl w:val="0"/>
          <w:numId w:val="79"/>
        </w:numPr>
        <w:spacing w:before="120" w:after="120"/>
        <w:ind w:left="1560" w:right="-427" w:hanging="426"/>
        <w:jc w:val="both"/>
        <w:rPr>
          <w:rFonts w:ascii="Verdana" w:hAnsi="Verdana"/>
          <w:sz w:val="19"/>
          <w:szCs w:val="19"/>
        </w:rPr>
      </w:pPr>
      <w:r w:rsidRPr="00364C21">
        <w:rPr>
          <w:rFonts w:ascii="Verdana" w:hAnsi="Verdana"/>
          <w:sz w:val="19"/>
          <w:szCs w:val="19"/>
        </w:rPr>
        <w:t>Resolución del órgano de contratación por la que autoriza la cesión del contrato.</w:t>
      </w:r>
    </w:p>
    <w:p w14:paraId="4BA57A58" w14:textId="77777777" w:rsidR="00364C21" w:rsidRPr="00364C21" w:rsidRDefault="00364C21" w:rsidP="001D6481">
      <w:pPr>
        <w:numPr>
          <w:ilvl w:val="0"/>
          <w:numId w:val="79"/>
        </w:numPr>
        <w:spacing w:before="120" w:after="120"/>
        <w:ind w:left="1560" w:right="-427" w:hanging="426"/>
        <w:jc w:val="both"/>
        <w:rPr>
          <w:rFonts w:ascii="Verdana" w:eastAsia="Calibri" w:hAnsi="Verdana"/>
          <w:sz w:val="19"/>
          <w:szCs w:val="19"/>
        </w:rPr>
      </w:pPr>
      <w:r w:rsidRPr="00364C21">
        <w:rPr>
          <w:rFonts w:ascii="Verdana" w:hAnsi="Verdana"/>
          <w:sz w:val="19"/>
          <w:szCs w:val="19"/>
        </w:rPr>
        <w:t>Resolución del órgano de contratación por la que autoriza la modificación de la composición de la UTE.</w:t>
      </w:r>
    </w:p>
    <w:p w14:paraId="265370CA" w14:textId="77777777" w:rsidR="00364C21" w:rsidRPr="00364C21" w:rsidRDefault="00364C21" w:rsidP="00364C21">
      <w:pPr>
        <w:spacing w:before="120" w:after="120"/>
        <w:ind w:left="851"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10.3.- </w:t>
      </w:r>
      <w:r w:rsidRPr="00364C21">
        <w:rPr>
          <w:rFonts w:ascii="Verdana" w:eastAsia="Arial Unicode MS" w:hAnsi="Verdana"/>
          <w:sz w:val="19"/>
          <w:szCs w:val="19"/>
        </w:rPr>
        <w:t xml:space="preserve">Los interesados pueden formular </w:t>
      </w:r>
      <w:r w:rsidRPr="00364C21">
        <w:rPr>
          <w:rFonts w:ascii="Verdana" w:eastAsia="Arial Unicode MS" w:hAnsi="Verdana"/>
          <w:b/>
          <w:sz w:val="19"/>
          <w:szCs w:val="19"/>
        </w:rPr>
        <w:t>consultas y solicitudes de documentación complementaria o información adicional</w:t>
      </w:r>
      <w:r w:rsidRPr="00364C21">
        <w:rPr>
          <w:rFonts w:ascii="Verdana" w:eastAsia="Arial Unicode MS" w:hAnsi="Verdana"/>
          <w:sz w:val="19"/>
          <w:szCs w:val="19"/>
        </w:rPr>
        <w:t xml:space="preserve"> a través de las direcciones de correo electrónico que figuran en las cláusulas 19.4 y 19.5 de cláusulas específicas del contrato. Se realizarán por escrito hasta la fecha límite de solicitud de información indicada en la cláusula 26.1.1 de cláusulas específicas del contrato y deberán ser atendidas hasta la fecha límite (inclusive) indicada en la cláusula 26.1.2 de cláusulas específicas del contrato.</w:t>
      </w:r>
    </w:p>
    <w:p w14:paraId="6A1AC1A8" w14:textId="77777777" w:rsidR="00364C21" w:rsidRPr="00364C21" w:rsidRDefault="00364C21" w:rsidP="00106CEF">
      <w:pPr>
        <w:spacing w:before="120" w:after="120"/>
        <w:ind w:right="-427"/>
        <w:jc w:val="both"/>
        <w:outlineLvl w:val="3"/>
        <w:rPr>
          <w:rFonts w:ascii="Verdana" w:eastAsia="Arial Unicode MS" w:hAnsi="Verdana"/>
          <w:b/>
          <w:sz w:val="19"/>
          <w:szCs w:val="19"/>
        </w:rPr>
      </w:pPr>
    </w:p>
    <w:p w14:paraId="1F8446CA" w14:textId="77777777" w:rsidR="00364C21" w:rsidRPr="00364C21" w:rsidRDefault="00364C21" w:rsidP="00364C21">
      <w:pPr>
        <w:pBdr>
          <w:top w:val="single" w:sz="4" w:space="1" w:color="auto"/>
          <w:bottom w:val="single" w:sz="4" w:space="1" w:color="auto"/>
        </w:pBdr>
        <w:shd w:val="clear" w:color="auto" w:fill="D0CECE"/>
        <w:ind w:right="-427"/>
        <w:jc w:val="center"/>
        <w:outlineLvl w:val="1"/>
        <w:rPr>
          <w:rFonts w:ascii="Verdana" w:eastAsia="Arial Unicode MS" w:hAnsi="Verdana"/>
          <w:b/>
          <w:sz w:val="22"/>
          <w:szCs w:val="22"/>
        </w:rPr>
      </w:pPr>
      <w:bookmarkStart w:id="414" w:name="_Toc126569660"/>
      <w:bookmarkStart w:id="415" w:name="_Toc160784068"/>
      <w:r w:rsidRPr="00364C21">
        <w:rPr>
          <w:rFonts w:ascii="Verdana" w:eastAsia="Arial Unicode MS" w:hAnsi="Verdana"/>
          <w:b/>
          <w:sz w:val="22"/>
          <w:szCs w:val="22"/>
        </w:rPr>
        <w:t>II.- LICITACIÓN</w:t>
      </w:r>
      <w:bookmarkEnd w:id="414"/>
      <w:bookmarkEnd w:id="415"/>
    </w:p>
    <w:p w14:paraId="309C776B"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caps/>
          <w:sz w:val="19"/>
          <w:szCs w:val="19"/>
        </w:rPr>
      </w:pPr>
      <w:bookmarkStart w:id="416" w:name="_Toc126569661"/>
      <w:bookmarkStart w:id="417" w:name="_Toc160784069"/>
      <w:r w:rsidRPr="00364C21">
        <w:rPr>
          <w:rFonts w:ascii="Verdana" w:eastAsia="Arial Unicode MS" w:hAnsi="Verdana" w:cs="Arial"/>
          <w:b/>
          <w:caps/>
          <w:sz w:val="19"/>
          <w:szCs w:val="19"/>
        </w:rPr>
        <w:lastRenderedPageBreak/>
        <w:t>11.-CONDICIONES PARA PARTICIPAR</w:t>
      </w:r>
      <w:bookmarkEnd w:id="416"/>
      <w:bookmarkEnd w:id="417"/>
    </w:p>
    <w:p w14:paraId="7D9E1B02" w14:textId="77777777" w:rsidR="00364C21" w:rsidRPr="00364C21" w:rsidRDefault="00364C21" w:rsidP="00364C21">
      <w:pPr>
        <w:spacing w:before="120" w:after="120"/>
        <w:ind w:left="851"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11.1.- </w:t>
      </w:r>
      <w:r w:rsidRPr="00364C21">
        <w:rPr>
          <w:rFonts w:ascii="Verdana" w:eastAsia="Arial Unicode MS" w:hAnsi="Verdana"/>
          <w:sz w:val="19"/>
          <w:szCs w:val="19"/>
        </w:rPr>
        <w:t xml:space="preserve">Pueden participar en el procedimiento de contratación, las personas naturales o jurídicas, españolas o extranjeras, que tengan plena capacidad de obrar, no estén incursas en prohibición de contratar, </w:t>
      </w:r>
      <w:r w:rsidRPr="00364C21">
        <w:rPr>
          <w:rFonts w:ascii="Verdana" w:eastAsia="Arial Unicode MS" w:hAnsi="Verdana"/>
          <w:sz w:val="18"/>
          <w:szCs w:val="18"/>
        </w:rPr>
        <w:t>no se hallen en situación de conflicto de intereses</w:t>
      </w:r>
      <w:r w:rsidRPr="00364C21">
        <w:rPr>
          <w:rFonts w:ascii="Verdana" w:eastAsia="Arial Unicode MS" w:hAnsi="Verdana" w:cs="Tahoma"/>
          <w:sz w:val="19"/>
          <w:szCs w:val="19"/>
        </w:rPr>
        <w:t xml:space="preserve"> </w:t>
      </w:r>
      <w:r w:rsidRPr="00364C21">
        <w:rPr>
          <w:rFonts w:ascii="Verdana" w:eastAsia="Arial Unicode MS" w:hAnsi="Verdana"/>
          <w:sz w:val="19"/>
          <w:szCs w:val="19"/>
        </w:rPr>
        <w:t>y que cumplan con los requisitos de solvencia o, en su caso, dispongan de clasificación; y que dispongan de las habilitaciones que, en su caso, se establezcan en la cláusula 21.4 de cláusulas específicas del contrato (si en dicha cláusula se ha indicado que el momento en el que se debe disponer de la/s habilitación/es es “fecha final de presentación de ofertas”).</w:t>
      </w:r>
    </w:p>
    <w:p w14:paraId="357F2572" w14:textId="77777777" w:rsidR="00364C21" w:rsidRPr="00364C21" w:rsidRDefault="00364C21" w:rsidP="00364C21">
      <w:pPr>
        <w:spacing w:before="120" w:after="120"/>
        <w:ind w:left="840" w:right="-435" w:firstLine="11"/>
        <w:jc w:val="both"/>
        <w:textAlignment w:val="baseline"/>
        <w:rPr>
          <w:rFonts w:ascii="Verdana" w:eastAsia="Arial Unicode MS" w:hAnsi="Verdana" w:cs="Tahoma"/>
          <w:b/>
          <w:sz w:val="19"/>
          <w:szCs w:val="19"/>
        </w:rPr>
      </w:pPr>
      <w:r w:rsidRPr="00364C21">
        <w:rPr>
          <w:rFonts w:ascii="Verdana" w:eastAsia="Arial Unicode MS" w:hAnsi="Verdana" w:cs="Tahoma"/>
          <w:sz w:val="19"/>
          <w:szCs w:val="19"/>
        </w:rPr>
        <w:t xml:space="preserve">También pueden participar varias personas que reúnan los requisitos indicados en el párrafo anterior agrupadas en UTE con arreglo a las condiciones previstas legalmente. </w:t>
      </w:r>
    </w:p>
    <w:p w14:paraId="69CC5ADB" w14:textId="77777777" w:rsidR="00364C21" w:rsidRPr="00364C21" w:rsidRDefault="00364C21" w:rsidP="00364C21">
      <w:pPr>
        <w:tabs>
          <w:tab w:val="left" w:pos="0"/>
        </w:tabs>
        <w:spacing w:before="120" w:after="120"/>
        <w:ind w:left="842" w:right="-425" w:firstLine="9"/>
        <w:jc w:val="both"/>
        <w:rPr>
          <w:rFonts w:ascii="Verdana" w:hAnsi="Verdana" w:cs="Tahoma"/>
          <w:sz w:val="19"/>
          <w:szCs w:val="19"/>
        </w:rPr>
      </w:pPr>
      <w:r w:rsidRPr="00364C21">
        <w:rPr>
          <w:rFonts w:ascii="Verdana" w:hAnsi="Verdana" w:cs="Tahoma"/>
          <w:sz w:val="19"/>
          <w:szCs w:val="19"/>
        </w:rPr>
        <w:t>Solo pueden participar las personas jurídicas que cumplan con lo dispuesto en el art. 66.1 LCSP, así como las operadoras económicas comunitarias o de Estados signatarios del Acuerdo sobre el Espacio Económico Europeo y las operadoras económicas no comunitarias que cumplan con lo dispuesto respectivamente en los arts. 67 y 68.1 LCSP.</w:t>
      </w:r>
    </w:p>
    <w:p w14:paraId="5FC67898" w14:textId="77777777" w:rsidR="00364C21" w:rsidRPr="00364C21" w:rsidRDefault="00364C21" w:rsidP="00364C21">
      <w:pPr>
        <w:spacing w:before="120" w:after="120"/>
        <w:ind w:left="851"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11.2.- </w:t>
      </w:r>
      <w:r w:rsidRPr="00364C21">
        <w:rPr>
          <w:rFonts w:ascii="Verdana" w:eastAsia="Arial Unicode MS" w:hAnsi="Verdana"/>
          <w:sz w:val="19"/>
          <w:szCs w:val="19"/>
        </w:rPr>
        <w:t>Cada persona no podrá presentar más de una proposición, salvo que en la cláusula 24.4 de cláusulas específicas del contrato se admitan variantes. Tampoco podrá suscribir ninguna propuesta en UTE con otras si lo ha hecho individualmente ni figurar en más de una UTE. La infracción de estas normas dará lugar a la inadmisión de todas las propuestas por ella suscritas.</w:t>
      </w:r>
    </w:p>
    <w:p w14:paraId="5C0D54C8"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 xml:space="preserve">11.3.- </w:t>
      </w:r>
      <w:r w:rsidRPr="00364C21">
        <w:rPr>
          <w:rFonts w:ascii="Verdana" w:eastAsia="Arial Unicode MS" w:hAnsi="Verdana"/>
          <w:sz w:val="19"/>
          <w:szCs w:val="19"/>
        </w:rPr>
        <w:t>En el caso de que las cláusulas 20.7 y 20.8 de cláusulas específicas del contrato reserven el contrato, respectivamente, a Centros Especiales de Empleo de iniciativa social y empresas de inserción o esté incluido en el marco de programas de empleo protegido, de conformidad con lo dispuesto en la disposición adicional cuarta de la LCSP,  o a determinadas organizaciones de conformidad con la disposición adicional cuadragésima octava de la LCSP, solo podrán participar quienes, además, cumplan con los requisitos establecidos legalmente (Texto refundido de la Ley General de derechos de las personas con discapacidad y de su inclusión social, aprobada mediante Real Decreto Legislativo 1/2013, de 29 de noviembre; Ley 44/2007, de 13 de diciembre, para la regulación del régimen de las empresas de inserción; y disposición adicional cuadragésima octava de la LCSP).</w:t>
      </w:r>
    </w:p>
    <w:p w14:paraId="067A5646" w14:textId="77777777" w:rsidR="00364C21" w:rsidRPr="00364C21" w:rsidRDefault="00364C21" w:rsidP="00364C21">
      <w:pPr>
        <w:spacing w:before="120" w:after="120"/>
        <w:ind w:left="851"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11.4.- </w:t>
      </w:r>
      <w:r w:rsidRPr="00364C21">
        <w:rPr>
          <w:rFonts w:ascii="Verdana" w:eastAsia="Arial Unicode MS" w:hAnsi="Verdana"/>
          <w:sz w:val="19"/>
          <w:szCs w:val="19"/>
        </w:rPr>
        <w:t>Las circunstancias relativas a la capacidad, solvencia, habilitación empresarial o profesional (que, en su caso, se exija en la cláusula 21.4 de cláusulas específicas del contrato, salvo que en dicha cláusula se indique que el momento en el que se debe disponer de ella es “con carácter previo a la formalización del contrato”) y ausencia de prohibiciones de contratar deberán concurrir en la fecha final de presentación de ofertas y subsistir en el momento de perfección del contrato.</w:t>
      </w:r>
    </w:p>
    <w:p w14:paraId="1E4C7833" w14:textId="5E1E6051" w:rsidR="00364C21" w:rsidRPr="00364C21" w:rsidRDefault="00364C21" w:rsidP="00364C21">
      <w:pPr>
        <w:spacing w:before="120" w:after="120"/>
        <w:ind w:left="842" w:right="-425"/>
        <w:jc w:val="both"/>
        <w:rPr>
          <w:rFonts w:ascii="Verdana" w:eastAsia="Arial Unicode MS" w:hAnsi="Verdana"/>
          <w:sz w:val="19"/>
          <w:szCs w:val="19"/>
        </w:rPr>
      </w:pPr>
      <w:r w:rsidRPr="00364C21">
        <w:rPr>
          <w:rFonts w:ascii="Verdana" w:eastAsia="Arial Unicode MS" w:hAnsi="Verdana"/>
          <w:sz w:val="19"/>
          <w:szCs w:val="19"/>
        </w:rPr>
        <w:t xml:space="preserve">La mesa de contratación podrá solicitar a las licitadoras que presenten la totalidad o una parte de los certificados y los documentos justificativos </w:t>
      </w:r>
      <w:r w:rsidRPr="00364C21">
        <w:rPr>
          <w:rFonts w:ascii="Verdana" w:eastAsia="Arial Unicode MS" w:hAnsi="Verdana"/>
          <w:sz w:val="19"/>
          <w:szCs w:val="19"/>
          <w:u w:val="single"/>
        </w:rPr>
        <w:t>en cualquier momento del procedimiento</w:t>
      </w:r>
      <w:r w:rsidRPr="00364C21">
        <w:rPr>
          <w:rFonts w:ascii="Verdana" w:eastAsia="Arial Unicode MS" w:hAnsi="Verdana"/>
          <w:sz w:val="19"/>
          <w:szCs w:val="19"/>
        </w:rPr>
        <w:t xml:space="preserve">, cuando resulte necesario para garantizar su buen desarrollo, antes de la adjudicación del contrato. Asimismo, podrá solicitarles </w:t>
      </w:r>
      <w:r w:rsidRPr="00364C21">
        <w:rPr>
          <w:rFonts w:ascii="Verdana" w:hAnsi="Verdana" w:cs="sans-serif"/>
          <w:sz w:val="19"/>
          <w:szCs w:val="19"/>
        </w:rPr>
        <w:t>aclaraciones sobre los certificados y documentos presentados o requerirles para la presentación de otros complementarios</w:t>
      </w:r>
      <w:r w:rsidR="00D017AC">
        <w:rPr>
          <w:rFonts w:ascii="Verdana" w:hAnsi="Verdana" w:cs="sans-serif"/>
          <w:sz w:val="19"/>
          <w:szCs w:val="19"/>
        </w:rPr>
        <w:t xml:space="preserve">, </w:t>
      </w:r>
      <w:r w:rsidR="00E34282" w:rsidRPr="00E34282">
        <w:rPr>
          <w:rFonts w:ascii="Verdana" w:hAnsi="Verdana" w:cs="sans-serif"/>
          <w:sz w:val="19"/>
          <w:szCs w:val="19"/>
        </w:rPr>
        <w:t xml:space="preserve">lo que deberán cumplimentar en el plazo de </w:t>
      </w:r>
      <w:r w:rsidR="00E34282" w:rsidRPr="00E34282">
        <w:rPr>
          <w:rFonts w:ascii="Verdana" w:hAnsi="Verdana"/>
          <w:sz w:val="19"/>
          <w:szCs w:val="19"/>
        </w:rPr>
        <w:t>cinco (5) días hábiles, a contar desde el siguiente a aquél en que se reciba el correspondiente requerimiento</w:t>
      </w:r>
      <w:r w:rsidR="00E34282" w:rsidRPr="00E34282">
        <w:rPr>
          <w:rFonts w:ascii="Verdana" w:hAnsi="Verdana" w:cs="sans-serif"/>
          <w:sz w:val="19"/>
          <w:szCs w:val="19"/>
        </w:rPr>
        <w:t>.</w:t>
      </w:r>
    </w:p>
    <w:p w14:paraId="76ABFBEA" w14:textId="77777777" w:rsidR="00364C21" w:rsidRPr="00364C21" w:rsidRDefault="00364C21" w:rsidP="00364C21">
      <w:pPr>
        <w:spacing w:before="120" w:after="120"/>
        <w:ind w:left="851"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11.5.- </w:t>
      </w:r>
      <w:r w:rsidRPr="00364C21">
        <w:rPr>
          <w:rFonts w:ascii="Verdana" w:eastAsia="Arial Unicode MS" w:hAnsi="Verdana"/>
          <w:sz w:val="19"/>
          <w:szCs w:val="19"/>
        </w:rPr>
        <w:t>La presentación de oferta presume por parte de la licitadora la aceptación incondicional de las cláusulas de este pliego y del resto de los documentos contractuales, sin reserva y salvedad alguna, así como la autorización a la mesa de contratación y al órgano de contratación para consultar en cualquier momento del procedimiento de adjudicación del contrato los datos recogidos en el  Registro de Licitadores y Empresas Clasificadas de la Comunidad Autónoma de Euskadi, en el Registro Oficial de Licitadores y Empresas Clasificadas del Sector Público o en las listas oficiales de operadoras económicas o base de datos nacional de un Estado miembro de la Unión Europea siempre que en este último caso sea accesible de modo gratuito. Las operadoras económicas no estarán obligadas a presentar documentación para acreditar datos que figuren en dichos registros, listas y bases de datos.</w:t>
      </w:r>
    </w:p>
    <w:p w14:paraId="3EEC3379" w14:textId="77777777" w:rsidR="00364C21" w:rsidRPr="00364C21" w:rsidRDefault="00364C21" w:rsidP="00364C21">
      <w:pPr>
        <w:spacing w:after="120"/>
        <w:rPr>
          <w:rFonts w:ascii="Verdana" w:eastAsia="Arial Unicode MS" w:hAnsi="Verdana" w:cs="Arial"/>
          <w:b/>
          <w:caps/>
          <w:sz w:val="19"/>
          <w:szCs w:val="19"/>
        </w:rPr>
      </w:pPr>
      <w:r w:rsidRPr="00364C21">
        <w:rPr>
          <w:rFonts w:eastAsia="Arial Unicode MS"/>
        </w:rPr>
        <w:br w:type="page"/>
      </w:r>
    </w:p>
    <w:p w14:paraId="067F7F5A"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caps/>
          <w:sz w:val="19"/>
          <w:szCs w:val="19"/>
        </w:rPr>
      </w:pPr>
      <w:bookmarkStart w:id="418" w:name="_Toc126569662"/>
      <w:bookmarkStart w:id="419" w:name="_Toc160784070"/>
      <w:r w:rsidRPr="00364C21">
        <w:rPr>
          <w:rFonts w:ascii="Verdana" w:eastAsia="Arial Unicode MS" w:hAnsi="Verdana" w:cs="Arial"/>
          <w:b/>
          <w:caps/>
          <w:sz w:val="19"/>
          <w:szCs w:val="19"/>
        </w:rPr>
        <w:lastRenderedPageBreak/>
        <w:t>12.- PRESENTACIÓN DE OFERTAS</w:t>
      </w:r>
      <w:bookmarkEnd w:id="418"/>
      <w:bookmarkEnd w:id="419"/>
    </w:p>
    <w:p w14:paraId="644563BA" w14:textId="77777777" w:rsidR="00364C21" w:rsidRPr="00364C21" w:rsidRDefault="00364C21" w:rsidP="00364C21">
      <w:pPr>
        <w:jc w:val="both"/>
        <w:rPr>
          <w:rFonts w:ascii="Verdana" w:eastAsia="Arial Unicode MS" w:hAnsi="Verdana"/>
          <w:sz w:val="19"/>
          <w:szCs w:val="19"/>
        </w:rPr>
      </w:pPr>
      <w:r w:rsidRPr="00364C21">
        <w:rPr>
          <w:rFonts w:ascii="Verdana" w:eastAsia="Arial Unicode MS" w:hAnsi="Verdana"/>
          <w:sz w:val="19"/>
          <w:szCs w:val="19"/>
        </w:rPr>
        <w:t>En cumplimiento de lo establecido en la normativa de protección de datos de carácter personal, los datos que se recaben en el presente procedimiento serán incorporados a un fichero electrónico con la finalidad de garantizar la correcta adjudicación y ejecución del presente contrato. Dichos datos no serán cedidos a terceros salvo lo dispuesto en la normativa citada. Los licitadores podrán ejercitar sus derechos de acceso, rectificación, supresión y el resto de derechos recogidos en la Ley de Protección de datos de carácter personal.</w:t>
      </w:r>
    </w:p>
    <w:p w14:paraId="550FD413"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12.1.- Idioma.</w:t>
      </w:r>
    </w:p>
    <w:p w14:paraId="5B47C042" w14:textId="77777777" w:rsidR="00364C21" w:rsidRPr="00364C21" w:rsidRDefault="00364C21" w:rsidP="00364C21">
      <w:pPr>
        <w:spacing w:before="120" w:after="120"/>
        <w:ind w:left="842" w:right="-425"/>
        <w:jc w:val="both"/>
        <w:rPr>
          <w:rFonts w:ascii="Verdana" w:eastAsia="Arial Unicode MS" w:hAnsi="Verdana" w:cs="Tahoma"/>
          <w:sz w:val="19"/>
          <w:szCs w:val="19"/>
        </w:rPr>
      </w:pPr>
      <w:r w:rsidRPr="00364C21">
        <w:rPr>
          <w:rFonts w:ascii="Verdana" w:eastAsia="Arial Unicode MS" w:hAnsi="Verdana" w:cs="Tahoma"/>
          <w:sz w:val="19"/>
          <w:szCs w:val="19"/>
        </w:rPr>
        <w:t>La documentación deberá presentarse redactada, o traducida oficialmente, en euskera o castellano.</w:t>
      </w:r>
    </w:p>
    <w:p w14:paraId="6AA77845"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12.2.- Medios.</w:t>
      </w:r>
    </w:p>
    <w:p w14:paraId="35BDD62B" w14:textId="77777777" w:rsidR="00364C21" w:rsidRPr="00364C21" w:rsidRDefault="00364C21" w:rsidP="00364C21">
      <w:pPr>
        <w:spacing w:before="120" w:after="120"/>
        <w:ind w:left="1418" w:right="-425" w:hanging="851"/>
        <w:jc w:val="both"/>
        <w:outlineLvl w:val="4"/>
        <w:rPr>
          <w:rFonts w:ascii="Verdana" w:eastAsia="Arial Unicode MS" w:hAnsi="Verdana"/>
          <w:b/>
          <w:sz w:val="19"/>
          <w:szCs w:val="18"/>
        </w:rPr>
      </w:pPr>
      <w:r w:rsidRPr="00364C21">
        <w:rPr>
          <w:rFonts w:ascii="Verdana" w:eastAsia="Arial Unicode MS" w:hAnsi="Verdana"/>
          <w:b/>
          <w:sz w:val="19"/>
          <w:szCs w:val="18"/>
        </w:rPr>
        <w:t>12.2.1.- Medios electrónicos.</w:t>
      </w:r>
    </w:p>
    <w:p w14:paraId="4ECE0710" w14:textId="77777777" w:rsidR="00364C21" w:rsidRPr="00364C21" w:rsidRDefault="00364C21" w:rsidP="00364C21">
      <w:pPr>
        <w:widowControl w:val="0"/>
        <w:suppressAutoHyphens/>
        <w:autoSpaceDE w:val="0"/>
        <w:autoSpaceDN w:val="0"/>
        <w:adjustRightInd w:val="0"/>
        <w:spacing w:before="120" w:after="120"/>
        <w:ind w:left="1418" w:right="-425" w:hanging="8"/>
        <w:jc w:val="both"/>
        <w:rPr>
          <w:rFonts w:ascii="Verdana" w:hAnsi="Verdana" w:cs="Tahoma"/>
          <w:sz w:val="19"/>
          <w:szCs w:val="19"/>
        </w:rPr>
      </w:pPr>
      <w:r w:rsidRPr="00364C21">
        <w:rPr>
          <w:rFonts w:ascii="Verdana" w:eastAsia="Arial Unicode MS" w:hAnsi="Verdana"/>
          <w:sz w:val="19"/>
          <w:szCs w:val="19"/>
        </w:rPr>
        <w:t>S</w:t>
      </w:r>
      <w:r w:rsidRPr="00364C21">
        <w:rPr>
          <w:rFonts w:ascii="Verdana" w:hAnsi="Verdana" w:cs="Tahoma"/>
          <w:sz w:val="19"/>
          <w:szCs w:val="19"/>
        </w:rPr>
        <w:t xml:space="preserve">alvo que en la cláusula 20.5 de cláusulas específicas del contrato se indique que los medios para tramitar el procedimiento de adjudicación del contrato no son electrónicos, la presentación de ofertas se realizará por medios electrónicos a través de la plataforma KONTRATAZIO PUBLIKOA EUSKADIN / CONTRATACIÓN PÚBLICA EN EUSKADI. </w:t>
      </w:r>
    </w:p>
    <w:p w14:paraId="50F1C9AD" w14:textId="77777777" w:rsidR="00364C21" w:rsidRPr="00364C21" w:rsidRDefault="00364C21" w:rsidP="00364C21">
      <w:pPr>
        <w:widowControl w:val="0"/>
        <w:suppressAutoHyphens/>
        <w:autoSpaceDE w:val="0"/>
        <w:autoSpaceDN w:val="0"/>
        <w:adjustRightInd w:val="0"/>
        <w:spacing w:before="120" w:after="120"/>
        <w:ind w:left="2127" w:right="-425" w:hanging="709"/>
        <w:jc w:val="both"/>
        <w:rPr>
          <w:rFonts w:ascii="Verdana" w:eastAsia="Arial Unicode MS" w:hAnsi="Verdana"/>
          <w:b/>
          <w:sz w:val="19"/>
          <w:szCs w:val="19"/>
        </w:rPr>
      </w:pPr>
      <w:r w:rsidRPr="00364C21">
        <w:rPr>
          <w:rFonts w:ascii="Verdana" w:eastAsia="Arial Unicode MS" w:hAnsi="Verdana"/>
          <w:b/>
          <w:sz w:val="19"/>
          <w:szCs w:val="19"/>
        </w:rPr>
        <w:t>12.2.1.1.-</w:t>
      </w:r>
      <w:r w:rsidRPr="00364C21">
        <w:rPr>
          <w:rFonts w:ascii="Verdana" w:eastAsia="Arial Unicode MS" w:hAnsi="Verdana"/>
          <w:sz w:val="19"/>
          <w:szCs w:val="19"/>
        </w:rPr>
        <w:t xml:space="preserve"> </w:t>
      </w:r>
      <w:r w:rsidRPr="00364C21">
        <w:rPr>
          <w:rFonts w:ascii="Verdana" w:eastAsia="Arial Unicode MS" w:hAnsi="Verdana"/>
          <w:b/>
          <w:sz w:val="19"/>
          <w:szCs w:val="19"/>
        </w:rPr>
        <w:t>Requisitos:</w:t>
      </w:r>
    </w:p>
    <w:p w14:paraId="66D2DC05" w14:textId="77777777" w:rsidR="00364C21" w:rsidRPr="00364C21" w:rsidRDefault="00364C21" w:rsidP="00364C21">
      <w:pPr>
        <w:widowControl w:val="0"/>
        <w:suppressAutoHyphens/>
        <w:autoSpaceDE w:val="0"/>
        <w:autoSpaceDN w:val="0"/>
        <w:adjustRightInd w:val="0"/>
        <w:spacing w:before="120" w:after="120"/>
        <w:ind w:left="1985" w:right="-425"/>
        <w:jc w:val="both"/>
        <w:rPr>
          <w:rFonts w:ascii="Verdana" w:hAnsi="Verdana" w:cs="Tahoma"/>
          <w:sz w:val="19"/>
          <w:szCs w:val="19"/>
        </w:rPr>
      </w:pPr>
      <w:r w:rsidRPr="00364C21">
        <w:rPr>
          <w:rFonts w:ascii="Verdana" w:hAnsi="Verdana" w:cs="Tahoma"/>
          <w:sz w:val="19"/>
          <w:szCs w:val="19"/>
        </w:rPr>
        <w:t>La información sobre los requisitos se encuentra disponible en el siguiente enlace:</w:t>
      </w:r>
    </w:p>
    <w:p w14:paraId="424F946B" w14:textId="77777777" w:rsidR="00364C21" w:rsidRPr="00364C21" w:rsidRDefault="00C51731" w:rsidP="00364C21">
      <w:pPr>
        <w:widowControl w:val="0"/>
        <w:numPr>
          <w:ilvl w:val="0"/>
          <w:numId w:val="1"/>
        </w:numPr>
        <w:tabs>
          <w:tab w:val="clear" w:pos="947"/>
        </w:tabs>
        <w:suppressAutoHyphens/>
        <w:autoSpaceDE w:val="0"/>
        <w:autoSpaceDN w:val="0"/>
        <w:adjustRightInd w:val="0"/>
        <w:spacing w:before="120" w:after="120"/>
        <w:ind w:left="1740" w:right="-425" w:firstLine="245"/>
        <w:jc w:val="both"/>
        <w:rPr>
          <w:rFonts w:ascii="Verdana" w:hAnsi="Verdana" w:cs="Tahoma"/>
          <w:color w:val="0000FF"/>
          <w:sz w:val="16"/>
          <w:szCs w:val="16"/>
          <w:u w:val="single"/>
        </w:rPr>
      </w:pPr>
      <w:hyperlink r:id="rId19" w:history="1">
        <w:r w:rsidR="00364C21" w:rsidRPr="00364C21">
          <w:rPr>
            <w:rFonts w:ascii="Verdana" w:hAnsi="Verdana" w:cs="Tahoma"/>
            <w:color w:val="0000FF"/>
            <w:sz w:val="16"/>
            <w:szCs w:val="16"/>
            <w:u w:val="single"/>
          </w:rPr>
          <w:t>https://www.contratacion.euskadi.eus/informacion-general-licitacion-electronica/w32-kpelicel/es/</w:t>
        </w:r>
      </w:hyperlink>
    </w:p>
    <w:p w14:paraId="01FD963B" w14:textId="77777777" w:rsidR="00364C21" w:rsidRPr="00364C21" w:rsidRDefault="00364C21" w:rsidP="00364C21">
      <w:pPr>
        <w:widowControl w:val="0"/>
        <w:tabs>
          <w:tab w:val="left" w:pos="1000"/>
        </w:tabs>
        <w:suppressAutoHyphens/>
        <w:autoSpaceDE w:val="0"/>
        <w:autoSpaceDN w:val="0"/>
        <w:adjustRightInd w:val="0"/>
        <w:spacing w:before="120" w:after="120"/>
        <w:ind w:left="1985" w:right="-425"/>
        <w:jc w:val="both"/>
        <w:rPr>
          <w:rFonts w:ascii="Verdana" w:hAnsi="Verdana" w:cs="Tahoma"/>
          <w:sz w:val="19"/>
          <w:szCs w:val="19"/>
        </w:rPr>
      </w:pPr>
      <w:r w:rsidRPr="00364C21">
        <w:rPr>
          <w:rFonts w:ascii="Verdana" w:hAnsi="Verdana" w:cs="Tahoma"/>
          <w:sz w:val="19"/>
          <w:szCs w:val="19"/>
          <w:u w:val="single"/>
        </w:rPr>
        <w:t>Servicio de soporte para resolver dudas o incidencias sobre licitación electrónica</w:t>
      </w:r>
      <w:r w:rsidRPr="00364C21">
        <w:rPr>
          <w:rFonts w:ascii="Verdana" w:hAnsi="Verdana" w:cs="Tahoma"/>
          <w:sz w:val="19"/>
          <w:szCs w:val="19"/>
        </w:rPr>
        <w:t xml:space="preserve">: </w:t>
      </w:r>
      <w:r w:rsidRPr="00364C21">
        <w:rPr>
          <w:rFonts w:ascii="Verdana" w:hAnsi="Verdana" w:cs="Tahoma"/>
          <w:b/>
          <w:color w:val="0000FF"/>
          <w:sz w:val="19"/>
          <w:szCs w:val="19"/>
        </w:rPr>
        <w:t>945.016.298</w:t>
      </w:r>
      <w:r w:rsidRPr="00364C21">
        <w:rPr>
          <w:rFonts w:ascii="Verdana" w:hAnsi="Verdana" w:cs="Tahoma"/>
          <w:sz w:val="19"/>
          <w:szCs w:val="19"/>
        </w:rPr>
        <w:t>.</w:t>
      </w:r>
    </w:p>
    <w:p w14:paraId="7879023D" w14:textId="77777777" w:rsidR="00364C21" w:rsidRPr="00364C21" w:rsidRDefault="00364C21" w:rsidP="00364C21">
      <w:pPr>
        <w:widowControl w:val="0"/>
        <w:suppressAutoHyphens/>
        <w:autoSpaceDE w:val="0"/>
        <w:autoSpaceDN w:val="0"/>
        <w:adjustRightInd w:val="0"/>
        <w:spacing w:before="120" w:after="120"/>
        <w:ind w:left="2127" w:right="-425" w:hanging="709"/>
        <w:jc w:val="both"/>
        <w:rPr>
          <w:rFonts w:ascii="Verdana" w:eastAsia="Arial Unicode MS" w:hAnsi="Verdana"/>
          <w:b/>
          <w:sz w:val="19"/>
          <w:szCs w:val="19"/>
        </w:rPr>
      </w:pPr>
      <w:r w:rsidRPr="00364C21">
        <w:rPr>
          <w:rFonts w:ascii="Verdana" w:eastAsia="Arial Unicode MS" w:hAnsi="Verdana"/>
          <w:b/>
          <w:sz w:val="19"/>
          <w:szCs w:val="19"/>
        </w:rPr>
        <w:t>12.2.1.2.- Forma de presentación:</w:t>
      </w:r>
    </w:p>
    <w:p w14:paraId="5557CFD4" w14:textId="77777777" w:rsidR="00364C21" w:rsidRPr="00364C21" w:rsidRDefault="00364C21" w:rsidP="00364C21">
      <w:pPr>
        <w:ind w:left="1985" w:hanging="3"/>
        <w:jc w:val="both"/>
      </w:pPr>
      <w:r w:rsidRPr="00364C21">
        <w:rPr>
          <w:rFonts w:ascii="Verdana" w:hAnsi="Verdana"/>
          <w:sz w:val="20"/>
          <w:szCs w:val="20"/>
        </w:rPr>
        <w:t>La información sobre la forma de presentación de oferta, formatos soportados y tamaño de los ficheros, se encuentra disponible en el siguiente enlace:</w:t>
      </w:r>
    </w:p>
    <w:p w14:paraId="24CCD78D" w14:textId="77777777" w:rsidR="00364C21" w:rsidRPr="00364C21" w:rsidRDefault="00C51731" w:rsidP="00364C21">
      <w:pPr>
        <w:ind w:left="1985"/>
        <w:jc w:val="both"/>
        <w:rPr>
          <w:sz w:val="18"/>
          <w:szCs w:val="18"/>
        </w:rPr>
      </w:pPr>
      <w:hyperlink r:id="rId20" w:history="1">
        <w:r w:rsidR="00364C21" w:rsidRPr="00364C21">
          <w:rPr>
            <w:rFonts w:ascii="Calibri" w:hAnsi="Calibri" w:cs="Calibri"/>
            <w:color w:val="0000FF"/>
            <w:sz w:val="18"/>
            <w:szCs w:val="18"/>
            <w:u w:val="single"/>
          </w:rPr>
          <w:t>https://www.contratacion.euskadi.eus/recomendaciones-uso-licitacion-electronica/w32-kpelicel/es/</w:t>
        </w:r>
      </w:hyperlink>
    </w:p>
    <w:p w14:paraId="61760666" w14:textId="77777777" w:rsidR="00364C21" w:rsidRPr="00364C21" w:rsidRDefault="00364C21" w:rsidP="00364C21">
      <w:pPr>
        <w:ind w:left="1985"/>
        <w:jc w:val="both"/>
        <w:rPr>
          <w:rFonts w:ascii="Verdana" w:hAnsi="Verdana"/>
          <w:sz w:val="20"/>
          <w:szCs w:val="20"/>
        </w:rPr>
      </w:pPr>
      <w:r w:rsidRPr="00364C21">
        <w:rPr>
          <w:rFonts w:ascii="Verdana" w:hAnsi="Verdana"/>
          <w:sz w:val="20"/>
          <w:szCs w:val="20"/>
        </w:rPr>
        <w:t xml:space="preserve">Se entenderá recibida la oferta en el plazo de presentación si se inicia la transmisión dentro del mismo y finaliza con éxito. A estos efectos, se entenderá que se inicia la transmisión de la oferta dentro de plazo si la representación de la licitadora pulsa el botón </w:t>
      </w:r>
      <w:r w:rsidRPr="00364C21">
        <w:rPr>
          <w:rFonts w:ascii="Verdana" w:hAnsi="Verdana"/>
          <w:i/>
          <w:iCs/>
          <w:sz w:val="20"/>
          <w:szCs w:val="20"/>
        </w:rPr>
        <w:t>“firma y envío de la oferta”</w:t>
      </w:r>
      <w:r w:rsidRPr="00364C21">
        <w:rPr>
          <w:rFonts w:ascii="Verdana" w:hAnsi="Verdana"/>
          <w:sz w:val="20"/>
          <w:szCs w:val="20"/>
        </w:rPr>
        <w:t xml:space="preserve"> dentro del plazo establecido y se entenderá que la transmisión finaliza con éxito</w:t>
      </w:r>
      <w:r w:rsidRPr="00364C21">
        <w:rPr>
          <w:rFonts w:ascii="Verdana" w:hAnsi="Verdana"/>
          <w:color w:val="000000"/>
          <w:sz w:val="20"/>
          <w:szCs w:val="20"/>
        </w:rPr>
        <w:t xml:space="preserve"> </w:t>
      </w:r>
      <w:r w:rsidRPr="00364C21">
        <w:rPr>
          <w:rFonts w:ascii="Verdana" w:hAnsi="Verdana"/>
          <w:sz w:val="20"/>
          <w:szCs w:val="20"/>
        </w:rPr>
        <w:t>con la entrada en el registro electrónico de los documentos que integran la oferta presentada.</w:t>
      </w:r>
    </w:p>
    <w:p w14:paraId="07E07084" w14:textId="77777777" w:rsidR="00364C21" w:rsidRPr="00364C21" w:rsidRDefault="00364C21" w:rsidP="00364C21">
      <w:pPr>
        <w:spacing w:before="120" w:after="120"/>
        <w:ind w:left="1418" w:right="-425" w:hanging="851"/>
        <w:jc w:val="both"/>
        <w:outlineLvl w:val="4"/>
        <w:rPr>
          <w:rFonts w:ascii="Verdana" w:eastAsia="Arial Unicode MS" w:hAnsi="Verdana"/>
          <w:b/>
          <w:sz w:val="19"/>
          <w:szCs w:val="18"/>
        </w:rPr>
      </w:pPr>
      <w:r w:rsidRPr="00364C21">
        <w:rPr>
          <w:rFonts w:ascii="Verdana" w:eastAsia="Arial Unicode MS" w:hAnsi="Verdana"/>
          <w:b/>
          <w:sz w:val="19"/>
          <w:szCs w:val="18"/>
        </w:rPr>
        <w:t>12.2.2.- Medios no electrónicos o en papel</w:t>
      </w:r>
    </w:p>
    <w:p w14:paraId="48493C4A" w14:textId="77777777" w:rsidR="00364C21" w:rsidRPr="00364C21" w:rsidRDefault="00364C21" w:rsidP="00364C21">
      <w:pPr>
        <w:widowControl w:val="0"/>
        <w:suppressAutoHyphens/>
        <w:autoSpaceDE w:val="0"/>
        <w:autoSpaceDN w:val="0"/>
        <w:adjustRightInd w:val="0"/>
        <w:spacing w:before="120" w:after="120"/>
        <w:ind w:left="2127" w:right="-425" w:hanging="714"/>
        <w:jc w:val="both"/>
        <w:rPr>
          <w:rFonts w:ascii="Verdana" w:eastAsia="Arial Unicode MS" w:hAnsi="Verdana"/>
          <w:sz w:val="19"/>
          <w:szCs w:val="19"/>
        </w:rPr>
      </w:pPr>
      <w:r w:rsidRPr="00364C21">
        <w:rPr>
          <w:rFonts w:ascii="Verdana" w:eastAsia="Arial Unicode MS" w:hAnsi="Verdana"/>
          <w:b/>
          <w:sz w:val="19"/>
          <w:szCs w:val="19"/>
        </w:rPr>
        <w:t>12.2.2.1.-</w:t>
      </w:r>
      <w:r w:rsidRPr="00364C21">
        <w:rPr>
          <w:rFonts w:ascii="Verdana" w:eastAsia="Arial Unicode MS" w:hAnsi="Verdana"/>
          <w:sz w:val="19"/>
          <w:szCs w:val="19"/>
        </w:rPr>
        <w:t xml:space="preserve"> </w:t>
      </w:r>
      <w:r w:rsidRPr="00364C21">
        <w:rPr>
          <w:rFonts w:ascii="Verdana" w:eastAsia="Arial Unicode MS" w:hAnsi="Verdana"/>
          <w:b/>
          <w:sz w:val="19"/>
          <w:szCs w:val="19"/>
        </w:rPr>
        <w:t>Forma de presentación:</w:t>
      </w:r>
    </w:p>
    <w:p w14:paraId="3C9AAF89" w14:textId="77777777" w:rsidR="00364C21" w:rsidRPr="00364C21" w:rsidRDefault="00364C21" w:rsidP="001D6481">
      <w:pPr>
        <w:widowControl w:val="0"/>
        <w:numPr>
          <w:ilvl w:val="0"/>
          <w:numId w:val="28"/>
        </w:numPr>
        <w:suppressAutoHyphens/>
        <w:autoSpaceDE w:val="0"/>
        <w:autoSpaceDN w:val="0"/>
        <w:adjustRightInd w:val="0"/>
        <w:spacing w:before="120" w:after="120"/>
        <w:ind w:left="1985" w:right="-425" w:hanging="284"/>
        <w:jc w:val="both"/>
        <w:rPr>
          <w:rFonts w:ascii="Verdana" w:hAnsi="Verdana" w:cs="Tahoma"/>
          <w:sz w:val="19"/>
          <w:szCs w:val="19"/>
        </w:rPr>
      </w:pPr>
      <w:r w:rsidRPr="00364C21">
        <w:rPr>
          <w:rFonts w:ascii="Verdana" w:hAnsi="Verdana" w:cs="Tahoma"/>
          <w:sz w:val="19"/>
          <w:szCs w:val="19"/>
        </w:rPr>
        <w:t xml:space="preserve">Los documentos se presentarán en </w:t>
      </w:r>
      <w:r w:rsidRPr="00364C21">
        <w:rPr>
          <w:rFonts w:ascii="Verdana" w:hAnsi="Verdana" w:cs="Tahoma"/>
          <w:sz w:val="19"/>
          <w:szCs w:val="19"/>
          <w:u w:val="single"/>
        </w:rPr>
        <w:t xml:space="preserve">sobres cerrados y </w:t>
      </w:r>
      <w:r w:rsidRPr="00364C21">
        <w:rPr>
          <w:rFonts w:ascii="Verdana" w:eastAsia="Arial Unicode MS" w:hAnsi="Verdana" w:cs="Tahoma"/>
          <w:sz w:val="19"/>
          <w:szCs w:val="19"/>
          <w:u w:val="single"/>
        </w:rPr>
        <w:t>firmados</w:t>
      </w:r>
      <w:r w:rsidRPr="00364C21">
        <w:rPr>
          <w:rFonts w:ascii="Verdana" w:eastAsia="Arial Unicode MS" w:hAnsi="Verdana" w:cs="Tahoma"/>
          <w:sz w:val="19"/>
          <w:szCs w:val="19"/>
        </w:rPr>
        <w:t xml:space="preserve"> por la operadora económica o por la persona que la represente. E</w:t>
      </w:r>
      <w:r w:rsidRPr="00364C21">
        <w:rPr>
          <w:rFonts w:ascii="Verdana" w:hAnsi="Verdana" w:cs="Tahoma"/>
          <w:sz w:val="19"/>
          <w:szCs w:val="19"/>
        </w:rPr>
        <w:t xml:space="preserve">n el interior de cada sobre se incluirá un índice </w:t>
      </w:r>
      <w:r w:rsidRPr="00364C21">
        <w:rPr>
          <w:rFonts w:ascii="Verdana" w:eastAsia="Arial Unicode MS" w:hAnsi="Verdana" w:cs="Tahoma"/>
          <w:sz w:val="19"/>
          <w:szCs w:val="19"/>
        </w:rPr>
        <w:t xml:space="preserve">numerado de los documentos incluidos en el mismo, y </w:t>
      </w:r>
      <w:r w:rsidRPr="00364C21">
        <w:rPr>
          <w:rFonts w:ascii="Verdana" w:eastAsia="Arial Unicode MS" w:hAnsi="Verdana" w:cs="Tahoma"/>
          <w:sz w:val="19"/>
          <w:szCs w:val="19"/>
          <w:u w:val="single"/>
        </w:rPr>
        <w:t xml:space="preserve">en </w:t>
      </w:r>
      <w:r w:rsidRPr="00364C21">
        <w:rPr>
          <w:rFonts w:ascii="Verdana" w:hAnsi="Verdana" w:cs="Tahoma"/>
          <w:sz w:val="19"/>
          <w:szCs w:val="19"/>
          <w:u w:val="single"/>
        </w:rPr>
        <w:t>el exterior</w:t>
      </w:r>
      <w:r w:rsidRPr="00364C21">
        <w:rPr>
          <w:rFonts w:ascii="Verdana" w:hAnsi="Verdana" w:cs="Tahoma"/>
          <w:sz w:val="19"/>
          <w:szCs w:val="19"/>
        </w:rPr>
        <w:t xml:space="preserve"> de cada uno de ellos se indicarán los siguientes datos:</w:t>
      </w:r>
    </w:p>
    <w:p w14:paraId="154CEDA5" w14:textId="77777777" w:rsidR="00364C21" w:rsidRPr="00364C21" w:rsidRDefault="00364C21" w:rsidP="001D6481">
      <w:pPr>
        <w:numPr>
          <w:ilvl w:val="0"/>
          <w:numId w:val="80"/>
        </w:numPr>
        <w:spacing w:before="120" w:after="120"/>
        <w:ind w:left="2552" w:right="-427" w:hanging="283"/>
        <w:jc w:val="both"/>
        <w:rPr>
          <w:rFonts w:ascii="Verdana" w:eastAsia="Arial Unicode MS" w:hAnsi="Verdana"/>
          <w:sz w:val="19"/>
          <w:szCs w:val="19"/>
        </w:rPr>
      </w:pPr>
      <w:r w:rsidRPr="00364C21">
        <w:rPr>
          <w:rFonts w:ascii="Verdana" w:eastAsia="Arial Unicode MS" w:hAnsi="Verdana"/>
          <w:sz w:val="19"/>
          <w:szCs w:val="19"/>
        </w:rPr>
        <w:t>La identificación del sobre de que se trate (A, B, C u otros) según se dispone en la cláusula 24 de cláusulas específicas del contrato.</w:t>
      </w:r>
    </w:p>
    <w:p w14:paraId="4345825F" w14:textId="77777777" w:rsidR="00364C21" w:rsidRPr="00364C21" w:rsidRDefault="00364C21" w:rsidP="001D6481">
      <w:pPr>
        <w:numPr>
          <w:ilvl w:val="0"/>
          <w:numId w:val="80"/>
        </w:numPr>
        <w:spacing w:before="120" w:after="120"/>
        <w:ind w:left="2552" w:right="-427" w:hanging="283"/>
        <w:jc w:val="both"/>
        <w:rPr>
          <w:rFonts w:ascii="Verdana" w:eastAsia="Arial Unicode MS" w:hAnsi="Verdana"/>
          <w:sz w:val="19"/>
          <w:szCs w:val="19"/>
        </w:rPr>
      </w:pPr>
      <w:r w:rsidRPr="00364C21">
        <w:rPr>
          <w:rFonts w:ascii="Verdana" w:eastAsia="Arial Unicode MS" w:hAnsi="Verdana"/>
          <w:sz w:val="19"/>
          <w:szCs w:val="19"/>
        </w:rPr>
        <w:t>La identificación del contrato: nº de expediente y objeto.</w:t>
      </w:r>
    </w:p>
    <w:p w14:paraId="5CA74F86" w14:textId="77777777" w:rsidR="00364C21" w:rsidRPr="00364C21" w:rsidRDefault="00364C21" w:rsidP="001D6481">
      <w:pPr>
        <w:numPr>
          <w:ilvl w:val="0"/>
          <w:numId w:val="80"/>
        </w:numPr>
        <w:spacing w:before="120" w:after="120"/>
        <w:ind w:left="2552" w:right="-427" w:hanging="283"/>
        <w:jc w:val="both"/>
        <w:rPr>
          <w:rFonts w:ascii="Verdana" w:eastAsia="Arial Unicode MS" w:hAnsi="Verdana"/>
          <w:sz w:val="19"/>
          <w:szCs w:val="19"/>
        </w:rPr>
      </w:pPr>
      <w:r w:rsidRPr="00364C21">
        <w:rPr>
          <w:rFonts w:ascii="Verdana" w:eastAsia="Arial Unicode MS" w:hAnsi="Verdana"/>
          <w:sz w:val="19"/>
          <w:szCs w:val="19"/>
        </w:rPr>
        <w:t>La identificación de la licitadora: si es una persona jurídica se indicará su denominación social y NIF; y si es una persona física su nombre y apellidos y nº de DNI o documento equivalente.</w:t>
      </w:r>
    </w:p>
    <w:p w14:paraId="19A2BFCB" w14:textId="77777777" w:rsidR="00364C21" w:rsidRPr="00364C21" w:rsidRDefault="00364C21" w:rsidP="001D6481">
      <w:pPr>
        <w:numPr>
          <w:ilvl w:val="0"/>
          <w:numId w:val="80"/>
        </w:numPr>
        <w:spacing w:before="120" w:after="120"/>
        <w:ind w:left="2552" w:right="-427" w:hanging="283"/>
        <w:jc w:val="both"/>
        <w:rPr>
          <w:rFonts w:ascii="Verdana" w:eastAsia="Arial Unicode MS" w:hAnsi="Verdana"/>
          <w:sz w:val="19"/>
          <w:szCs w:val="19"/>
        </w:rPr>
      </w:pPr>
      <w:r w:rsidRPr="00364C21">
        <w:rPr>
          <w:rFonts w:ascii="Verdana" w:eastAsia="Arial Unicode MS" w:hAnsi="Verdana"/>
          <w:sz w:val="19"/>
          <w:szCs w:val="19"/>
        </w:rPr>
        <w:t>La identificación de la persona física que firme la oferta: nombre y apellidos y nº de DNI o documento equivalente.</w:t>
      </w:r>
    </w:p>
    <w:p w14:paraId="13A488BE" w14:textId="77777777" w:rsidR="00364C21" w:rsidRPr="00364C21" w:rsidRDefault="00364C21" w:rsidP="001D6481">
      <w:pPr>
        <w:widowControl w:val="0"/>
        <w:numPr>
          <w:ilvl w:val="0"/>
          <w:numId w:val="28"/>
        </w:numPr>
        <w:suppressAutoHyphens/>
        <w:autoSpaceDE w:val="0"/>
        <w:autoSpaceDN w:val="0"/>
        <w:adjustRightInd w:val="0"/>
        <w:spacing w:before="120" w:after="120"/>
        <w:ind w:left="1985" w:right="-425" w:hanging="284"/>
        <w:jc w:val="both"/>
        <w:rPr>
          <w:rFonts w:ascii="Verdana" w:hAnsi="Verdana"/>
          <w:sz w:val="19"/>
          <w:szCs w:val="19"/>
        </w:rPr>
      </w:pPr>
      <w:r w:rsidRPr="00364C21">
        <w:rPr>
          <w:rFonts w:ascii="Verdana" w:hAnsi="Verdana" w:cs="Tahoma"/>
          <w:sz w:val="19"/>
          <w:szCs w:val="19"/>
        </w:rPr>
        <w:t>Los</w:t>
      </w:r>
      <w:r w:rsidRPr="00364C21">
        <w:rPr>
          <w:rFonts w:ascii="Verdana" w:hAnsi="Verdana"/>
          <w:sz w:val="19"/>
          <w:szCs w:val="19"/>
        </w:rPr>
        <w:t xml:space="preserve"> sobres se presentarán dentro del plazo – fecha y hora - establecido en el anuncio de licitación, en el registro indicado en la cláusula 19.6.1 de cláusulas específicas del contrato, o en oficinas de Correos para su posterior envío a las </w:t>
      </w:r>
      <w:r w:rsidRPr="00364C21">
        <w:rPr>
          <w:rFonts w:ascii="Verdana" w:hAnsi="Verdana"/>
          <w:sz w:val="19"/>
          <w:szCs w:val="19"/>
        </w:rPr>
        <w:lastRenderedPageBreak/>
        <w:t>citadas dependencias.</w:t>
      </w:r>
    </w:p>
    <w:p w14:paraId="2A1EAB21"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En el caso de que la documentación se presente en oficinas de Correos, la licitadora deberá anunciar el envío a través de correo electrónico remitido a la dirección que figura en la cláusula 19.5 de cláusulas específicas del contrato dentro del mismo día. El anuncio a través de correo electrónico sólo será válido si existe constancia de la transmisión y recepción, de sus fechas y del contenido íntegro de las comunicaciones y se identifica fidedignamente a quien remite y a quien va destinado. En este supuesto, se procederá a la obtención de copia impresa que se incorporará al expediente.</w:t>
      </w:r>
    </w:p>
    <w:p w14:paraId="7597DD1D"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El anuncio de envío debe incluir la identificación del contrato y de la licitadora (en los términos establecidos en los apartados 2) y 3) de la letra a) de la cláusula 12.2.2.1 de condiciones generales). Al anuncio se acompañará el justificante de imposición proporcionado por la oficina de Correos. Transcurridos diez (10) días naturales siguientes a la fecha indicada en el anuncio de licitación sin haberse recibido la documentación, ésta no será admitida en ningún caso.</w:t>
      </w:r>
    </w:p>
    <w:p w14:paraId="5E0A905A" w14:textId="77777777" w:rsidR="00364C21" w:rsidRPr="00364C21" w:rsidRDefault="00364C21" w:rsidP="00364C21">
      <w:pPr>
        <w:widowControl w:val="0"/>
        <w:suppressAutoHyphens/>
        <w:autoSpaceDE w:val="0"/>
        <w:autoSpaceDN w:val="0"/>
        <w:adjustRightInd w:val="0"/>
        <w:spacing w:before="120" w:after="120"/>
        <w:ind w:left="2127" w:right="-425" w:hanging="717"/>
        <w:jc w:val="both"/>
        <w:rPr>
          <w:rFonts w:ascii="Verdana" w:eastAsia="Arial Unicode MS" w:hAnsi="Verdana"/>
          <w:b/>
          <w:sz w:val="19"/>
          <w:szCs w:val="19"/>
        </w:rPr>
      </w:pPr>
      <w:r w:rsidRPr="00364C21">
        <w:rPr>
          <w:rFonts w:ascii="Verdana" w:eastAsia="Arial Unicode MS" w:hAnsi="Verdana"/>
          <w:b/>
          <w:sz w:val="19"/>
          <w:szCs w:val="19"/>
        </w:rPr>
        <w:t>12.2.2.2.- Devolución de la documentación.</w:t>
      </w:r>
    </w:p>
    <w:p w14:paraId="5650BF69" w14:textId="77777777" w:rsidR="00364C21" w:rsidRPr="00364C21" w:rsidRDefault="00364C21" w:rsidP="00364C21">
      <w:pPr>
        <w:spacing w:before="120" w:after="120"/>
        <w:ind w:left="1701" w:right="-425"/>
        <w:jc w:val="both"/>
        <w:rPr>
          <w:rFonts w:ascii="Verdana" w:eastAsia="Arial Unicode MS" w:hAnsi="Verdana"/>
          <w:sz w:val="19"/>
          <w:szCs w:val="19"/>
        </w:rPr>
      </w:pPr>
      <w:r w:rsidRPr="00364C21">
        <w:rPr>
          <w:rFonts w:ascii="Verdana" w:eastAsia="Arial Unicode MS" w:hAnsi="Verdana"/>
          <w:sz w:val="19"/>
          <w:szCs w:val="19"/>
        </w:rPr>
        <w:t>Las licitadoras que no hayan resultado adjudicatarias que deseen recuperar la documentación deberán dirigir por escrito una solicitud a la/al Secretaria/o de la mesa de contratación - identificando el nº de expediente y a la persona física que acudirá a retirar los documentos - y acudir a las dependencias administrativas para retirar los documentos.</w:t>
      </w:r>
    </w:p>
    <w:p w14:paraId="72CBFC81" w14:textId="77777777" w:rsidR="00364C21" w:rsidRPr="00364C21" w:rsidRDefault="00364C21" w:rsidP="00364C21">
      <w:pPr>
        <w:spacing w:before="120" w:after="120"/>
        <w:ind w:left="1701" w:right="-425"/>
        <w:jc w:val="both"/>
        <w:rPr>
          <w:rFonts w:ascii="Verdana" w:eastAsia="Arial Unicode MS" w:hAnsi="Verdana"/>
          <w:sz w:val="19"/>
          <w:szCs w:val="19"/>
        </w:rPr>
      </w:pPr>
      <w:r w:rsidRPr="00364C21">
        <w:rPr>
          <w:rFonts w:ascii="Verdana" w:eastAsia="Arial Unicode MS" w:hAnsi="Verdana"/>
          <w:sz w:val="19"/>
          <w:szCs w:val="19"/>
        </w:rPr>
        <w:t>La entrega de los documentos se efectuará previa comprobación, a través de la exhibición de DNI o documento equivalente, de la identidad de la persona que acuda a retirar los documentos, una vez transcurridos siete (7) meses desde la fecha de formalización del contrato sin que se haya interpuesto recurso. Si trascurrido este plazo la retirada de la documentación no se efectúa en el plazo de un (1) mes, se procederá a su destrucción.</w:t>
      </w:r>
    </w:p>
    <w:p w14:paraId="16A2C725" w14:textId="77777777" w:rsidR="00364C21" w:rsidRPr="00364C21" w:rsidRDefault="00364C21" w:rsidP="00364C21">
      <w:pPr>
        <w:spacing w:before="120" w:after="120"/>
        <w:ind w:left="1701" w:right="-425"/>
        <w:jc w:val="both"/>
        <w:rPr>
          <w:rFonts w:ascii="Verdana" w:eastAsia="Arial Unicode MS" w:hAnsi="Verdana"/>
          <w:sz w:val="19"/>
          <w:szCs w:val="19"/>
        </w:rPr>
      </w:pPr>
      <w:r w:rsidRPr="00364C21">
        <w:rPr>
          <w:rFonts w:ascii="Verdana" w:eastAsia="Arial Unicode MS" w:hAnsi="Verdana"/>
          <w:sz w:val="19"/>
          <w:szCs w:val="19"/>
        </w:rPr>
        <w:t>Se llevarán a cabo las mismas actuaciones y se aplicarán los mismos plazos en los casos de desistimiento del procedimiento o renuncia a la celebración del contrato.</w:t>
      </w:r>
    </w:p>
    <w:p w14:paraId="7DBE87AA"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12.3.- Confidencialidad.</w:t>
      </w:r>
    </w:p>
    <w:p w14:paraId="116791ED" w14:textId="77777777" w:rsidR="00364C21" w:rsidRPr="00364C21" w:rsidRDefault="00364C21" w:rsidP="00364C21">
      <w:pPr>
        <w:spacing w:before="120" w:after="120"/>
        <w:ind w:left="842" w:right="-425"/>
        <w:jc w:val="both"/>
        <w:rPr>
          <w:rFonts w:ascii="Verdana" w:eastAsia="Arial Unicode MS" w:hAnsi="Verdana" w:cs="Tahoma"/>
          <w:sz w:val="19"/>
          <w:szCs w:val="19"/>
        </w:rPr>
      </w:pPr>
      <w:r w:rsidRPr="00364C21">
        <w:rPr>
          <w:rFonts w:ascii="Verdana" w:eastAsia="Arial Unicode MS" w:hAnsi="Verdana" w:cs="Tahoma"/>
          <w:sz w:val="19"/>
          <w:szCs w:val="19"/>
        </w:rPr>
        <w:t xml:space="preserve">Las licitadoras que consideren confidencial algún documento aportado deben efectuar una designación explícita —cumplimentando el </w:t>
      </w:r>
      <w:r w:rsidRPr="00364C21">
        <w:rPr>
          <w:rFonts w:ascii="Verdana" w:eastAsia="Arial Unicode MS" w:hAnsi="Verdana" w:cs="Tahoma"/>
          <w:b/>
          <w:color w:val="0000FF"/>
          <w:sz w:val="19"/>
          <w:szCs w:val="19"/>
        </w:rPr>
        <w:t>ANEXO II.3</w:t>
      </w:r>
      <w:r w:rsidRPr="00364C21">
        <w:rPr>
          <w:rFonts w:ascii="Verdana" w:eastAsia="Arial Unicode MS" w:hAnsi="Verdana" w:cs="Tahoma"/>
          <w:sz w:val="19"/>
          <w:szCs w:val="19"/>
        </w:rPr>
        <w:t>—</w:t>
      </w:r>
      <w:r w:rsidRPr="00364C21">
        <w:rPr>
          <w:rFonts w:ascii="Verdana" w:eastAsia="Arial Unicode MS" w:hAnsi="Verdana" w:cs="Tahoma"/>
          <w:color w:val="C0504D"/>
          <w:sz w:val="19"/>
          <w:szCs w:val="19"/>
        </w:rPr>
        <w:t xml:space="preserve"> </w:t>
      </w:r>
      <w:r w:rsidRPr="00364C21">
        <w:rPr>
          <w:rFonts w:ascii="Verdana" w:eastAsia="Arial Unicode MS" w:hAnsi="Verdana" w:cs="Tahoma"/>
          <w:sz w:val="19"/>
          <w:szCs w:val="19"/>
        </w:rPr>
        <w:t xml:space="preserve"> y reflejarlo claramente, sobreimpreso o en el margen de página, en el propio documento designado confidencial. Si la designación no se efectúa de ese modo, el documento no se considerará confidencial.</w:t>
      </w:r>
    </w:p>
    <w:p w14:paraId="4D55ECAA" w14:textId="77777777" w:rsidR="00364C21" w:rsidRPr="00364C21" w:rsidRDefault="00364C21" w:rsidP="00364C21">
      <w:pPr>
        <w:spacing w:before="120" w:after="120"/>
        <w:ind w:left="842" w:right="-425"/>
        <w:jc w:val="both"/>
        <w:rPr>
          <w:rFonts w:ascii="Verdana" w:eastAsia="Arial Unicode MS" w:hAnsi="Verdana"/>
          <w:sz w:val="19"/>
          <w:szCs w:val="19"/>
        </w:rPr>
      </w:pPr>
      <w:r w:rsidRPr="00364C21">
        <w:rPr>
          <w:rFonts w:ascii="Verdana" w:eastAsia="Arial Unicode MS" w:hAnsi="Verdana"/>
          <w:sz w:val="19"/>
          <w:szCs w:val="19"/>
        </w:rPr>
        <w:t xml:space="preserve">En dicho </w:t>
      </w:r>
      <w:r w:rsidRPr="00364C21">
        <w:rPr>
          <w:rFonts w:ascii="Verdana" w:eastAsia="Arial Unicode MS" w:hAnsi="Verdana" w:cs="Tahoma"/>
          <w:b/>
          <w:color w:val="0000FF"/>
          <w:sz w:val="19"/>
          <w:szCs w:val="19"/>
        </w:rPr>
        <w:t>ANEXO</w:t>
      </w:r>
      <w:r w:rsidRPr="00364C21">
        <w:rPr>
          <w:rFonts w:ascii="Verdana" w:eastAsia="Arial Unicode MS" w:hAnsi="Verdana" w:cs="Tahoma"/>
          <w:b/>
          <w:color w:val="FF0000"/>
          <w:sz w:val="19"/>
          <w:szCs w:val="19"/>
        </w:rPr>
        <w:t xml:space="preserve"> </w:t>
      </w:r>
      <w:r w:rsidRPr="00364C21">
        <w:rPr>
          <w:rFonts w:ascii="Verdana" w:eastAsia="Arial Unicode MS" w:hAnsi="Verdana" w:cs="Tahoma"/>
          <w:b/>
          <w:color w:val="0000FF"/>
          <w:sz w:val="19"/>
          <w:szCs w:val="19"/>
        </w:rPr>
        <w:t>II.3</w:t>
      </w:r>
      <w:r w:rsidRPr="00364C21">
        <w:rPr>
          <w:rFonts w:ascii="Verdana" w:eastAsia="Arial Unicode MS" w:hAnsi="Verdana"/>
          <w:sz w:val="19"/>
          <w:szCs w:val="19"/>
        </w:rPr>
        <w:t xml:space="preserve">, además de señalar las informaciones y aspectos de la oferta que consideran de carácter confidencial por razón de su vinculación a secretos técnicos o comerciales, </w:t>
      </w:r>
      <w:r w:rsidRPr="00364C21">
        <w:rPr>
          <w:rFonts w:ascii="Verdana" w:eastAsia="Arial Unicode MS" w:hAnsi="Verdana"/>
          <w:b/>
          <w:sz w:val="19"/>
          <w:szCs w:val="19"/>
        </w:rPr>
        <w:t>deben exponer las razones concretas</w:t>
      </w:r>
      <w:r w:rsidRPr="00364C21">
        <w:rPr>
          <w:rFonts w:ascii="Verdana" w:eastAsia="Arial Unicode MS" w:hAnsi="Verdana"/>
          <w:sz w:val="19"/>
          <w:szCs w:val="19"/>
        </w:rPr>
        <w:t xml:space="preserve"> que justifican dicha vinculación.</w:t>
      </w:r>
    </w:p>
    <w:p w14:paraId="74651F1B" w14:textId="77777777" w:rsidR="00364C21" w:rsidRPr="00364C21" w:rsidRDefault="00364C21" w:rsidP="00364C21">
      <w:pPr>
        <w:spacing w:before="120" w:after="120"/>
        <w:ind w:left="842" w:right="-425"/>
        <w:jc w:val="both"/>
        <w:rPr>
          <w:rFonts w:ascii="Verdana" w:eastAsia="Arial Unicode MS" w:hAnsi="Verdana"/>
          <w:sz w:val="19"/>
          <w:szCs w:val="19"/>
        </w:rPr>
      </w:pPr>
      <w:r w:rsidRPr="00364C21">
        <w:rPr>
          <w:rFonts w:ascii="Verdana" w:eastAsia="Arial Unicode MS" w:hAnsi="Verdana" w:cs="Tahoma"/>
          <w:sz w:val="19"/>
          <w:szCs w:val="19"/>
        </w:rPr>
        <w:t xml:space="preserve">En ningún caso tendrá carácter confidencial la oferta económica. </w:t>
      </w:r>
      <w:r w:rsidRPr="00364C21">
        <w:rPr>
          <w:rFonts w:ascii="Verdana" w:eastAsia="Arial Unicode MS" w:hAnsi="Verdana"/>
          <w:sz w:val="19"/>
          <w:szCs w:val="19"/>
        </w:rPr>
        <w:t>La designación como confidencial de la oferta económica se tendrá por no realizada.</w:t>
      </w:r>
    </w:p>
    <w:p w14:paraId="6667377B" w14:textId="77777777" w:rsidR="00364C21" w:rsidRPr="00364C21" w:rsidRDefault="00364C21" w:rsidP="00364C21">
      <w:pPr>
        <w:spacing w:before="120" w:after="120"/>
        <w:ind w:left="842" w:right="-425"/>
        <w:jc w:val="both"/>
        <w:rPr>
          <w:rFonts w:ascii="Verdana" w:eastAsia="Arial Unicode MS" w:hAnsi="Verdana"/>
          <w:sz w:val="19"/>
          <w:szCs w:val="19"/>
        </w:rPr>
      </w:pPr>
      <w:r w:rsidRPr="00364C21">
        <w:rPr>
          <w:rFonts w:ascii="Verdana" w:eastAsia="Arial Unicode MS" w:hAnsi="Verdana"/>
          <w:sz w:val="19"/>
          <w:szCs w:val="19"/>
        </w:rPr>
        <w:t>La declaración de confidencialidad no podrá extenderse a la totalidad de la documentación presentada por la licitadora ni a la totalidad de la documentación acreditativa de la oferta técnica. En este caso, o en el caso de que se dimensione inadecuadamente dicha declaración, será el órgano de contratación el que determine de forma motivada qué datos y/o documentos merecen dicha consideración. Del mismo modo, actuará el órgano de contratación en el supuesto de que la declaración no contenga motivos que estén adecuada y suficientemente fundados por los que la licitadora ha considerado confidencial la información declarada como tal.</w:t>
      </w:r>
    </w:p>
    <w:p w14:paraId="20C86072" w14:textId="77777777" w:rsidR="00364C21" w:rsidRPr="00364C21" w:rsidRDefault="00364C21" w:rsidP="00364C21">
      <w:pPr>
        <w:spacing w:before="120" w:after="120"/>
        <w:ind w:left="842" w:right="-425"/>
        <w:jc w:val="both"/>
        <w:rPr>
          <w:rFonts w:ascii="Verdana" w:eastAsia="Arial Unicode MS" w:hAnsi="Verdana"/>
          <w:sz w:val="19"/>
          <w:szCs w:val="19"/>
        </w:rPr>
      </w:pPr>
      <w:r w:rsidRPr="00364C21">
        <w:rPr>
          <w:rFonts w:ascii="Verdana" w:eastAsia="Arial Unicode MS" w:hAnsi="Verdana"/>
          <w:sz w:val="19"/>
          <w:szCs w:val="19"/>
        </w:rPr>
        <w:t>En el caso de que la licitadora no haya indicado expresamente como confidencial ningún dato y/o documento, se entenderá que ninguno de los datos y/o documentos aportados tiene carácter confidencial, sin perjuicio de que, excepcionalmente y de forma motivada, el órgano de contratación considere como confidencial información no declarada como tal a fin de preservar legítimos intereses empresariales.</w:t>
      </w:r>
    </w:p>
    <w:p w14:paraId="4228CB6F" w14:textId="77777777" w:rsidR="00364C21" w:rsidRPr="00364C21" w:rsidRDefault="00364C21" w:rsidP="00364C21">
      <w:pPr>
        <w:spacing w:before="120" w:after="120"/>
        <w:ind w:left="842" w:right="-425"/>
        <w:jc w:val="both"/>
        <w:rPr>
          <w:rFonts w:ascii="Verdana" w:eastAsia="Arial Unicode MS" w:hAnsi="Verdana"/>
          <w:sz w:val="19"/>
          <w:szCs w:val="19"/>
        </w:rPr>
      </w:pPr>
      <w:r w:rsidRPr="00364C21">
        <w:rPr>
          <w:rFonts w:ascii="Verdana" w:eastAsia="Arial Unicode MS" w:hAnsi="Verdana"/>
          <w:sz w:val="19"/>
          <w:szCs w:val="19"/>
        </w:rPr>
        <w:t>Asimismo, una vez presentadas las ofertas no se permitirá señalar como confidenciales datos que no hayan sido designados como tales en el momento de su presentación.</w:t>
      </w:r>
    </w:p>
    <w:p w14:paraId="321128E2" w14:textId="77777777" w:rsidR="00364C21" w:rsidRPr="00364C21" w:rsidRDefault="00364C21" w:rsidP="00364C21">
      <w:pPr>
        <w:spacing w:before="120" w:after="120"/>
        <w:ind w:left="842" w:right="-425"/>
        <w:jc w:val="both"/>
        <w:rPr>
          <w:rFonts w:ascii="Verdana" w:eastAsia="Arial Unicode MS" w:hAnsi="Verdana"/>
          <w:sz w:val="19"/>
          <w:szCs w:val="19"/>
        </w:rPr>
      </w:pPr>
      <w:r w:rsidRPr="00364C21">
        <w:rPr>
          <w:rFonts w:ascii="Verdana" w:eastAsia="Arial Unicode MS" w:hAnsi="Verdana"/>
          <w:sz w:val="19"/>
          <w:szCs w:val="19"/>
        </w:rPr>
        <w:t xml:space="preserve">En el caso de que durante el procedimiento de adjudicación se aporte documentación que no formaba parte de la oferta inicial, se podrán designar como confidencial datos o documentos </w:t>
      </w:r>
      <w:r w:rsidRPr="00364C21">
        <w:rPr>
          <w:rFonts w:ascii="Verdana" w:eastAsia="Arial Unicode MS" w:hAnsi="Verdana"/>
          <w:sz w:val="19"/>
          <w:szCs w:val="19"/>
        </w:rPr>
        <w:lastRenderedPageBreak/>
        <w:t>que conforman esa nueva documentación en las condiciones descritas en los párrafos anteriores de esta cláusula.</w:t>
      </w:r>
    </w:p>
    <w:p w14:paraId="575A2B7C"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12.4.- Comprobación de documentación.</w:t>
      </w:r>
    </w:p>
    <w:p w14:paraId="39431588" w14:textId="77777777" w:rsidR="00364C21" w:rsidRPr="00364C21" w:rsidRDefault="00364C21" w:rsidP="00364C21">
      <w:pPr>
        <w:spacing w:before="120" w:after="120"/>
        <w:ind w:left="842" w:right="-425"/>
        <w:jc w:val="both"/>
        <w:rPr>
          <w:rFonts w:ascii="Verdana" w:eastAsia="Arial Unicode MS" w:hAnsi="Verdana" w:cs="Tahoma"/>
          <w:sz w:val="19"/>
          <w:szCs w:val="19"/>
        </w:rPr>
      </w:pPr>
      <w:r w:rsidRPr="00364C21">
        <w:rPr>
          <w:rFonts w:ascii="Verdana" w:eastAsia="Arial Unicode MS" w:hAnsi="Verdana" w:cs="Tahoma"/>
          <w:sz w:val="19"/>
          <w:szCs w:val="19"/>
        </w:rPr>
        <w:t>El poder adjudicador puede comprobar, tanto durante el procedimiento de adjudicación como una vez adjudicado y formalizado el contrato, la veracidad de los documentos aportados. La falsedad de los datos puede ser causa de nulidad del contrato. La declaración de nulidad por este motivo se considera incumplimiento imputable a la operadora económica la cual deberá indemnizar al poder adjudicador los daños y perjuicios que este haya sufrido.</w:t>
      </w:r>
    </w:p>
    <w:p w14:paraId="5D9DC1F2"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12.5.- Notificaciones y comunicaciones.</w:t>
      </w:r>
    </w:p>
    <w:p w14:paraId="08263BF5" w14:textId="77777777" w:rsidR="00364C21" w:rsidRPr="00364C21" w:rsidRDefault="00364C21" w:rsidP="00364C21">
      <w:pPr>
        <w:spacing w:before="120" w:after="120"/>
        <w:ind w:left="1418" w:right="-425" w:hanging="851"/>
        <w:jc w:val="both"/>
        <w:outlineLvl w:val="4"/>
        <w:rPr>
          <w:rFonts w:ascii="Verdana" w:eastAsia="Arial Unicode MS" w:hAnsi="Verdana"/>
          <w:b/>
          <w:sz w:val="19"/>
          <w:szCs w:val="18"/>
        </w:rPr>
      </w:pPr>
      <w:r w:rsidRPr="00364C21">
        <w:rPr>
          <w:rFonts w:ascii="Verdana" w:eastAsia="Arial Unicode MS" w:hAnsi="Verdana"/>
          <w:b/>
          <w:sz w:val="19"/>
          <w:szCs w:val="18"/>
        </w:rPr>
        <w:t>12.5.1.- Actuaciones que son objeto de notificación y de comunicación.</w:t>
      </w:r>
    </w:p>
    <w:p w14:paraId="3DD6CDB7" w14:textId="77777777" w:rsidR="00364C21" w:rsidRPr="00364C21" w:rsidRDefault="00364C21" w:rsidP="00364C21">
      <w:pPr>
        <w:spacing w:before="120" w:after="120"/>
        <w:ind w:left="2127" w:right="-425" w:hanging="709"/>
        <w:jc w:val="both"/>
        <w:rPr>
          <w:rFonts w:ascii="Verdana" w:hAnsi="Verdana" w:cs="Tahoma"/>
          <w:sz w:val="19"/>
          <w:szCs w:val="19"/>
        </w:rPr>
      </w:pPr>
      <w:r w:rsidRPr="00364C21">
        <w:rPr>
          <w:rFonts w:ascii="Verdana" w:hAnsi="Verdana" w:cs="Tahoma"/>
          <w:b/>
          <w:sz w:val="19"/>
          <w:szCs w:val="19"/>
        </w:rPr>
        <w:t>12.5.1.1.-</w:t>
      </w:r>
      <w:r w:rsidRPr="00364C21">
        <w:rPr>
          <w:rFonts w:ascii="Verdana" w:hAnsi="Verdana" w:cs="Tahoma"/>
          <w:sz w:val="19"/>
          <w:szCs w:val="19"/>
        </w:rPr>
        <w:t xml:space="preserve"> Serán notificados el acuerdo de adjudicación y los actos de trámite definidos en la letra b) del art. 44.2 LCSP.</w:t>
      </w:r>
    </w:p>
    <w:p w14:paraId="749EC9A8" w14:textId="77777777" w:rsidR="00364C21" w:rsidRPr="00364C21" w:rsidRDefault="00364C21" w:rsidP="00364C21">
      <w:pPr>
        <w:spacing w:before="120" w:after="120"/>
        <w:ind w:left="2127" w:right="-425" w:hanging="709"/>
        <w:jc w:val="both"/>
        <w:rPr>
          <w:rFonts w:ascii="Verdana" w:hAnsi="Verdana" w:cs="Tahoma"/>
          <w:sz w:val="19"/>
          <w:szCs w:val="19"/>
        </w:rPr>
      </w:pPr>
      <w:r w:rsidRPr="00364C21">
        <w:rPr>
          <w:rFonts w:ascii="Verdana" w:hAnsi="Verdana" w:cs="Tahoma"/>
          <w:b/>
          <w:sz w:val="19"/>
          <w:szCs w:val="19"/>
        </w:rPr>
        <w:t>12.5.1.2.-</w:t>
      </w:r>
      <w:r w:rsidRPr="00364C21">
        <w:rPr>
          <w:rFonts w:ascii="Verdana" w:hAnsi="Verdana" w:cs="Tahoma"/>
          <w:sz w:val="19"/>
          <w:szCs w:val="19"/>
        </w:rPr>
        <w:t xml:space="preserve"> Se entenderá por comunicación las solicitudes de aclaraciones, los requerimientos para subsanar defectos u omisiones, los requerimientos de presentación de documentos previstos en este pliego y otros actos de trámite no incluidos en el art. 44.2 b) LCSP.</w:t>
      </w:r>
    </w:p>
    <w:p w14:paraId="0AAB2C9E"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12.5.2.- Presentación de ofertas por medios electrónicos.</w:t>
      </w:r>
    </w:p>
    <w:p w14:paraId="63DB632B" w14:textId="77777777" w:rsidR="00364C21" w:rsidRPr="00364C21" w:rsidRDefault="00364C21" w:rsidP="00364C21">
      <w:pPr>
        <w:spacing w:before="120" w:after="120"/>
        <w:ind w:left="1134" w:right="-425"/>
        <w:jc w:val="both"/>
        <w:rPr>
          <w:rFonts w:ascii="Verdana" w:hAnsi="Verdana" w:cs="Tahoma"/>
          <w:sz w:val="19"/>
          <w:szCs w:val="19"/>
        </w:rPr>
      </w:pPr>
      <w:r w:rsidRPr="00364C21">
        <w:rPr>
          <w:rFonts w:ascii="Verdana" w:hAnsi="Verdana" w:cs="Tahoma"/>
          <w:sz w:val="19"/>
          <w:szCs w:val="19"/>
        </w:rPr>
        <w:t>Las notificaciones y las comunicaciones se practicarán a través del sistema de licitación electrónica.</w:t>
      </w:r>
    </w:p>
    <w:p w14:paraId="7278442E" w14:textId="77777777" w:rsidR="00364C21" w:rsidRPr="00364C21" w:rsidRDefault="00364C21" w:rsidP="00364C21">
      <w:pPr>
        <w:spacing w:before="120" w:after="120"/>
        <w:ind w:left="1418" w:right="-425" w:hanging="851"/>
        <w:jc w:val="both"/>
        <w:outlineLvl w:val="4"/>
        <w:rPr>
          <w:rFonts w:ascii="Verdana" w:eastAsia="Arial Unicode MS" w:hAnsi="Verdana"/>
          <w:b/>
          <w:sz w:val="19"/>
          <w:szCs w:val="18"/>
        </w:rPr>
      </w:pPr>
      <w:r w:rsidRPr="00364C21">
        <w:rPr>
          <w:rFonts w:ascii="Verdana" w:eastAsia="Arial Unicode MS" w:hAnsi="Verdana"/>
          <w:b/>
          <w:sz w:val="19"/>
          <w:szCs w:val="18"/>
        </w:rPr>
        <w:t>12.5.3.- Presentación de ofertas por medios no electrónicos o papel.</w:t>
      </w:r>
    </w:p>
    <w:p w14:paraId="0ADC9791" w14:textId="77777777" w:rsidR="00364C21" w:rsidRPr="00364C21" w:rsidRDefault="00364C21" w:rsidP="00364C21">
      <w:pPr>
        <w:spacing w:before="120" w:after="120"/>
        <w:ind w:left="1134" w:right="-425"/>
        <w:jc w:val="both"/>
        <w:rPr>
          <w:rFonts w:ascii="Verdana" w:hAnsi="Verdana" w:cs="Tahoma"/>
          <w:sz w:val="19"/>
          <w:szCs w:val="19"/>
        </w:rPr>
      </w:pPr>
      <w:r w:rsidRPr="00364C21">
        <w:rPr>
          <w:rFonts w:ascii="Verdana" w:eastAsia="Arial Unicode MS" w:hAnsi="Verdana"/>
          <w:sz w:val="19"/>
          <w:szCs w:val="19"/>
        </w:rPr>
        <w:t xml:space="preserve">En todo caso, las </w:t>
      </w:r>
      <w:r w:rsidRPr="00364C21">
        <w:rPr>
          <w:rFonts w:ascii="Verdana" w:eastAsia="Arial Unicode MS" w:hAnsi="Verdana"/>
          <w:b/>
          <w:sz w:val="19"/>
          <w:szCs w:val="19"/>
          <w:u w:val="single"/>
        </w:rPr>
        <w:t>notificaciones</w:t>
      </w:r>
      <w:r w:rsidRPr="00364C21">
        <w:rPr>
          <w:rFonts w:ascii="Verdana" w:eastAsia="Arial Unicode MS" w:hAnsi="Verdana"/>
          <w:sz w:val="19"/>
          <w:szCs w:val="19"/>
        </w:rPr>
        <w:t xml:space="preserve"> se practicarán por medios electrónicos </w:t>
      </w:r>
      <w:r w:rsidRPr="00364C21">
        <w:rPr>
          <w:rFonts w:ascii="Verdana" w:hAnsi="Verdana" w:cs="Tahoma"/>
          <w:sz w:val="19"/>
          <w:szCs w:val="19"/>
        </w:rPr>
        <w:t xml:space="preserve">a través de la Sede Electrónica de </w:t>
      </w:r>
      <w:r w:rsidRPr="00364C21">
        <w:rPr>
          <w:rFonts w:ascii="Verdana" w:eastAsia="Arial Unicode MS" w:hAnsi="Verdana"/>
          <w:sz w:val="19"/>
          <w:szCs w:val="19"/>
        </w:rPr>
        <w:t xml:space="preserve">la Administración de la CAE </w:t>
      </w:r>
      <w:r w:rsidRPr="00364C21">
        <w:rPr>
          <w:rFonts w:ascii="Verdana" w:hAnsi="Verdana" w:cs="Tahoma"/>
          <w:sz w:val="19"/>
          <w:szCs w:val="19"/>
        </w:rPr>
        <w:t xml:space="preserve">a la que se accederá a través de </w:t>
      </w:r>
      <w:hyperlink r:id="rId21" w:history="1">
        <w:r w:rsidRPr="00364C21">
          <w:rPr>
            <w:rFonts w:ascii="Verdana" w:hAnsi="Verdana" w:cs="Tahoma"/>
            <w:color w:val="0000FF"/>
            <w:sz w:val="19"/>
            <w:szCs w:val="19"/>
            <w:u w:val="single"/>
          </w:rPr>
          <w:t>https://euskadi.eus</w:t>
        </w:r>
      </w:hyperlink>
      <w:r w:rsidRPr="00364C21">
        <w:rPr>
          <w:rFonts w:ascii="Verdana" w:hAnsi="Verdana" w:cs="Tahoma"/>
          <w:sz w:val="19"/>
          <w:szCs w:val="19"/>
        </w:rPr>
        <w:t>. Para acceder a las notificaciones y comunicaciones, las operadoras económicas deberán utilizar el enlace “Mis Carpetas” ubicado dentro de la pestaña “Trámites”. Cada vez que se envíe una notificación o comunicación, las operadoras económicas recibirán aviso del envío a la dirección de correo electrónico que haya facilitado a estos efectos.</w:t>
      </w:r>
    </w:p>
    <w:p w14:paraId="4BAF5D15" w14:textId="77777777" w:rsidR="00364C21" w:rsidRPr="00364C21" w:rsidRDefault="00364C21" w:rsidP="00364C21">
      <w:pPr>
        <w:spacing w:before="120" w:after="120"/>
        <w:ind w:left="1134" w:right="-425"/>
        <w:jc w:val="both"/>
        <w:rPr>
          <w:rFonts w:ascii="Verdana" w:hAnsi="Verdana" w:cs="Tahoma"/>
          <w:sz w:val="19"/>
          <w:szCs w:val="19"/>
        </w:rPr>
      </w:pPr>
      <w:r w:rsidRPr="00364C21">
        <w:rPr>
          <w:rFonts w:ascii="Verdana" w:hAnsi="Verdana" w:cs="Tahoma"/>
          <w:sz w:val="19"/>
          <w:szCs w:val="19"/>
        </w:rPr>
        <w:t xml:space="preserve">Asimismo, las </w:t>
      </w:r>
      <w:r w:rsidRPr="00364C21">
        <w:rPr>
          <w:rFonts w:ascii="Verdana" w:hAnsi="Verdana" w:cs="Tahoma"/>
          <w:b/>
          <w:sz w:val="19"/>
          <w:szCs w:val="19"/>
          <w:u w:val="single"/>
        </w:rPr>
        <w:t>comunicaciones</w:t>
      </w:r>
      <w:r w:rsidRPr="00364C21">
        <w:rPr>
          <w:rFonts w:ascii="Verdana" w:hAnsi="Verdana" w:cs="Tahoma"/>
          <w:sz w:val="19"/>
          <w:szCs w:val="19"/>
        </w:rPr>
        <w:t xml:space="preserve"> definidas en la cláusula 12.5.1.2 de condiciones generales también se practicarán por medios electrónicos de la misma forma descrita para la práctica de las notificaciones, salvo que en las cláusulas específicas del contrato se hayan indicado otros medios. En este caso, la respuesta a aclaraciones o requerimientos por parte de las licitadoras solo podrá realizarse a través de correo electrónico cuando los documentos que contengan las aclaraciones, declaraciones u otros documentos que deban aportarse debidamente firmados estén digitalmente firmados por la persona con poderes suficientes para representar a la licitadora.</w:t>
      </w:r>
    </w:p>
    <w:p w14:paraId="2192CC71" w14:textId="77777777" w:rsidR="00364C21" w:rsidRPr="00364C21" w:rsidRDefault="00364C21" w:rsidP="00364C21">
      <w:pPr>
        <w:spacing w:before="120" w:after="120"/>
        <w:ind w:left="1134" w:right="-425"/>
        <w:jc w:val="both"/>
        <w:rPr>
          <w:rFonts w:ascii="Verdana" w:hAnsi="Verdana" w:cs="Tahoma"/>
          <w:sz w:val="19"/>
          <w:szCs w:val="19"/>
        </w:rPr>
      </w:pPr>
      <w:r w:rsidRPr="00364C21">
        <w:rPr>
          <w:rFonts w:ascii="Verdana" w:hAnsi="Verdana" w:cs="Tahoma"/>
          <w:sz w:val="19"/>
          <w:szCs w:val="19"/>
        </w:rPr>
        <w:t xml:space="preserve">A efectos de notificaciones y comunicaciones, debe aportarse la declaración contenida en el </w:t>
      </w:r>
      <w:r w:rsidRPr="00364C21">
        <w:rPr>
          <w:rFonts w:ascii="Verdana" w:hAnsi="Verdana" w:cs="Tahoma"/>
          <w:b/>
          <w:color w:val="0000FF"/>
          <w:sz w:val="19"/>
          <w:szCs w:val="19"/>
        </w:rPr>
        <w:t xml:space="preserve">ANEXO </w:t>
      </w:r>
      <w:r w:rsidRPr="00364C21">
        <w:rPr>
          <w:rFonts w:ascii="Verdana" w:eastAsia="Arial Unicode MS" w:hAnsi="Verdana" w:cs="Tahoma"/>
          <w:b/>
          <w:color w:val="0000FF"/>
          <w:sz w:val="19"/>
          <w:szCs w:val="19"/>
        </w:rPr>
        <w:t xml:space="preserve">II.10 </w:t>
      </w:r>
      <w:r w:rsidRPr="00364C21">
        <w:rPr>
          <w:rFonts w:ascii="Verdana" w:hAnsi="Verdana" w:cs="Tahoma"/>
          <w:sz w:val="19"/>
          <w:szCs w:val="19"/>
        </w:rPr>
        <w:t>debidamente cumplimentada y firmada.</w:t>
      </w:r>
    </w:p>
    <w:p w14:paraId="17B9CE6A" w14:textId="77777777" w:rsidR="00364C21" w:rsidRPr="00364C21" w:rsidRDefault="00364C21" w:rsidP="00364C21">
      <w:pPr>
        <w:pBdr>
          <w:top w:val="single" w:sz="4" w:space="1" w:color="auto"/>
        </w:pBdr>
        <w:spacing w:before="240" w:after="120"/>
        <w:ind w:left="284" w:right="-427" w:hanging="284"/>
        <w:jc w:val="both"/>
        <w:outlineLvl w:val="2"/>
        <w:rPr>
          <w:rFonts w:ascii="Verdana" w:eastAsia="Arial Unicode MS" w:hAnsi="Verdana" w:cs="Arial"/>
          <w:b/>
          <w:i/>
          <w:caps/>
          <w:sz w:val="19"/>
          <w:szCs w:val="19"/>
        </w:rPr>
      </w:pPr>
      <w:bookmarkStart w:id="420" w:name="_Toc126569663"/>
      <w:bookmarkStart w:id="421" w:name="_Toc160784071"/>
      <w:r w:rsidRPr="00364C21">
        <w:rPr>
          <w:rFonts w:ascii="Verdana" w:eastAsia="Arial Unicode MS" w:hAnsi="Verdana" w:cs="Arial"/>
          <w:b/>
          <w:caps/>
          <w:sz w:val="19"/>
          <w:szCs w:val="19"/>
        </w:rPr>
        <w:t>13.- SOBRE A «DOCUMENTACIÓN ACREDITATIVA DEL CUMPLIMIENTO DE LOS REQUISITOS PREVIOS»</w:t>
      </w:r>
      <w:bookmarkEnd w:id="420"/>
      <w:bookmarkEnd w:id="421"/>
    </w:p>
    <w:p w14:paraId="4E30774C"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13.1.- Relación de documentos que deben obrar en este sobre:</w:t>
      </w:r>
    </w:p>
    <w:p w14:paraId="345D80B1" w14:textId="77777777" w:rsidR="00364C21" w:rsidRPr="00364C21" w:rsidRDefault="00364C21" w:rsidP="00364C21">
      <w:pPr>
        <w:spacing w:before="120" w:after="120"/>
        <w:ind w:left="1418" w:right="-427" w:hanging="850"/>
        <w:jc w:val="both"/>
        <w:rPr>
          <w:rFonts w:ascii="Verdana" w:eastAsia="Arial Unicode MS" w:hAnsi="Verdana"/>
          <w:sz w:val="19"/>
          <w:szCs w:val="19"/>
        </w:rPr>
      </w:pPr>
      <w:r w:rsidRPr="00364C21">
        <w:rPr>
          <w:rFonts w:ascii="Verdana" w:hAnsi="Verdana"/>
          <w:b/>
          <w:sz w:val="19"/>
          <w:szCs w:val="19"/>
        </w:rPr>
        <w:t xml:space="preserve">13.1.1.- </w:t>
      </w:r>
      <w:r w:rsidRPr="00364C21">
        <w:rPr>
          <w:rFonts w:ascii="Verdana" w:hAnsi="Verdana" w:cs="Tahoma"/>
          <w:sz w:val="19"/>
          <w:szCs w:val="19"/>
        </w:rPr>
        <w:t>Anexo II.0.</w:t>
      </w:r>
    </w:p>
    <w:p w14:paraId="021ED73A"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 xml:space="preserve">13.1.2.- </w:t>
      </w:r>
      <w:r w:rsidRPr="00364C21">
        <w:rPr>
          <w:rFonts w:ascii="Verdana" w:eastAsia="Arial Unicode MS" w:hAnsi="Verdana"/>
          <w:sz w:val="19"/>
          <w:szCs w:val="18"/>
        </w:rPr>
        <w:t xml:space="preserve">Documento Europeo Único de Contratación (DEUC) de la operadora económica debidamente cumplimentado. Su cumplimentación se realizará a través de la dirección </w:t>
      </w:r>
      <w:hyperlink r:id="rId22" w:history="1">
        <w:r w:rsidRPr="00364C21">
          <w:rPr>
            <w:rFonts w:ascii="Verdana" w:eastAsia="Arial Unicode MS" w:hAnsi="Verdana"/>
            <w:color w:val="0000FF"/>
            <w:sz w:val="19"/>
            <w:szCs w:val="19"/>
            <w:u w:val="single"/>
          </w:rPr>
          <w:t>https://visor.registrodelicitadores.gob.es/home</w:t>
        </w:r>
      </w:hyperlink>
      <w:r w:rsidRPr="00364C21">
        <w:rPr>
          <w:rFonts w:ascii="Verdana" w:eastAsia="Arial Unicode MS" w:hAnsi="Verdana"/>
          <w:sz w:val="19"/>
          <w:szCs w:val="18"/>
        </w:rPr>
        <w:t xml:space="preserve"> y el archivo xml publicado en el perfil de contratante.</w:t>
      </w:r>
    </w:p>
    <w:p w14:paraId="74338623" w14:textId="77777777" w:rsidR="00364C21" w:rsidRPr="00364C21" w:rsidRDefault="00364C21" w:rsidP="00364C21">
      <w:pPr>
        <w:spacing w:before="120" w:after="120"/>
        <w:ind w:left="1418" w:right="-427"/>
        <w:jc w:val="both"/>
        <w:rPr>
          <w:rFonts w:ascii="Verdana" w:eastAsia="Arial Unicode MS" w:hAnsi="Verdana"/>
          <w:sz w:val="19"/>
          <w:szCs w:val="19"/>
        </w:rPr>
      </w:pPr>
      <w:r w:rsidRPr="00364C21">
        <w:rPr>
          <w:rFonts w:ascii="Verdana" w:eastAsia="Arial Unicode MS" w:hAnsi="Verdana"/>
          <w:sz w:val="19"/>
          <w:szCs w:val="19"/>
        </w:rPr>
        <w:t>Asimismo, se presentarán los DEUC que procedan en los supuestos recogidos en la cláusula 13.3 de condiciones generales.</w:t>
      </w:r>
    </w:p>
    <w:p w14:paraId="77ADE426"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13.1.3.-</w:t>
      </w:r>
      <w:r w:rsidRPr="00364C21">
        <w:rPr>
          <w:rFonts w:ascii="Verdana" w:eastAsia="Arial Unicode MS" w:hAnsi="Verdana"/>
          <w:sz w:val="19"/>
          <w:szCs w:val="18"/>
        </w:rPr>
        <w:t xml:space="preserve"> Garantía provisional, si lo exige la cláusula 8.1 de cláusulas específicas del contrato.</w:t>
      </w:r>
    </w:p>
    <w:p w14:paraId="65168B40" w14:textId="77777777" w:rsidR="00364C21" w:rsidRPr="00364C21" w:rsidRDefault="00364C21" w:rsidP="00364C21">
      <w:pPr>
        <w:spacing w:before="120" w:after="120"/>
        <w:ind w:left="1418" w:right="-425" w:hanging="851"/>
        <w:jc w:val="both"/>
        <w:outlineLvl w:val="4"/>
        <w:rPr>
          <w:rFonts w:ascii="Verdana" w:eastAsia="Arial Unicode MS" w:hAnsi="Verdana"/>
          <w:b/>
          <w:color w:val="0070C0"/>
          <w:sz w:val="19"/>
          <w:szCs w:val="18"/>
        </w:rPr>
      </w:pPr>
      <w:r w:rsidRPr="00364C21">
        <w:rPr>
          <w:rFonts w:ascii="Verdana" w:eastAsia="Arial Unicode MS" w:hAnsi="Verdana"/>
          <w:b/>
          <w:sz w:val="19"/>
          <w:szCs w:val="18"/>
        </w:rPr>
        <w:t>13.1.4.-</w:t>
      </w:r>
      <w:r w:rsidRPr="00364C21">
        <w:rPr>
          <w:rFonts w:ascii="Verdana" w:eastAsia="Arial Unicode MS" w:hAnsi="Verdana"/>
          <w:sz w:val="19"/>
          <w:szCs w:val="18"/>
        </w:rPr>
        <w:t xml:space="preserve"> Compromiso de adscripción de medios según el modelo que figura en el </w:t>
      </w:r>
      <w:r w:rsidRPr="00364C21">
        <w:rPr>
          <w:rFonts w:ascii="Verdana" w:eastAsia="Arial Unicode MS" w:hAnsi="Verdana" w:cs="Tahoma"/>
          <w:b/>
          <w:color w:val="0000FF"/>
          <w:sz w:val="19"/>
          <w:szCs w:val="18"/>
        </w:rPr>
        <w:t>ANEXO II.2.</w:t>
      </w:r>
    </w:p>
    <w:p w14:paraId="2CE9036C" w14:textId="77777777" w:rsidR="00364C21" w:rsidRPr="00364C21" w:rsidRDefault="00364C21" w:rsidP="00364C21">
      <w:pPr>
        <w:spacing w:before="120" w:after="120"/>
        <w:ind w:left="1418" w:right="-425" w:hanging="851"/>
        <w:jc w:val="both"/>
        <w:outlineLvl w:val="4"/>
        <w:rPr>
          <w:rFonts w:ascii="Verdana" w:eastAsia="Calibri" w:hAnsi="Verdana"/>
          <w:sz w:val="19"/>
          <w:szCs w:val="18"/>
        </w:rPr>
      </w:pPr>
      <w:r w:rsidRPr="00364C21">
        <w:rPr>
          <w:rFonts w:ascii="Verdana" w:eastAsia="Arial Unicode MS" w:hAnsi="Verdana"/>
          <w:b/>
          <w:sz w:val="19"/>
          <w:szCs w:val="18"/>
        </w:rPr>
        <w:t>13.1.5.-</w:t>
      </w:r>
      <w:r w:rsidRPr="00364C21">
        <w:rPr>
          <w:rFonts w:ascii="Verdana" w:eastAsia="Arial Unicode MS" w:hAnsi="Verdana"/>
          <w:sz w:val="19"/>
          <w:szCs w:val="18"/>
        </w:rPr>
        <w:t xml:space="preserve"> Nombres y cualificación profesional del personal responsable de ejecutar la prestación en el caso de que se exija en la cláusula 21.5 de cláusulas específicas del contrato.</w:t>
      </w:r>
    </w:p>
    <w:p w14:paraId="023512AA"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lastRenderedPageBreak/>
        <w:t>13.1.6.-</w:t>
      </w:r>
      <w:r w:rsidRPr="00364C21">
        <w:rPr>
          <w:rFonts w:ascii="Verdana" w:eastAsia="Arial Unicode MS" w:hAnsi="Verdana"/>
          <w:sz w:val="19"/>
          <w:szCs w:val="18"/>
        </w:rPr>
        <w:t xml:space="preserve"> Designación como confidencial de informaciones facilitadas por la operadora económica según el modelo que figura en el </w:t>
      </w:r>
      <w:r w:rsidRPr="00364C21">
        <w:rPr>
          <w:rFonts w:ascii="Verdana" w:eastAsia="Arial Unicode MS" w:hAnsi="Verdana" w:cs="Tahoma"/>
          <w:b/>
          <w:color w:val="0000FF"/>
          <w:sz w:val="19"/>
          <w:szCs w:val="18"/>
        </w:rPr>
        <w:t>ANEXO II.3.</w:t>
      </w:r>
    </w:p>
    <w:p w14:paraId="4919C1B9"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13.1.7.-</w:t>
      </w:r>
      <w:r w:rsidRPr="00364C21">
        <w:rPr>
          <w:rFonts w:ascii="Verdana" w:eastAsia="Arial Unicode MS" w:hAnsi="Verdana"/>
          <w:sz w:val="19"/>
          <w:szCs w:val="18"/>
        </w:rPr>
        <w:t xml:space="preserve"> Compromiso de constituirse formalmente en UTE que figura en el </w:t>
      </w:r>
      <w:r w:rsidRPr="00364C21">
        <w:rPr>
          <w:rFonts w:ascii="Verdana" w:eastAsia="Arial Unicode MS" w:hAnsi="Verdana" w:cs="Tahoma"/>
          <w:b/>
          <w:color w:val="0000FF"/>
          <w:sz w:val="19"/>
          <w:szCs w:val="18"/>
        </w:rPr>
        <w:t>ANEXO II.4.</w:t>
      </w:r>
    </w:p>
    <w:p w14:paraId="7C29B85D" w14:textId="77777777" w:rsidR="00364C21" w:rsidRPr="00364C21" w:rsidRDefault="00364C21" w:rsidP="00364C21">
      <w:pPr>
        <w:spacing w:before="120" w:after="120"/>
        <w:ind w:left="1418" w:right="-425" w:hanging="851"/>
        <w:jc w:val="both"/>
        <w:outlineLvl w:val="4"/>
        <w:rPr>
          <w:rFonts w:ascii="Verdana" w:eastAsia="Arial Unicode MS" w:hAnsi="Verdana"/>
          <w:b/>
          <w:color w:val="0070C0"/>
          <w:sz w:val="19"/>
          <w:szCs w:val="18"/>
        </w:rPr>
      </w:pPr>
      <w:r w:rsidRPr="00364C21">
        <w:rPr>
          <w:rFonts w:ascii="Verdana" w:eastAsia="Arial Unicode MS" w:hAnsi="Verdana"/>
          <w:b/>
          <w:sz w:val="19"/>
          <w:szCs w:val="18"/>
        </w:rPr>
        <w:t>13.1.8.-</w:t>
      </w:r>
      <w:r w:rsidRPr="00364C21">
        <w:rPr>
          <w:rFonts w:ascii="Verdana" w:eastAsia="Arial Unicode MS" w:hAnsi="Verdana"/>
          <w:sz w:val="19"/>
          <w:szCs w:val="18"/>
        </w:rPr>
        <w:t xml:space="preserve"> Declaración sobre los compromisos que la operadora económica asume respecto de las personas trabajadoras que realicen la actividad objeto del contrato según el modelo que figura en el </w:t>
      </w:r>
      <w:r w:rsidRPr="00364C21">
        <w:rPr>
          <w:rFonts w:ascii="Verdana" w:eastAsia="Arial Unicode MS" w:hAnsi="Verdana" w:cs="Tahoma"/>
          <w:b/>
          <w:color w:val="0000FF"/>
          <w:sz w:val="19"/>
          <w:szCs w:val="18"/>
        </w:rPr>
        <w:t>ANEXO II.5</w:t>
      </w:r>
      <w:r w:rsidRPr="00364C21">
        <w:rPr>
          <w:rFonts w:ascii="Verdana" w:eastAsia="Arial Unicode MS" w:hAnsi="Verdana"/>
          <w:b/>
          <w:color w:val="0070C0"/>
          <w:sz w:val="19"/>
          <w:szCs w:val="18"/>
        </w:rPr>
        <w:t>.</w:t>
      </w:r>
    </w:p>
    <w:p w14:paraId="6792B6AD"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13.1.9.-</w:t>
      </w:r>
      <w:r w:rsidRPr="00364C21">
        <w:rPr>
          <w:rFonts w:ascii="Verdana" w:eastAsia="Arial Unicode MS" w:hAnsi="Verdana"/>
          <w:sz w:val="19"/>
          <w:szCs w:val="18"/>
        </w:rPr>
        <w:t xml:space="preserve"> En el supuesto de que varias operadoras económicas pertenecientes a un mismo grupo empresarial, de conformidad con el art. 42.1 del Código de Comercio, presenten oferta, se deberá cumplimentar el </w:t>
      </w:r>
      <w:r w:rsidRPr="00364C21">
        <w:rPr>
          <w:rFonts w:ascii="Verdana" w:eastAsia="Arial Unicode MS" w:hAnsi="Verdana" w:cs="Tahoma"/>
          <w:b/>
          <w:color w:val="0000FF"/>
          <w:sz w:val="19"/>
          <w:szCs w:val="18"/>
        </w:rPr>
        <w:t>ANEXO II.6.</w:t>
      </w:r>
    </w:p>
    <w:p w14:paraId="02770476"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13.1.10.-</w:t>
      </w:r>
      <w:r w:rsidRPr="00364C21">
        <w:rPr>
          <w:rFonts w:ascii="Verdana" w:eastAsia="Arial Unicode MS" w:hAnsi="Verdana"/>
          <w:sz w:val="19"/>
          <w:szCs w:val="18"/>
        </w:rPr>
        <w:t xml:space="preserve"> En el supuesto de que existan lotes de conformidad con la cláusula 1.2 de cláusulas específicas del contrato, se cumplimentará el</w:t>
      </w:r>
      <w:r w:rsidRPr="00364C21">
        <w:rPr>
          <w:rFonts w:ascii="Verdana" w:eastAsia="Arial Unicode MS" w:hAnsi="Verdana"/>
          <w:b/>
          <w:color w:val="0070C0"/>
          <w:sz w:val="19"/>
          <w:szCs w:val="18"/>
        </w:rPr>
        <w:t xml:space="preserve"> </w:t>
      </w:r>
      <w:r w:rsidRPr="00364C21">
        <w:rPr>
          <w:rFonts w:ascii="Verdana" w:eastAsia="Arial Unicode MS" w:hAnsi="Verdana" w:cs="Tahoma"/>
          <w:b/>
          <w:color w:val="0000FF"/>
          <w:sz w:val="19"/>
          <w:szCs w:val="18"/>
        </w:rPr>
        <w:t>ANEXO II.7</w:t>
      </w:r>
      <w:r w:rsidRPr="00364C21">
        <w:rPr>
          <w:rFonts w:ascii="Verdana" w:eastAsia="Arial Unicode MS" w:hAnsi="Verdana"/>
          <w:sz w:val="19"/>
          <w:szCs w:val="18"/>
        </w:rPr>
        <w:t>. para indicar el lote o lotes a los que se presenta oferta; y, para señalar, en el caso de que la cláusula 20.4 de cláusulas específicas del contrato permita la presentación de ofertas integradoras de varios lotes, la combinación de lotes a los que presenta oferta integradora.</w:t>
      </w:r>
    </w:p>
    <w:p w14:paraId="2AF2CEC7"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13.1.11.-</w:t>
      </w:r>
      <w:r w:rsidRPr="00364C21">
        <w:rPr>
          <w:rFonts w:ascii="Verdana" w:eastAsia="Arial Unicode MS" w:hAnsi="Verdana"/>
          <w:sz w:val="19"/>
          <w:szCs w:val="18"/>
        </w:rPr>
        <w:t xml:space="preserve"> En el caso de que el contrato implique el tratamiento de datos personales, se deberá cumplimentar el </w:t>
      </w:r>
      <w:r w:rsidRPr="00364C21">
        <w:rPr>
          <w:rFonts w:ascii="Verdana" w:eastAsia="Arial Unicode MS" w:hAnsi="Verdana" w:cs="Tahoma"/>
          <w:b/>
          <w:color w:val="0000FF"/>
          <w:sz w:val="19"/>
          <w:szCs w:val="18"/>
        </w:rPr>
        <w:t>ANEXO II.8.</w:t>
      </w:r>
    </w:p>
    <w:p w14:paraId="3FF36CB5"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13.1.12.-</w:t>
      </w:r>
      <w:r w:rsidRPr="00364C21">
        <w:rPr>
          <w:rFonts w:ascii="Verdana" w:eastAsia="Arial Unicode MS" w:hAnsi="Verdana"/>
          <w:sz w:val="19"/>
          <w:szCs w:val="18"/>
        </w:rPr>
        <w:t xml:space="preserve"> Se deberá cumplimentar el </w:t>
      </w:r>
      <w:r w:rsidRPr="00364C21">
        <w:rPr>
          <w:rFonts w:ascii="Verdana" w:eastAsia="Arial Unicode MS" w:hAnsi="Verdana" w:cs="Tahoma"/>
          <w:b/>
          <w:color w:val="0000FF"/>
          <w:sz w:val="19"/>
          <w:szCs w:val="18"/>
        </w:rPr>
        <w:t>ANEXO II.9</w:t>
      </w:r>
      <w:r w:rsidRPr="00364C21">
        <w:rPr>
          <w:rFonts w:ascii="Verdana" w:eastAsia="Arial Unicode MS" w:hAnsi="Verdana"/>
          <w:sz w:val="19"/>
          <w:szCs w:val="18"/>
        </w:rPr>
        <w:t xml:space="preserve"> mediante el que se acredita el cumplimiento del Plan de igualdad o delitos o sanciones firmes por infracción grave en materia de prevención de igualdad de hombres y mujeres.</w:t>
      </w:r>
    </w:p>
    <w:p w14:paraId="789E2003"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13.1.13.-</w:t>
      </w:r>
      <w:r w:rsidRPr="00364C21">
        <w:rPr>
          <w:rFonts w:ascii="Verdana" w:eastAsia="Arial Unicode MS" w:hAnsi="Verdana"/>
          <w:sz w:val="19"/>
          <w:szCs w:val="18"/>
        </w:rPr>
        <w:t xml:space="preserve"> En el caso de que la cláusula 20.5 de cláusulas específicas del contrato establezca que los medios de tramitación son “no electrónicos”, a efectos de lo dispuesto en la cláusula 12.5.3 de condiciones generales, se deberá cumplimentar el</w:t>
      </w:r>
      <w:r w:rsidRPr="00364C21">
        <w:rPr>
          <w:rFonts w:ascii="Verdana" w:eastAsia="Arial Unicode MS" w:hAnsi="Verdana" w:cs="Tahoma"/>
          <w:b/>
          <w:color w:val="0000FF"/>
          <w:sz w:val="19"/>
          <w:szCs w:val="18"/>
        </w:rPr>
        <w:t xml:space="preserve"> ANEXO II.10.</w:t>
      </w:r>
    </w:p>
    <w:p w14:paraId="653EFF22"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13.1.14.-</w:t>
      </w:r>
      <w:r w:rsidRPr="00364C21">
        <w:rPr>
          <w:rFonts w:ascii="Verdana" w:eastAsia="Arial Unicode MS" w:hAnsi="Verdana"/>
          <w:sz w:val="19"/>
          <w:szCs w:val="18"/>
        </w:rPr>
        <w:t xml:space="preserve"> Si se trata de operadoras económicas comunitarias o de Estados signatarios del Acuerdo sobre el Espacio Económico Europeo y el contrato se va a ejecutar en España, deben adjuntar la declaración de someterse a la jurisdicción de los juzgados y tribunales españoles de cualquier orden, para todas las incidencias que de modo directo o indirecto pudieran surgir del contrato, con renuncia, en su caso, al fuero jurisdiccional extranjero que pudiera corresponder a la operadora económica.</w:t>
      </w:r>
    </w:p>
    <w:p w14:paraId="3CCEB8DB"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13.1.15.-</w:t>
      </w:r>
      <w:r w:rsidRPr="00364C21">
        <w:rPr>
          <w:rFonts w:ascii="Verdana" w:eastAsia="Arial Unicode MS" w:hAnsi="Verdana"/>
          <w:sz w:val="19"/>
          <w:szCs w:val="18"/>
        </w:rPr>
        <w:t xml:space="preserve"> Si trata de varias operadoras económicas no comunitarias, deben presentar el informe regulado en el artículo 68.1 LCSP. Asimismo, si el contrato va a ejecutarse en España, deberán aportar declaración de someterse a la jurisdicción de los juzgados y tribunales españoles de cualquier orden, para todas las incidencias que de modo directo o indirecto pudieran surgir del contrato, con renuncia, en su caso, al fuero jurisdiccional extranjero que pudiera corresponder a la operadora económica.</w:t>
      </w:r>
    </w:p>
    <w:p w14:paraId="61968CE9"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13.2.- Acumulación de solvencia en el caso de UTEs:</w:t>
      </w:r>
    </w:p>
    <w:p w14:paraId="67A8C14D" w14:textId="77777777" w:rsidR="00364C21" w:rsidRPr="00364C21" w:rsidRDefault="00364C21" w:rsidP="00364C21">
      <w:pPr>
        <w:spacing w:before="120" w:after="120"/>
        <w:ind w:left="842" w:right="-425"/>
        <w:jc w:val="both"/>
        <w:rPr>
          <w:rFonts w:ascii="Verdana" w:eastAsia="Arial Unicode MS" w:hAnsi="Verdana"/>
          <w:sz w:val="19"/>
          <w:szCs w:val="19"/>
        </w:rPr>
      </w:pPr>
      <w:r w:rsidRPr="00364C21">
        <w:rPr>
          <w:rFonts w:ascii="Verdana" w:eastAsia="Arial Unicode MS" w:hAnsi="Verdana"/>
          <w:sz w:val="19"/>
          <w:szCs w:val="19"/>
        </w:rPr>
        <w:t>A efectos de determinar la solvencia económica, financiera y técnica o profesional de la UTE se acumularán las características de cada uno de las operadoras económicas integrantes.</w:t>
      </w:r>
    </w:p>
    <w:p w14:paraId="500C8E13" w14:textId="77777777" w:rsidR="00364C21" w:rsidRPr="00364C21" w:rsidRDefault="00364C21" w:rsidP="00364C21">
      <w:pPr>
        <w:spacing w:before="120" w:after="120"/>
        <w:ind w:left="842" w:right="-425"/>
        <w:jc w:val="both"/>
        <w:rPr>
          <w:rFonts w:ascii="Verdana" w:eastAsia="Arial Unicode MS" w:hAnsi="Verdana" w:cs="Tahoma"/>
          <w:sz w:val="19"/>
          <w:szCs w:val="19"/>
        </w:rPr>
      </w:pPr>
      <w:r w:rsidRPr="00364C21">
        <w:rPr>
          <w:rFonts w:ascii="Verdana" w:hAnsi="Verdana"/>
          <w:sz w:val="19"/>
          <w:szCs w:val="19"/>
        </w:rPr>
        <w:t xml:space="preserve">Si de conformidad con la cláusula 21.2 de cláusulas específicas del contrato es posible sustituir la solvencia indicada en dicha cláusula por la clasificación recogida en la cláusula 21.3, </w:t>
      </w:r>
      <w:r w:rsidRPr="00364C21">
        <w:rPr>
          <w:rFonts w:ascii="Verdana" w:eastAsia="Arial Unicode MS" w:hAnsi="Verdana"/>
          <w:sz w:val="19"/>
          <w:szCs w:val="19"/>
        </w:rPr>
        <w:t xml:space="preserve">y todas las operadoras económicas que concurran en la UTE disponen de clasificación, se acumularán las clasificaciones individuales como contratistas de servicios, a efectos de poder alcanzar la clasificación global indicada en la cláusula </w:t>
      </w:r>
      <w:r w:rsidRPr="00364C21">
        <w:rPr>
          <w:rFonts w:ascii="Verdana" w:hAnsi="Verdana"/>
          <w:sz w:val="19"/>
          <w:szCs w:val="19"/>
        </w:rPr>
        <w:t>21.3 de cláusulas específicas del contrato.</w:t>
      </w:r>
    </w:p>
    <w:p w14:paraId="0CB34659" w14:textId="77777777" w:rsidR="00364C21" w:rsidRPr="00364C21" w:rsidRDefault="00364C21" w:rsidP="00364C21">
      <w:pPr>
        <w:spacing w:before="120" w:after="120"/>
        <w:ind w:left="842" w:right="-425"/>
        <w:jc w:val="both"/>
        <w:rPr>
          <w:rFonts w:ascii="Verdana" w:eastAsia="Arial Unicode MS" w:hAnsi="Verdana"/>
          <w:sz w:val="19"/>
          <w:szCs w:val="19"/>
        </w:rPr>
      </w:pPr>
      <w:r w:rsidRPr="00364C21">
        <w:rPr>
          <w:rFonts w:ascii="Verdana" w:hAnsi="Verdana"/>
          <w:sz w:val="19"/>
          <w:szCs w:val="19"/>
        </w:rPr>
        <w:t xml:space="preserve">Sin embargo, si no </w:t>
      </w:r>
      <w:r w:rsidRPr="00364C21">
        <w:rPr>
          <w:rFonts w:ascii="Verdana" w:eastAsia="Arial Unicode MS" w:hAnsi="Verdana"/>
          <w:sz w:val="19"/>
          <w:szCs w:val="19"/>
        </w:rPr>
        <w:t>todas las operadoras económicas disponen de clasificación, se entenderá que la UTE cumple los requisitos de solvencia exigidos cuando, tras la acumulación de las características de todas y cada una de sus integrantes, resulte que la unión cumple con alguno de los siguientes requisitos:</w:t>
      </w:r>
    </w:p>
    <w:p w14:paraId="549E76D5" w14:textId="77777777" w:rsidR="00364C21" w:rsidRPr="00364C21" w:rsidRDefault="00364C21" w:rsidP="001D6481">
      <w:pPr>
        <w:numPr>
          <w:ilvl w:val="0"/>
          <w:numId w:val="63"/>
        </w:numPr>
        <w:tabs>
          <w:tab w:val="num" w:pos="1418"/>
        </w:tabs>
        <w:spacing w:before="120" w:after="120"/>
        <w:ind w:left="1418" w:right="-425" w:hanging="255"/>
        <w:jc w:val="both"/>
        <w:rPr>
          <w:rFonts w:ascii="Verdana" w:eastAsia="Arial Unicode MS" w:hAnsi="Verdana"/>
          <w:sz w:val="19"/>
          <w:szCs w:val="19"/>
        </w:rPr>
      </w:pPr>
      <w:r w:rsidRPr="00364C21">
        <w:rPr>
          <w:rFonts w:ascii="Verdana" w:eastAsia="Arial Unicode MS" w:hAnsi="Verdana"/>
          <w:sz w:val="19"/>
          <w:szCs w:val="19"/>
        </w:rPr>
        <w:t>Requisitos de solvencia indicados en la cláusula 21.2 de cláusulas específicas del contrato.</w:t>
      </w:r>
    </w:p>
    <w:p w14:paraId="5E41B38D" w14:textId="77777777" w:rsidR="00364C21" w:rsidRPr="00364C21" w:rsidRDefault="00364C21" w:rsidP="001D6481">
      <w:pPr>
        <w:numPr>
          <w:ilvl w:val="0"/>
          <w:numId w:val="63"/>
        </w:numPr>
        <w:tabs>
          <w:tab w:val="num" w:pos="1418"/>
        </w:tabs>
        <w:spacing w:before="120" w:after="120"/>
        <w:ind w:left="1418" w:right="-425" w:hanging="255"/>
        <w:jc w:val="both"/>
        <w:rPr>
          <w:rFonts w:ascii="Verdana" w:eastAsia="Arial Unicode MS" w:hAnsi="Verdana"/>
          <w:sz w:val="19"/>
          <w:szCs w:val="19"/>
        </w:rPr>
      </w:pPr>
      <w:r w:rsidRPr="00364C21">
        <w:rPr>
          <w:rFonts w:ascii="Verdana" w:eastAsia="Arial Unicode MS" w:hAnsi="Verdana"/>
          <w:sz w:val="19"/>
          <w:szCs w:val="19"/>
        </w:rPr>
        <w:t>Grupo, Subgrupo y Categoría indicados en la cláusula 21.3 de cláusulas específicas del contrato.</w:t>
      </w:r>
    </w:p>
    <w:p w14:paraId="199210D3"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13.3.- Reglas específicas en cuanto al Documento Europeo Único de Contratación (DEUC):</w:t>
      </w:r>
    </w:p>
    <w:p w14:paraId="139C3803"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13.3.1.-</w:t>
      </w:r>
      <w:r w:rsidRPr="00364C21">
        <w:rPr>
          <w:rFonts w:ascii="Verdana" w:eastAsia="Arial Unicode MS" w:hAnsi="Verdana"/>
          <w:sz w:val="19"/>
          <w:szCs w:val="18"/>
        </w:rPr>
        <w:t xml:space="preserve"> Cuando el contrato esté dividido en lotes y los criterios de selección, es decir, los medios para acreditar la solvencia, varíen de un lote a otro, deberá presentarse un DEUC por cada uno de los lotes. No obstante, si los medios para acreditar la solvencia son los </w:t>
      </w:r>
      <w:r w:rsidRPr="00364C21">
        <w:rPr>
          <w:rFonts w:ascii="Verdana" w:eastAsia="Arial Unicode MS" w:hAnsi="Verdana"/>
          <w:sz w:val="19"/>
          <w:szCs w:val="18"/>
        </w:rPr>
        <w:lastRenderedPageBreak/>
        <w:t>mismos para todos los lotes y lo que varía son los requisitos en función del número de lotes a los que la operadora económica presente oferta, se cumplimentará un solo DEUC para todos ellos.</w:t>
      </w:r>
    </w:p>
    <w:p w14:paraId="6B1D77E5"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13.3.2.-</w:t>
      </w:r>
      <w:r w:rsidRPr="00364C21">
        <w:rPr>
          <w:rFonts w:ascii="Verdana" w:eastAsia="Arial Unicode MS" w:hAnsi="Verdana"/>
          <w:sz w:val="19"/>
          <w:szCs w:val="18"/>
        </w:rPr>
        <w:t xml:space="preserve"> </w:t>
      </w:r>
      <w:r w:rsidRPr="00364C21">
        <w:rPr>
          <w:rFonts w:ascii="Verdana" w:eastAsia="Arial Unicode MS" w:hAnsi="Verdana"/>
          <w:sz w:val="19"/>
          <w:szCs w:val="18"/>
          <w:u w:val="single"/>
        </w:rPr>
        <w:t>Subcontratistas</w:t>
      </w:r>
      <w:r w:rsidRPr="00364C21">
        <w:rPr>
          <w:rFonts w:ascii="Verdana" w:eastAsia="Arial Unicode MS" w:hAnsi="Verdana"/>
          <w:sz w:val="19"/>
          <w:szCs w:val="18"/>
        </w:rPr>
        <w:t>:</w:t>
      </w:r>
    </w:p>
    <w:p w14:paraId="648D7DDB" w14:textId="77777777" w:rsidR="00364C21" w:rsidRPr="00364C21" w:rsidRDefault="00364C21" w:rsidP="00364C21">
      <w:pPr>
        <w:spacing w:before="120" w:after="120"/>
        <w:ind w:left="2127" w:right="-427" w:hanging="709"/>
        <w:jc w:val="both"/>
        <w:rPr>
          <w:rFonts w:ascii="Verdana" w:eastAsia="Arial Unicode MS" w:hAnsi="Verdana"/>
          <w:sz w:val="19"/>
          <w:szCs w:val="19"/>
        </w:rPr>
      </w:pPr>
      <w:r w:rsidRPr="00364C21">
        <w:rPr>
          <w:rFonts w:ascii="Verdana" w:eastAsia="Arial Unicode MS" w:hAnsi="Verdana"/>
          <w:b/>
          <w:sz w:val="19"/>
          <w:szCs w:val="19"/>
        </w:rPr>
        <w:t>13.3.2.1.-</w:t>
      </w:r>
      <w:r w:rsidRPr="00364C21">
        <w:rPr>
          <w:rFonts w:ascii="Verdana" w:eastAsia="Arial Unicode MS" w:hAnsi="Verdana"/>
          <w:sz w:val="19"/>
          <w:szCs w:val="19"/>
        </w:rPr>
        <w:t xml:space="preserve"> Si así se indica en la letra a) de la cláusula 14.2 de cláusulas específicas del contrato, las operadoras económicas deben cumplimentar</w:t>
      </w:r>
      <w:r w:rsidRPr="00364C21">
        <w:rPr>
          <w:rFonts w:ascii="Verdana" w:hAnsi="Verdana"/>
          <w:sz w:val="19"/>
          <w:szCs w:val="19"/>
        </w:rPr>
        <w:t xml:space="preserve"> la sección D de la parte II del DEUC de manera que</w:t>
      </w:r>
      <w:r w:rsidRPr="00364C21">
        <w:rPr>
          <w:rFonts w:ascii="Verdana" w:eastAsia="Arial Unicode MS" w:hAnsi="Verdana"/>
          <w:sz w:val="19"/>
          <w:szCs w:val="19"/>
        </w:rPr>
        <w:t xml:space="preserve"> indiquen los siguientes datos:</w:t>
      </w:r>
    </w:p>
    <w:p w14:paraId="23222988" w14:textId="77777777" w:rsidR="00364C21" w:rsidRPr="00364C21" w:rsidRDefault="00364C21" w:rsidP="001D6481">
      <w:pPr>
        <w:numPr>
          <w:ilvl w:val="0"/>
          <w:numId w:val="129"/>
        </w:numPr>
        <w:spacing w:before="120" w:after="120"/>
        <w:ind w:left="2694" w:right="-427" w:hanging="284"/>
        <w:jc w:val="both"/>
        <w:rPr>
          <w:rFonts w:ascii="Verdana" w:eastAsia="Arial Unicode MS" w:hAnsi="Verdana"/>
          <w:sz w:val="19"/>
          <w:szCs w:val="19"/>
        </w:rPr>
      </w:pPr>
      <w:r w:rsidRPr="00364C21">
        <w:rPr>
          <w:rFonts w:ascii="Verdana" w:eastAsia="Arial Unicode MS" w:hAnsi="Verdana"/>
          <w:b/>
          <w:sz w:val="19"/>
          <w:szCs w:val="19"/>
        </w:rPr>
        <w:t>la(s) parte(s) del contrato</w:t>
      </w:r>
      <w:r w:rsidRPr="00364C21">
        <w:rPr>
          <w:rFonts w:ascii="Verdana" w:eastAsia="Arial Unicode MS" w:hAnsi="Verdana"/>
          <w:sz w:val="19"/>
          <w:szCs w:val="19"/>
        </w:rPr>
        <w:t xml:space="preserve"> que tengan previsto subcontratar,</w:t>
      </w:r>
      <w:r w:rsidRPr="00364C21">
        <w:rPr>
          <w:rFonts w:ascii="Verdana" w:hAnsi="Verdana"/>
          <w:sz w:val="19"/>
          <w:szCs w:val="19"/>
        </w:rPr>
        <w:t xml:space="preserve"> </w:t>
      </w:r>
    </w:p>
    <w:p w14:paraId="709FFA41" w14:textId="77777777" w:rsidR="00364C21" w:rsidRPr="00364C21" w:rsidRDefault="00364C21" w:rsidP="001D6481">
      <w:pPr>
        <w:numPr>
          <w:ilvl w:val="0"/>
          <w:numId w:val="129"/>
        </w:numPr>
        <w:spacing w:before="120" w:after="120"/>
        <w:ind w:left="2694" w:right="-427" w:hanging="284"/>
        <w:jc w:val="both"/>
        <w:rPr>
          <w:rFonts w:ascii="Verdana" w:eastAsia="Arial Unicode MS" w:hAnsi="Verdana"/>
          <w:sz w:val="19"/>
          <w:szCs w:val="19"/>
        </w:rPr>
      </w:pPr>
      <w:r w:rsidRPr="00364C21">
        <w:rPr>
          <w:rFonts w:ascii="Verdana" w:hAnsi="Verdana"/>
          <w:sz w:val="19"/>
          <w:szCs w:val="19"/>
        </w:rPr>
        <w:t xml:space="preserve">el </w:t>
      </w:r>
      <w:r w:rsidRPr="00364C21">
        <w:rPr>
          <w:rFonts w:ascii="Verdana" w:hAnsi="Verdana"/>
          <w:b/>
          <w:sz w:val="19"/>
          <w:szCs w:val="19"/>
        </w:rPr>
        <w:t>porcentaje</w:t>
      </w:r>
      <w:r w:rsidRPr="00364C21">
        <w:rPr>
          <w:rFonts w:ascii="Verdana" w:hAnsi="Verdana"/>
          <w:sz w:val="19"/>
          <w:szCs w:val="19"/>
        </w:rPr>
        <w:t xml:space="preserve"> de esa parte o de cada una de las partes que tenga previsto subcontratar </w:t>
      </w:r>
    </w:p>
    <w:p w14:paraId="44508420" w14:textId="77777777" w:rsidR="00364C21" w:rsidRPr="00364C21" w:rsidRDefault="00364C21" w:rsidP="001D6481">
      <w:pPr>
        <w:numPr>
          <w:ilvl w:val="0"/>
          <w:numId w:val="129"/>
        </w:numPr>
        <w:spacing w:before="120" w:after="200"/>
        <w:ind w:left="2694" w:right="-425" w:hanging="284"/>
        <w:jc w:val="both"/>
        <w:rPr>
          <w:rFonts w:ascii="Verdana" w:eastAsia="Arial Unicode MS" w:hAnsi="Verdana"/>
          <w:b/>
          <w:sz w:val="19"/>
          <w:szCs w:val="19"/>
        </w:rPr>
      </w:pPr>
      <w:r w:rsidRPr="00364C21">
        <w:rPr>
          <w:rFonts w:ascii="Verdana" w:hAnsi="Verdana"/>
          <w:sz w:val="19"/>
          <w:szCs w:val="19"/>
        </w:rPr>
        <w:t xml:space="preserve">y </w:t>
      </w:r>
      <w:r w:rsidRPr="00364C21">
        <w:rPr>
          <w:rFonts w:ascii="Verdana" w:hAnsi="Verdana"/>
          <w:b/>
          <w:sz w:val="19"/>
          <w:szCs w:val="19"/>
        </w:rPr>
        <w:t>el n</w:t>
      </w:r>
      <w:r w:rsidRPr="00364C21">
        <w:rPr>
          <w:rFonts w:ascii="Verdana" w:eastAsia="Arial Unicode MS" w:hAnsi="Verdana"/>
          <w:b/>
          <w:sz w:val="19"/>
          <w:szCs w:val="19"/>
        </w:rPr>
        <w:t>ombre de la/s subcontratista/s</w:t>
      </w:r>
    </w:p>
    <w:p w14:paraId="5FE9AAD9" w14:textId="77777777" w:rsidR="00364C21" w:rsidRPr="00364C21" w:rsidRDefault="00364C21" w:rsidP="00364C21">
      <w:pPr>
        <w:spacing w:before="120" w:after="120"/>
        <w:ind w:left="2127" w:right="-427" w:hanging="709"/>
        <w:jc w:val="both"/>
        <w:rPr>
          <w:rFonts w:ascii="Verdana" w:eastAsia="Calibri" w:hAnsi="Verdana"/>
          <w:sz w:val="19"/>
          <w:szCs w:val="19"/>
        </w:rPr>
      </w:pPr>
      <w:r w:rsidRPr="00364C21">
        <w:rPr>
          <w:rFonts w:ascii="Verdana" w:eastAsia="Arial Unicode MS" w:hAnsi="Verdana"/>
          <w:b/>
          <w:sz w:val="19"/>
          <w:szCs w:val="19"/>
        </w:rPr>
        <w:t>13.3.2.2.-</w:t>
      </w:r>
      <w:r w:rsidRPr="00364C21">
        <w:rPr>
          <w:rFonts w:ascii="Verdana" w:eastAsia="Arial Unicode MS" w:hAnsi="Verdana"/>
          <w:sz w:val="19"/>
          <w:szCs w:val="19"/>
        </w:rPr>
        <w:t xml:space="preserve"> Si así se indica en la letra b) de la cláusula 14.2 de cláusulas específicas del contrato, las operadoras económicas además de los datos recogidos en la cláusula 13.3.2.1 anterior, deberán </w:t>
      </w:r>
      <w:r w:rsidRPr="00364C21">
        <w:rPr>
          <w:rFonts w:ascii="Verdana" w:eastAsia="Calibri" w:hAnsi="Verdana"/>
          <w:sz w:val="19"/>
          <w:szCs w:val="19"/>
        </w:rPr>
        <w:t>adjuntar el DEUC (con las secciones A y B de la parte II y la parte III debidamente cumplimentadas) de la persona a subcontratar o, en el caso de que fueran varias, tantos DEUC como personas a subcontratar, debidamente firmados.</w:t>
      </w:r>
    </w:p>
    <w:p w14:paraId="224C1DE7" w14:textId="77777777" w:rsidR="00364C21" w:rsidRPr="00364C21" w:rsidRDefault="00364C21" w:rsidP="00364C21">
      <w:pPr>
        <w:spacing w:before="120" w:after="120"/>
        <w:ind w:left="1418" w:right="-425" w:hanging="851"/>
        <w:jc w:val="both"/>
        <w:outlineLvl w:val="4"/>
        <w:rPr>
          <w:rFonts w:ascii="Verdana" w:eastAsia="Calibri" w:hAnsi="Verdana"/>
          <w:sz w:val="19"/>
          <w:szCs w:val="18"/>
        </w:rPr>
      </w:pPr>
      <w:r w:rsidRPr="00364C21">
        <w:rPr>
          <w:rFonts w:ascii="Verdana" w:eastAsia="Arial Unicode MS" w:hAnsi="Verdana"/>
          <w:b/>
          <w:sz w:val="19"/>
          <w:szCs w:val="18"/>
        </w:rPr>
        <w:t xml:space="preserve">13.3.3.- </w:t>
      </w:r>
      <w:r w:rsidRPr="00364C21">
        <w:rPr>
          <w:rFonts w:ascii="Verdana" w:eastAsia="Arial Unicode MS" w:hAnsi="Verdana"/>
          <w:sz w:val="19"/>
          <w:szCs w:val="18"/>
          <w:u w:val="single"/>
        </w:rPr>
        <w:t>Integración de la solvencia con medios externos:</w:t>
      </w:r>
      <w:r w:rsidRPr="00364C21">
        <w:rPr>
          <w:rFonts w:ascii="Verdana" w:eastAsia="Arial Unicode MS" w:hAnsi="Verdana"/>
          <w:sz w:val="19"/>
          <w:szCs w:val="18"/>
        </w:rPr>
        <w:t xml:space="preserve"> cuando la operadora económica recurra a la solvencia y medios de otras entidades, debe </w:t>
      </w:r>
      <w:r w:rsidRPr="00364C21">
        <w:rPr>
          <w:rFonts w:ascii="Verdana" w:eastAsia="Calibri" w:hAnsi="Verdana"/>
          <w:sz w:val="19"/>
          <w:szCs w:val="18"/>
        </w:rPr>
        <w:t xml:space="preserve">presentar su propio DEUC junto con el DEUC de cada una de las entidades a cuya solvencia y/o medios recurra (tantos DEUC como </w:t>
      </w:r>
      <w:r w:rsidRPr="00364C21">
        <w:rPr>
          <w:rFonts w:ascii="Verdana" w:eastAsia="Arial Unicode MS" w:hAnsi="Verdana"/>
          <w:sz w:val="19"/>
          <w:szCs w:val="18"/>
        </w:rPr>
        <w:t>personas u operadoras</w:t>
      </w:r>
      <w:r w:rsidRPr="00364C21">
        <w:rPr>
          <w:rFonts w:ascii="Verdana" w:eastAsia="Calibri" w:hAnsi="Verdana"/>
          <w:sz w:val="19"/>
          <w:szCs w:val="18"/>
        </w:rPr>
        <w:t>) firmado y con las secciones A y B de la parte II y la parte III debidamente cumplimentadas y, en su caso, la parte IV.</w:t>
      </w:r>
    </w:p>
    <w:p w14:paraId="5D23DCF1"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13.3.4.-</w:t>
      </w:r>
      <w:r w:rsidRPr="00364C21">
        <w:rPr>
          <w:rFonts w:ascii="Verdana" w:eastAsia="Arial Unicode MS" w:hAnsi="Verdana"/>
          <w:sz w:val="19"/>
          <w:szCs w:val="18"/>
        </w:rPr>
        <w:t xml:space="preserve"> </w:t>
      </w:r>
      <w:r w:rsidRPr="00364C21">
        <w:rPr>
          <w:rFonts w:ascii="Verdana" w:eastAsia="Arial Unicode MS" w:hAnsi="Verdana"/>
          <w:sz w:val="19"/>
          <w:szCs w:val="18"/>
          <w:u w:val="single"/>
        </w:rPr>
        <w:t>UTE:</w:t>
      </w:r>
      <w:r w:rsidRPr="00364C21">
        <w:rPr>
          <w:rFonts w:ascii="Verdana" w:eastAsia="Arial Unicode MS" w:hAnsi="Verdana"/>
          <w:sz w:val="19"/>
          <w:szCs w:val="18"/>
        </w:rPr>
        <w:t xml:space="preserve"> cuando varias operadoras económicas deseen participar en UTE, se deberá presentar un DEUC separado, en el que figure la información requerida en las partes II a IV, por cada operadora económica participante.</w:t>
      </w:r>
    </w:p>
    <w:p w14:paraId="43DFE1F7"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13.3.5.-</w:t>
      </w:r>
      <w:r w:rsidRPr="00364C21">
        <w:rPr>
          <w:rFonts w:ascii="Verdana" w:eastAsia="Arial Unicode MS" w:hAnsi="Verdana"/>
          <w:sz w:val="19"/>
          <w:szCs w:val="18"/>
        </w:rPr>
        <w:t xml:space="preserve"> </w:t>
      </w:r>
      <w:r w:rsidRPr="00364C21">
        <w:rPr>
          <w:rFonts w:ascii="Verdana" w:eastAsia="Arial Unicode MS" w:hAnsi="Verdana"/>
          <w:sz w:val="19"/>
          <w:szCs w:val="18"/>
          <w:u w:val="single"/>
        </w:rPr>
        <w:t>Clasificación:</w:t>
      </w:r>
      <w:r w:rsidRPr="00364C21">
        <w:rPr>
          <w:rFonts w:ascii="Verdana" w:eastAsia="Arial Unicode MS" w:hAnsi="Verdana"/>
          <w:sz w:val="19"/>
          <w:szCs w:val="18"/>
        </w:rPr>
        <w:t xml:space="preserve"> en el caso de que se desee sustituir la solvencia por la clasificación indicada en la cláusula 21.3 de cláusulas específicas del contrato, deberá indicarse el/los grupo/s, subgrupos/s y categoría/s que correspondan en la sección A de la parte II del DEUC para que las personas miembros de la mesa de contratación puedan acceder de oficio al certificado que recoge dicha clasificación.</w:t>
      </w:r>
    </w:p>
    <w:p w14:paraId="7EECA774"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 xml:space="preserve">13.3.6.- </w:t>
      </w:r>
      <w:r w:rsidRPr="00364C21">
        <w:rPr>
          <w:rFonts w:ascii="Verdana" w:eastAsia="Arial Unicode MS" w:hAnsi="Verdana"/>
          <w:sz w:val="19"/>
          <w:szCs w:val="18"/>
          <w:u w:val="single"/>
        </w:rPr>
        <w:t>Motivos de exclusión:</w:t>
      </w:r>
      <w:r w:rsidRPr="00364C21">
        <w:rPr>
          <w:rFonts w:ascii="Verdana" w:eastAsia="Arial Unicode MS" w:hAnsi="Verdana"/>
          <w:sz w:val="19"/>
          <w:szCs w:val="18"/>
        </w:rPr>
        <w:t xml:space="preserve"> a los efectos de lo dispuesto en la sección D de la Parte III, se consideran motivos de exclusión puramente nacionales los siguientes (letra d) del art. 71.1 LCSP):</w:t>
      </w:r>
    </w:p>
    <w:p w14:paraId="57E10E77" w14:textId="77777777" w:rsidR="00364C21" w:rsidRPr="00364C21" w:rsidRDefault="00364C21" w:rsidP="001D6481">
      <w:pPr>
        <w:numPr>
          <w:ilvl w:val="0"/>
          <w:numId w:val="130"/>
        </w:numPr>
        <w:spacing w:before="120" w:after="120"/>
        <w:ind w:left="1985" w:right="-427" w:hanging="283"/>
        <w:jc w:val="both"/>
        <w:rPr>
          <w:rFonts w:ascii="Verdana" w:eastAsia="Arial Unicode MS" w:hAnsi="Verdana"/>
          <w:sz w:val="19"/>
          <w:szCs w:val="19"/>
        </w:rPr>
      </w:pPr>
      <w:r w:rsidRPr="00364C21">
        <w:rPr>
          <w:rFonts w:ascii="Verdana" w:eastAsia="Arial Unicode MS" w:hAnsi="Verdana"/>
          <w:sz w:val="19"/>
          <w:szCs w:val="19"/>
        </w:rPr>
        <w:t>Incumplimiento de la cuota de reserva de puestos de trabajo del 2% para personas con discapacidad, de conformidad con el artículo 42 del Texto Refundido de la Ley General de derechos de las personas con discapacidad y de su inclusión social.</w:t>
      </w:r>
    </w:p>
    <w:p w14:paraId="6FF4D8D9" w14:textId="77777777" w:rsidR="00364C21" w:rsidRPr="00364C21" w:rsidRDefault="00364C21" w:rsidP="001D6481">
      <w:pPr>
        <w:numPr>
          <w:ilvl w:val="0"/>
          <w:numId w:val="130"/>
        </w:numPr>
        <w:spacing w:before="120" w:after="120"/>
        <w:ind w:left="1985" w:right="-427" w:hanging="283"/>
        <w:jc w:val="both"/>
        <w:rPr>
          <w:rFonts w:ascii="Verdana" w:eastAsia="Arial Unicode MS" w:hAnsi="Verdana"/>
          <w:sz w:val="19"/>
          <w:szCs w:val="19"/>
        </w:rPr>
      </w:pPr>
      <w:r w:rsidRPr="00364C21">
        <w:rPr>
          <w:rFonts w:ascii="Verdana" w:eastAsia="Arial Unicode MS" w:hAnsi="Verdana" w:cs="Tahoma"/>
          <w:sz w:val="19"/>
          <w:szCs w:val="19"/>
        </w:rPr>
        <w:t>En el caso de empresas de 50 o más trabajadores no cumplir</w:t>
      </w:r>
      <w:r w:rsidRPr="00364C21">
        <w:rPr>
          <w:rFonts w:ascii="Verdana" w:eastAsia="Arial Unicode MS" w:hAnsi="Verdana"/>
          <w:sz w:val="19"/>
          <w:szCs w:val="19"/>
        </w:rPr>
        <w:t>la obligación de contar con un plan de igualdad conforme a lo dispuesto en el artículo 45 de la Ley Orgánica 3/2007, de 22 de marzo, para la igualdad de mujeres y hombres.</w:t>
      </w:r>
    </w:p>
    <w:p w14:paraId="1F2FF312" w14:textId="77777777" w:rsidR="00364C21" w:rsidRPr="00364C21" w:rsidRDefault="00364C21" w:rsidP="00364C21">
      <w:pPr>
        <w:rPr>
          <w:rFonts w:ascii="Verdana" w:hAnsi="Verdana"/>
          <w:b/>
          <w:sz w:val="20"/>
          <w:lang w:eastAsia="es-ES_tradnl"/>
        </w:rPr>
      </w:pPr>
      <w:r w:rsidRPr="00364C21">
        <w:br w:type="page"/>
      </w:r>
    </w:p>
    <w:p w14:paraId="0D8CC54C" w14:textId="77777777" w:rsidR="00364C21" w:rsidRPr="00364C21" w:rsidRDefault="00364C21" w:rsidP="00364C21">
      <w:pPr>
        <w:pBdr>
          <w:top w:val="single" w:sz="4" w:space="1" w:color="auto"/>
          <w:bottom w:val="single" w:sz="4" w:space="1" w:color="auto"/>
        </w:pBdr>
        <w:shd w:val="clear" w:color="auto" w:fill="D0CECE"/>
        <w:ind w:right="-427"/>
        <w:jc w:val="center"/>
        <w:outlineLvl w:val="1"/>
        <w:rPr>
          <w:rFonts w:ascii="Verdana" w:eastAsia="Arial Unicode MS" w:hAnsi="Verdana"/>
          <w:b/>
          <w:sz w:val="22"/>
          <w:szCs w:val="22"/>
        </w:rPr>
      </w:pPr>
      <w:bookmarkStart w:id="422" w:name="_Toc126569664"/>
      <w:bookmarkStart w:id="423" w:name="_Toc160784072"/>
      <w:r w:rsidRPr="00364C21">
        <w:rPr>
          <w:rFonts w:ascii="Verdana" w:eastAsia="Arial Unicode MS" w:hAnsi="Verdana"/>
          <w:b/>
          <w:sz w:val="22"/>
          <w:szCs w:val="22"/>
        </w:rPr>
        <w:lastRenderedPageBreak/>
        <w:t>III.- APERTURA DE LOS SOBRES Y VALORACIÓN DE OFERTAS</w:t>
      </w:r>
      <w:bookmarkEnd w:id="422"/>
      <w:bookmarkEnd w:id="423"/>
    </w:p>
    <w:p w14:paraId="6C799A39"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24" w:name="_Toc126569665"/>
      <w:bookmarkStart w:id="425" w:name="_Toc160784073"/>
      <w:r w:rsidRPr="00364C21">
        <w:rPr>
          <w:rFonts w:ascii="Verdana" w:eastAsia="Arial Unicode MS" w:hAnsi="Verdana" w:cs="Arial"/>
          <w:b/>
          <w:caps/>
          <w:sz w:val="19"/>
          <w:szCs w:val="19"/>
        </w:rPr>
        <w:t>14.- MOTIVOS DE RECHAZO DE OFERTAS Y SOLICITUD DE ACLARACIONES</w:t>
      </w:r>
      <w:bookmarkEnd w:id="424"/>
      <w:bookmarkEnd w:id="425"/>
    </w:p>
    <w:p w14:paraId="101E5D98"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14.1.- La mesa de contratación acordará el rechazo de aquellas ofertas que:</w:t>
      </w:r>
    </w:p>
    <w:p w14:paraId="77F93E72" w14:textId="77777777" w:rsidR="00364C21" w:rsidRPr="00364C21" w:rsidRDefault="00364C21" w:rsidP="001D6481">
      <w:pPr>
        <w:numPr>
          <w:ilvl w:val="0"/>
          <w:numId w:val="81"/>
        </w:numPr>
        <w:spacing w:before="120" w:after="120"/>
        <w:ind w:left="1418" w:right="-427" w:hanging="284"/>
        <w:jc w:val="both"/>
        <w:rPr>
          <w:rFonts w:ascii="Verdana" w:hAnsi="Verdana"/>
          <w:sz w:val="19"/>
          <w:szCs w:val="19"/>
        </w:rPr>
      </w:pPr>
      <w:r w:rsidRPr="00364C21">
        <w:rPr>
          <w:rFonts w:ascii="Verdana" w:hAnsi="Verdana"/>
          <w:sz w:val="19"/>
          <w:szCs w:val="19"/>
        </w:rPr>
        <w:t>Incluyan algún documento dentro de un sobre diferente al indicado en la cláusula 24 de cláusulas específicas del contrato y ello comprometa el secreto de la oferta.</w:t>
      </w:r>
    </w:p>
    <w:p w14:paraId="2FDD9E64" w14:textId="77777777" w:rsidR="00364C21" w:rsidRPr="00364C21" w:rsidRDefault="00364C21" w:rsidP="001D6481">
      <w:pPr>
        <w:numPr>
          <w:ilvl w:val="0"/>
          <w:numId w:val="81"/>
        </w:numPr>
        <w:spacing w:before="120" w:after="120"/>
        <w:ind w:left="1418" w:right="-427" w:hanging="284"/>
        <w:jc w:val="both"/>
        <w:rPr>
          <w:rFonts w:ascii="Verdana" w:eastAsia="Arial Unicode MS" w:hAnsi="Verdana"/>
          <w:sz w:val="19"/>
          <w:szCs w:val="19"/>
        </w:rPr>
      </w:pPr>
      <w:r w:rsidRPr="00364C21">
        <w:rPr>
          <w:rFonts w:ascii="Verdana" w:eastAsia="Arial Unicode MS" w:hAnsi="Verdana"/>
          <w:sz w:val="19"/>
          <w:szCs w:val="19"/>
        </w:rPr>
        <w:t>Presenten contradicciones, omisiones, errores o tachaduras que impidan conocer con total certeza su contenido.</w:t>
      </w:r>
    </w:p>
    <w:p w14:paraId="64122949" w14:textId="77777777" w:rsidR="00364C21" w:rsidRPr="00364C21" w:rsidRDefault="00364C21" w:rsidP="001D6481">
      <w:pPr>
        <w:numPr>
          <w:ilvl w:val="0"/>
          <w:numId w:val="81"/>
        </w:numPr>
        <w:spacing w:before="120" w:after="120"/>
        <w:ind w:left="1418" w:right="-427" w:hanging="284"/>
        <w:jc w:val="both"/>
        <w:rPr>
          <w:rFonts w:ascii="Verdana" w:eastAsia="Arial Unicode MS" w:hAnsi="Verdana"/>
          <w:sz w:val="19"/>
          <w:szCs w:val="19"/>
        </w:rPr>
      </w:pPr>
      <w:r w:rsidRPr="00364C21">
        <w:rPr>
          <w:rFonts w:ascii="Verdana" w:eastAsia="Arial Unicode MS" w:hAnsi="Verdana"/>
          <w:sz w:val="19"/>
          <w:szCs w:val="19"/>
        </w:rPr>
        <w:t>No guarden concordancia con la documentación examinada y admitida.</w:t>
      </w:r>
    </w:p>
    <w:p w14:paraId="27C6AFE3" w14:textId="77777777" w:rsidR="00364C21" w:rsidRPr="00364C21" w:rsidRDefault="00364C21" w:rsidP="001D6481">
      <w:pPr>
        <w:numPr>
          <w:ilvl w:val="0"/>
          <w:numId w:val="81"/>
        </w:numPr>
        <w:spacing w:before="120" w:after="120"/>
        <w:ind w:left="1418" w:right="-427" w:hanging="284"/>
        <w:jc w:val="both"/>
        <w:rPr>
          <w:rFonts w:ascii="Verdana" w:eastAsia="Arial Unicode MS" w:hAnsi="Verdana"/>
          <w:sz w:val="19"/>
          <w:szCs w:val="19"/>
        </w:rPr>
      </w:pPr>
      <w:r w:rsidRPr="00364C21">
        <w:rPr>
          <w:rFonts w:ascii="Verdana" w:eastAsia="Arial Unicode MS" w:hAnsi="Verdana"/>
          <w:sz w:val="19"/>
          <w:szCs w:val="19"/>
        </w:rPr>
        <w:t xml:space="preserve">Superen el presupuesto base de licitación o de los precios unitarios que revistan carácter de máximos. </w:t>
      </w:r>
    </w:p>
    <w:p w14:paraId="0C564D31" w14:textId="77777777" w:rsidR="00364C21" w:rsidRPr="00364C21" w:rsidRDefault="00364C21" w:rsidP="001D6481">
      <w:pPr>
        <w:numPr>
          <w:ilvl w:val="0"/>
          <w:numId w:val="81"/>
        </w:numPr>
        <w:spacing w:before="120" w:after="120"/>
        <w:ind w:left="1418" w:right="-427" w:hanging="284"/>
        <w:jc w:val="both"/>
        <w:rPr>
          <w:rFonts w:ascii="Verdana" w:eastAsia="Arial Unicode MS" w:hAnsi="Verdana"/>
          <w:sz w:val="19"/>
          <w:szCs w:val="19"/>
        </w:rPr>
      </w:pPr>
      <w:r w:rsidRPr="00364C21">
        <w:rPr>
          <w:rFonts w:ascii="Verdana" w:eastAsia="Arial Unicode MS" w:hAnsi="Verdana"/>
          <w:sz w:val="19"/>
          <w:szCs w:val="19"/>
        </w:rPr>
        <w:t>Varíen sustancialmente el modelo de oferta económica incluido en este pliego.</w:t>
      </w:r>
    </w:p>
    <w:p w14:paraId="65DC0D57" w14:textId="77777777" w:rsidR="00364C21" w:rsidRPr="00364C21" w:rsidRDefault="00364C21" w:rsidP="001D6481">
      <w:pPr>
        <w:numPr>
          <w:ilvl w:val="0"/>
          <w:numId w:val="81"/>
        </w:numPr>
        <w:spacing w:before="120" w:after="120"/>
        <w:ind w:left="1418" w:right="-427" w:hanging="284"/>
        <w:jc w:val="both"/>
        <w:rPr>
          <w:rFonts w:ascii="Verdana" w:eastAsia="Arial Unicode MS" w:hAnsi="Verdana"/>
          <w:sz w:val="19"/>
          <w:szCs w:val="19"/>
        </w:rPr>
      </w:pPr>
      <w:r w:rsidRPr="00364C21">
        <w:rPr>
          <w:rFonts w:ascii="Verdana" w:eastAsia="Arial Unicode MS" w:hAnsi="Verdana"/>
          <w:sz w:val="19"/>
          <w:szCs w:val="19"/>
        </w:rPr>
        <w:t>Comporten error manifiesto en el importe.</w:t>
      </w:r>
    </w:p>
    <w:p w14:paraId="45F8B9D1" w14:textId="77777777" w:rsidR="00364C21" w:rsidRPr="00364C21" w:rsidRDefault="00364C21" w:rsidP="001D6481">
      <w:pPr>
        <w:numPr>
          <w:ilvl w:val="0"/>
          <w:numId w:val="81"/>
        </w:numPr>
        <w:spacing w:before="120" w:after="120"/>
        <w:ind w:left="1418" w:right="-427" w:hanging="284"/>
        <w:jc w:val="both"/>
        <w:rPr>
          <w:rFonts w:ascii="Verdana" w:eastAsia="Arial Unicode MS" w:hAnsi="Verdana"/>
          <w:sz w:val="19"/>
          <w:szCs w:val="19"/>
        </w:rPr>
      </w:pPr>
      <w:r w:rsidRPr="00364C21">
        <w:rPr>
          <w:rFonts w:ascii="Verdana" w:eastAsia="Arial Unicode MS" w:hAnsi="Verdana"/>
          <w:sz w:val="19"/>
          <w:szCs w:val="19"/>
        </w:rPr>
        <w:t>Adolezcan de error o inconsistencia que la hagan inviable, circunstancia reconocida por la licitadora.</w:t>
      </w:r>
    </w:p>
    <w:p w14:paraId="71FD6063" w14:textId="77777777" w:rsidR="00364C21" w:rsidRPr="00364C21" w:rsidRDefault="00364C21" w:rsidP="001D6481">
      <w:pPr>
        <w:numPr>
          <w:ilvl w:val="0"/>
          <w:numId w:val="81"/>
        </w:numPr>
        <w:spacing w:before="120" w:after="120"/>
        <w:ind w:left="1418" w:right="-427" w:hanging="284"/>
        <w:jc w:val="both"/>
        <w:rPr>
          <w:rFonts w:ascii="Verdana" w:eastAsia="Arial Unicode MS" w:hAnsi="Verdana"/>
          <w:sz w:val="19"/>
          <w:szCs w:val="19"/>
        </w:rPr>
      </w:pPr>
      <w:r w:rsidRPr="00364C21">
        <w:rPr>
          <w:rFonts w:ascii="Verdana" w:hAnsi="Verdana"/>
          <w:sz w:val="19"/>
          <w:szCs w:val="19"/>
        </w:rPr>
        <w:t>Incumplan las condiciones o requisitos establecidos en el PCAP o PPTP.</w:t>
      </w:r>
    </w:p>
    <w:p w14:paraId="2067B186" w14:textId="77777777" w:rsidR="00364C21" w:rsidRPr="00364C21" w:rsidRDefault="00364C21" w:rsidP="001D6481">
      <w:pPr>
        <w:numPr>
          <w:ilvl w:val="0"/>
          <w:numId w:val="81"/>
        </w:numPr>
        <w:spacing w:before="120" w:after="120"/>
        <w:ind w:left="1418" w:right="-427" w:hanging="284"/>
        <w:jc w:val="both"/>
        <w:rPr>
          <w:rFonts w:ascii="Verdana" w:eastAsia="Arial Unicode MS" w:hAnsi="Verdana"/>
          <w:sz w:val="19"/>
          <w:szCs w:val="19"/>
        </w:rPr>
      </w:pPr>
      <w:r w:rsidRPr="00364C21">
        <w:rPr>
          <w:rFonts w:ascii="Verdana" w:hAnsi="Verdana"/>
          <w:sz w:val="19"/>
          <w:szCs w:val="19"/>
        </w:rPr>
        <w:t>Contenga virus que imposibiliten su lectura o el acceso a su contenido.</w:t>
      </w:r>
    </w:p>
    <w:p w14:paraId="45122963" w14:textId="77777777" w:rsidR="00364C21" w:rsidRPr="00364C21" w:rsidRDefault="00364C21" w:rsidP="001D6481">
      <w:pPr>
        <w:numPr>
          <w:ilvl w:val="0"/>
          <w:numId w:val="81"/>
        </w:numPr>
        <w:spacing w:before="120" w:after="120"/>
        <w:ind w:left="1418" w:right="-427" w:hanging="284"/>
        <w:jc w:val="both"/>
        <w:rPr>
          <w:rFonts w:ascii="Verdana" w:eastAsia="Arial Unicode MS" w:hAnsi="Verdana"/>
          <w:sz w:val="19"/>
          <w:szCs w:val="19"/>
        </w:rPr>
      </w:pPr>
      <w:r w:rsidRPr="00364C21">
        <w:rPr>
          <w:rFonts w:ascii="Verdana" w:eastAsia="Arial Unicode MS" w:hAnsi="Verdana"/>
          <w:sz w:val="19"/>
          <w:szCs w:val="19"/>
        </w:rPr>
        <w:t xml:space="preserve">En el caso de que la cláusula 20.5 </w:t>
      </w:r>
      <w:r w:rsidRPr="00364C21">
        <w:rPr>
          <w:rFonts w:ascii="Verdana" w:hAnsi="Verdana"/>
          <w:sz w:val="19"/>
          <w:szCs w:val="19"/>
        </w:rPr>
        <w:t>de cláusulas específicas del contrato establezca que los medios de tramitación son “no electrónicos”, s</w:t>
      </w:r>
      <w:r w:rsidRPr="00364C21">
        <w:rPr>
          <w:rFonts w:ascii="Verdana" w:eastAsia="Arial Unicode MS" w:hAnsi="Verdana"/>
          <w:sz w:val="19"/>
          <w:szCs w:val="19"/>
        </w:rPr>
        <w:t>e presente la oferta después de que finalice el plazo establecido en el anuncio de licitación.</w:t>
      </w:r>
    </w:p>
    <w:p w14:paraId="64CA8E48" w14:textId="77777777" w:rsidR="00364C21" w:rsidRPr="00364C21" w:rsidRDefault="00364C21" w:rsidP="001D6481">
      <w:pPr>
        <w:numPr>
          <w:ilvl w:val="0"/>
          <w:numId w:val="81"/>
        </w:numPr>
        <w:spacing w:before="120" w:after="120"/>
        <w:ind w:left="1418" w:right="-427" w:hanging="284"/>
        <w:jc w:val="both"/>
        <w:rPr>
          <w:rFonts w:ascii="Verdana" w:eastAsia="Arial Unicode MS" w:hAnsi="Verdana"/>
          <w:sz w:val="19"/>
          <w:szCs w:val="19"/>
        </w:rPr>
      </w:pPr>
      <w:r w:rsidRPr="00364C21">
        <w:rPr>
          <w:rFonts w:ascii="Verdana" w:eastAsia="Arial Unicode MS" w:hAnsi="Verdana"/>
          <w:sz w:val="19"/>
          <w:szCs w:val="19"/>
        </w:rPr>
        <w:t xml:space="preserve">En el caso de que la cláusula 20.5 </w:t>
      </w:r>
      <w:r w:rsidRPr="00364C21">
        <w:rPr>
          <w:rFonts w:ascii="Verdana" w:hAnsi="Verdana"/>
          <w:sz w:val="19"/>
          <w:szCs w:val="19"/>
        </w:rPr>
        <w:t xml:space="preserve">de cláusulas específicas del contrato establezca que los medios de tramitación son “no electrónicos”, se anuncie su envío con posterioridad al plazo indicado en la cláusula </w:t>
      </w:r>
      <w:r w:rsidRPr="00364C21">
        <w:rPr>
          <w:rFonts w:ascii="Verdana" w:eastAsia="Arial Unicode MS" w:hAnsi="Verdana"/>
          <w:sz w:val="19"/>
          <w:szCs w:val="19"/>
        </w:rPr>
        <w:t xml:space="preserve">12.2.2.1 </w:t>
      </w:r>
      <w:r w:rsidRPr="00364C21">
        <w:rPr>
          <w:rFonts w:ascii="Verdana" w:hAnsi="Verdana"/>
          <w:sz w:val="19"/>
          <w:szCs w:val="19"/>
        </w:rPr>
        <w:t>de condiciones generales.</w:t>
      </w:r>
    </w:p>
    <w:p w14:paraId="49C15FC2" w14:textId="77777777" w:rsidR="00364C21" w:rsidRPr="00364C21" w:rsidRDefault="00364C21" w:rsidP="001D6481">
      <w:pPr>
        <w:numPr>
          <w:ilvl w:val="0"/>
          <w:numId w:val="81"/>
        </w:numPr>
        <w:spacing w:before="120" w:after="120"/>
        <w:ind w:left="1418" w:right="-427" w:hanging="284"/>
        <w:jc w:val="both"/>
        <w:rPr>
          <w:rFonts w:ascii="Verdana" w:hAnsi="Verdana"/>
          <w:sz w:val="19"/>
          <w:szCs w:val="19"/>
        </w:rPr>
      </w:pPr>
      <w:r w:rsidRPr="00364C21">
        <w:rPr>
          <w:rFonts w:ascii="Verdana" w:eastAsia="Arial Unicode MS" w:hAnsi="Verdana"/>
          <w:sz w:val="19"/>
          <w:szCs w:val="19"/>
        </w:rPr>
        <w:t xml:space="preserve">En el caso de que la cláusula 20.5 </w:t>
      </w:r>
      <w:r w:rsidRPr="00364C21">
        <w:rPr>
          <w:rFonts w:ascii="Verdana" w:hAnsi="Verdana"/>
          <w:sz w:val="19"/>
          <w:szCs w:val="19"/>
        </w:rPr>
        <w:t>de cláusulas específicas del contrato establezca que los medios de tramitación son “no electrónicos”, se presente la oferta en sobres no identificados externamente (A, B, C) o cuyos sobres no se hayan presentado cerrados.</w:t>
      </w:r>
    </w:p>
    <w:p w14:paraId="1A837C22" w14:textId="77777777" w:rsidR="00364C21" w:rsidRPr="00364C21" w:rsidRDefault="00364C21" w:rsidP="00364C21">
      <w:pPr>
        <w:spacing w:before="120" w:after="120"/>
        <w:ind w:left="851" w:right="-427" w:hanging="567"/>
        <w:jc w:val="both"/>
        <w:outlineLvl w:val="3"/>
        <w:rPr>
          <w:rFonts w:ascii="Verdana" w:eastAsia="Arial Unicode MS" w:hAnsi="Verdana"/>
          <w:sz w:val="19"/>
          <w:szCs w:val="19"/>
        </w:rPr>
      </w:pPr>
      <w:r w:rsidRPr="00364C21">
        <w:rPr>
          <w:rFonts w:ascii="Verdana" w:eastAsia="Arial Unicode MS" w:hAnsi="Verdana"/>
          <w:b/>
          <w:sz w:val="19"/>
          <w:szCs w:val="19"/>
        </w:rPr>
        <w:t xml:space="preserve">14.2.- </w:t>
      </w:r>
      <w:r w:rsidRPr="00364C21">
        <w:rPr>
          <w:rFonts w:ascii="Verdana" w:eastAsia="Arial Unicode MS" w:hAnsi="Verdana"/>
          <w:sz w:val="19"/>
          <w:szCs w:val="19"/>
        </w:rPr>
        <w:t xml:space="preserve">La mesa de contratación podrá recabar en cualquier momento anterior a la formulación de la propuesta de adjudicación las </w:t>
      </w:r>
      <w:r w:rsidRPr="00364C21">
        <w:rPr>
          <w:rFonts w:ascii="Verdana" w:eastAsia="Arial Unicode MS" w:hAnsi="Verdana"/>
          <w:b/>
          <w:sz w:val="19"/>
          <w:szCs w:val="19"/>
        </w:rPr>
        <w:t>aclaraciones</w:t>
      </w:r>
      <w:r w:rsidRPr="00364C21">
        <w:rPr>
          <w:rFonts w:ascii="Verdana" w:eastAsia="Arial Unicode MS" w:hAnsi="Verdana"/>
          <w:sz w:val="19"/>
          <w:szCs w:val="19"/>
        </w:rPr>
        <w:t xml:space="preserve"> necesarias para la comprensión de las ofertas. En ningún caso se admitirá que, a través de presentación de aclaraciones, las licitadoras varíen los términos expresados en la oferta.</w:t>
      </w:r>
    </w:p>
    <w:p w14:paraId="413DD1FC" w14:textId="77777777" w:rsidR="00364C21" w:rsidRPr="00364C21" w:rsidRDefault="00364C21" w:rsidP="00364C21">
      <w:pPr>
        <w:spacing w:before="120" w:after="120"/>
        <w:ind w:left="709" w:right="-398" w:hanging="425"/>
        <w:jc w:val="both"/>
        <w:outlineLvl w:val="3"/>
        <w:rPr>
          <w:rFonts w:ascii="Verdana" w:eastAsia="Arial Unicode MS" w:hAnsi="Verdana"/>
          <w:sz w:val="19"/>
          <w:szCs w:val="19"/>
        </w:rPr>
      </w:pPr>
      <w:r w:rsidRPr="00364C21">
        <w:rPr>
          <w:rFonts w:ascii="Verdana" w:eastAsia="Arial Unicode MS" w:hAnsi="Verdana"/>
          <w:b/>
          <w:sz w:val="19"/>
          <w:szCs w:val="19"/>
        </w:rPr>
        <w:t xml:space="preserve">14.3.- </w:t>
      </w:r>
      <w:r w:rsidRPr="00364C21">
        <w:rPr>
          <w:rFonts w:ascii="Verdana" w:eastAsia="Arial Unicode MS" w:hAnsi="Verdana"/>
          <w:sz w:val="19"/>
          <w:szCs w:val="19"/>
        </w:rPr>
        <w:t xml:space="preserve">La mesa de contratación o el órgano de contratación notificará a la Autoridad Vasca de la Competencia (AVC/LEA) cualesquiera hechos o indicios de los que tengan conocimiento en el marco de la presente licitación, que puedan constituir infracción a la legislación de defensa de la competencia. En particular, cualquier indicio de acuerdo, decisión o recomendación colectiva, o práctica concertada o conscientemente paralela entre los licitadores, que tenga por objeto, produzca o pueda producir el efecto de impedir, restringir o falsear la competencia en el proceso de contratación, todo ello en virtud de lo dispuesto en los artículos 132 y 150 de la LCSP. </w:t>
      </w:r>
    </w:p>
    <w:p w14:paraId="7BAD7BC6" w14:textId="77777777" w:rsidR="00364C21" w:rsidRPr="00364C21" w:rsidRDefault="00364C21" w:rsidP="00364C21">
      <w:pPr>
        <w:spacing w:before="120" w:after="120"/>
        <w:ind w:left="709" w:right="-427"/>
        <w:jc w:val="both"/>
      </w:pPr>
      <w:r w:rsidRPr="00364C21">
        <w:rPr>
          <w:rFonts w:ascii="Verdana" w:eastAsia="Arial Unicode MS" w:hAnsi="Verdana"/>
          <w:sz w:val="19"/>
          <w:szCs w:val="19"/>
        </w:rPr>
        <w:t>Cuando se aprecien indicios de colusión entre empresas que concurran agrupadas en una unión temporal de empresas (UTE), la mesa o el órgano de contratación requerirá a las mismas, de acuerdo con el artículo 69 de la LCSP, siguiendo el procedimiento establecido en el artículo 150.1 de la LCSP.</w:t>
      </w:r>
    </w:p>
    <w:p w14:paraId="497242DB" w14:textId="77777777" w:rsidR="00364C21" w:rsidRPr="00364C21" w:rsidRDefault="00364C21" w:rsidP="00364C21">
      <w:pPr>
        <w:pBdr>
          <w:top w:val="single" w:sz="4" w:space="1" w:color="auto"/>
        </w:pBdr>
        <w:spacing w:before="240" w:after="120"/>
        <w:ind w:left="284" w:right="-427" w:hanging="284"/>
        <w:jc w:val="both"/>
        <w:outlineLvl w:val="2"/>
        <w:rPr>
          <w:rFonts w:ascii="Verdana" w:eastAsia="Arial Unicode MS" w:hAnsi="Verdana" w:cs="Arial"/>
          <w:b/>
          <w:i/>
          <w:caps/>
          <w:sz w:val="19"/>
          <w:szCs w:val="19"/>
        </w:rPr>
      </w:pPr>
      <w:bookmarkStart w:id="426" w:name="_Toc126569666"/>
      <w:bookmarkStart w:id="427" w:name="_Toc160784074"/>
      <w:r w:rsidRPr="00364C21">
        <w:rPr>
          <w:rFonts w:ascii="Verdana" w:eastAsia="Arial Unicode MS" w:hAnsi="Verdana" w:cs="Arial"/>
          <w:b/>
          <w:caps/>
          <w:sz w:val="19"/>
          <w:szCs w:val="19"/>
        </w:rPr>
        <w:t>15.- APERTURA Y CALIFICACIÓN DE LA DOCUMENTACIÓN ACREDITATIVA DEL CUMPLIMIENTO DE LOS REQUISITOS PREVIOS</w:t>
      </w:r>
      <w:bookmarkEnd w:id="426"/>
      <w:bookmarkEnd w:id="427"/>
    </w:p>
    <w:p w14:paraId="3F7BA300"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15.1.- </w:t>
      </w:r>
      <w:r w:rsidRPr="00364C21">
        <w:rPr>
          <w:rFonts w:ascii="Verdana" w:eastAsia="Arial Unicode MS" w:hAnsi="Verdana"/>
          <w:sz w:val="19"/>
          <w:szCs w:val="19"/>
        </w:rPr>
        <w:t>Finalizado el plazo de presentación de ofertas, la mesa de contratación, se reunirá para calificar los documentos presentados en el sobre A en tiempo y forma.</w:t>
      </w:r>
    </w:p>
    <w:p w14:paraId="05290FDE"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Si concluyese que la documentación examinada es correcta y suficiente para acreditar el cumplimiento de los requisitos, acordará la admisión de todas las licitadoras al procedimiento.</w:t>
      </w:r>
    </w:p>
    <w:p w14:paraId="13527B76"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Si observase defectos u omisiones subsanables en la documentación examinada, acordará conceder a las licitadoras que la hubieren presentado u omitido un plazo de tres (3) días hábiles para que aporten la documentación necesaria para subsanar el defecto o la omisión detectada.</w:t>
      </w:r>
    </w:p>
    <w:p w14:paraId="5E57201A"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lastRenderedPageBreak/>
        <w:t>Una vez transcurrido el plazo concedido, la mesa de contratación procederá a examinar la documentación aportada en esa fase de subsanación y acordará la admisión o exclusión de las licitadoras. Si acordase excluir a alguna licitadora, el acuerdo incluirá las razones de la exclusión.</w:t>
      </w:r>
    </w:p>
    <w:p w14:paraId="4F77752A"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15.2.- </w:t>
      </w:r>
      <w:r w:rsidRPr="00364C21">
        <w:rPr>
          <w:rFonts w:ascii="Verdana" w:eastAsia="Arial Unicode MS" w:hAnsi="Verdana"/>
          <w:sz w:val="19"/>
          <w:szCs w:val="19"/>
        </w:rPr>
        <w:t>La relación de licitadoras admitidas y excluidas se publicará en el perfil de contratante con indicación, en este último caso, de las razones de la exclusión.</w:t>
      </w:r>
    </w:p>
    <w:p w14:paraId="34D69F6E" w14:textId="77777777" w:rsidR="00364C21" w:rsidRPr="00364C21" w:rsidRDefault="00364C21" w:rsidP="00364C21">
      <w:pPr>
        <w:pBdr>
          <w:top w:val="single" w:sz="4" w:space="1" w:color="auto"/>
        </w:pBdr>
        <w:spacing w:before="240" w:after="120"/>
        <w:ind w:left="284" w:right="-427" w:hanging="284"/>
        <w:jc w:val="both"/>
        <w:outlineLvl w:val="2"/>
        <w:rPr>
          <w:rFonts w:ascii="Verdana" w:eastAsia="Arial Unicode MS" w:hAnsi="Verdana" w:cs="Arial"/>
          <w:b/>
          <w:i/>
          <w:caps/>
          <w:sz w:val="19"/>
          <w:szCs w:val="19"/>
        </w:rPr>
      </w:pPr>
      <w:bookmarkStart w:id="428" w:name="_Toc126569667"/>
      <w:bookmarkStart w:id="429" w:name="_Toc160784075"/>
      <w:r w:rsidRPr="00364C21">
        <w:rPr>
          <w:rFonts w:ascii="Verdana" w:eastAsia="Arial Unicode MS" w:hAnsi="Verdana" w:cs="Arial"/>
          <w:b/>
          <w:caps/>
          <w:sz w:val="19"/>
          <w:szCs w:val="19"/>
        </w:rPr>
        <w:t>16.- APERTURA Y EVALUACIÓN DE LA PARTE DE LA OFERTA EVALUABLE MEDIANTE CRITERIOS CUYA APLICACIÓN REQUIERE REALIZAR UN JUICIO DE VALOR</w:t>
      </w:r>
      <w:bookmarkEnd w:id="428"/>
      <w:bookmarkEnd w:id="429"/>
    </w:p>
    <w:p w14:paraId="28AF0A44"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16.1.- Apertura pública.</w:t>
      </w:r>
    </w:p>
    <w:p w14:paraId="5E299B3B"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La mesa de contratación, en sesión pública, dará conocimiento sobre la admisión o exclusión de licitadoras y, a continuación, abrirá los sobres C presentados por las licitadoras admitidas.</w:t>
      </w:r>
    </w:p>
    <w:p w14:paraId="7D35200A"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16.2.- Supuesto general: evaluación por la mesa de contratación.</w:t>
      </w:r>
    </w:p>
    <w:p w14:paraId="7A1B1844"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 xml:space="preserve">La mesa de contratación podrá acordar remitir la documentación al servicio promotor del contrato para que </w:t>
      </w:r>
      <w:r w:rsidRPr="00364C21">
        <w:rPr>
          <w:rFonts w:ascii="Verdana" w:hAnsi="Verdana"/>
          <w:sz w:val="19"/>
          <w:szCs w:val="19"/>
        </w:rPr>
        <w:t>verifique que las ofertas no tienen un contenido contrario a las especificaciones establecidas en el PPTP, l</w:t>
      </w:r>
      <w:r w:rsidRPr="00364C21">
        <w:rPr>
          <w:rFonts w:ascii="Verdana" w:eastAsia="Arial Unicode MS" w:hAnsi="Verdana"/>
          <w:sz w:val="19"/>
          <w:szCs w:val="19"/>
        </w:rPr>
        <w:t>as valore y elabore el consiguiente informe.</w:t>
      </w:r>
    </w:p>
    <w:p w14:paraId="7C7ED39F"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hAnsi="Verdana"/>
          <w:sz w:val="19"/>
          <w:szCs w:val="19"/>
        </w:rPr>
        <w:t xml:space="preserve">Si el servicio promotor, al efectuar la evaluación, verifica que alguna oferta es contraria a los pliegos o incorpora documentos o datos que han de aportarse dentro de otro sobre, hará constar esta circunstancia en el informe. </w:t>
      </w:r>
      <w:r w:rsidRPr="00364C21">
        <w:rPr>
          <w:rFonts w:ascii="Verdana" w:eastAsia="Arial Unicode MS" w:hAnsi="Verdana"/>
          <w:sz w:val="19"/>
          <w:szCs w:val="19"/>
        </w:rPr>
        <w:t>Una vez formulado, lo remitirá a la mesa de contratación junto con los documentos que integran las ofertas.</w:t>
      </w:r>
    </w:p>
    <w:p w14:paraId="288982C2"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16.3.- Supuesto excepcional: evaluación por comité de expertos u organismo técnico especializado.</w:t>
      </w:r>
    </w:p>
    <w:p w14:paraId="3E6A1A07"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hAnsi="Verdana"/>
          <w:sz w:val="19"/>
          <w:szCs w:val="19"/>
        </w:rPr>
        <w:t xml:space="preserve">En el supuesto de que la cláusula 19.2.7 de cláusulas específicas del contrato fije un comité de expertos o un organismo técnico especializado para la evaluación de esta parte de la oferta, la mesa de contratación remitirá la documentación al órgano designado para que efectúe la evaluación y emita el informe. </w:t>
      </w:r>
      <w:r w:rsidRPr="00364C21">
        <w:rPr>
          <w:rFonts w:ascii="Verdana" w:eastAsia="Arial Unicode MS" w:hAnsi="Verdana"/>
          <w:sz w:val="19"/>
          <w:szCs w:val="19"/>
        </w:rPr>
        <w:t>Una vez formulado lo remitirá a la mesa de contratación junto con los documentos que integran las ofertas.</w:t>
      </w:r>
    </w:p>
    <w:p w14:paraId="07755850" w14:textId="77777777" w:rsidR="00364C21" w:rsidRPr="00364C21" w:rsidRDefault="00364C21" w:rsidP="00364C21">
      <w:pPr>
        <w:pBdr>
          <w:top w:val="single" w:sz="4" w:space="1" w:color="auto"/>
        </w:pBdr>
        <w:spacing w:before="240" w:after="120"/>
        <w:ind w:left="284" w:right="-427" w:hanging="284"/>
        <w:jc w:val="both"/>
        <w:outlineLvl w:val="2"/>
        <w:rPr>
          <w:rFonts w:ascii="Verdana" w:eastAsia="Arial Unicode MS" w:hAnsi="Verdana" w:cs="Arial"/>
          <w:b/>
          <w:i/>
          <w:caps/>
          <w:sz w:val="19"/>
          <w:szCs w:val="19"/>
        </w:rPr>
      </w:pPr>
      <w:bookmarkStart w:id="430" w:name="_Toc126569668"/>
      <w:bookmarkStart w:id="431" w:name="_Toc160784076"/>
      <w:r w:rsidRPr="00364C21">
        <w:rPr>
          <w:rFonts w:ascii="Verdana" w:eastAsia="Arial Unicode MS" w:hAnsi="Verdana" w:cs="Arial"/>
          <w:b/>
          <w:caps/>
          <w:sz w:val="19"/>
          <w:szCs w:val="19"/>
        </w:rPr>
        <w:t>17.- APERTURA Y EVALUACIÓN DE LA PARTE DE LA OFERTA EVALUABLE AUTOMÁTICAMENTE MEDIANTE FÓRMULAS</w:t>
      </w:r>
      <w:bookmarkEnd w:id="430"/>
      <w:bookmarkEnd w:id="431"/>
    </w:p>
    <w:p w14:paraId="3BC99967"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17.1.- Actuaciones previas a la apertura.</w:t>
      </w:r>
    </w:p>
    <w:p w14:paraId="400EE1EE" w14:textId="77777777" w:rsidR="00364C21" w:rsidRPr="00364C21" w:rsidRDefault="00364C21" w:rsidP="00364C21">
      <w:pPr>
        <w:spacing w:before="120" w:after="120"/>
        <w:ind w:left="1418" w:right="-425" w:hanging="851"/>
        <w:jc w:val="both"/>
        <w:outlineLvl w:val="4"/>
        <w:rPr>
          <w:rFonts w:ascii="Verdana" w:eastAsia="Arial Unicode MS" w:hAnsi="Verdana"/>
          <w:b/>
          <w:sz w:val="19"/>
          <w:szCs w:val="18"/>
        </w:rPr>
      </w:pPr>
      <w:r w:rsidRPr="00364C21">
        <w:rPr>
          <w:rFonts w:ascii="Verdana" w:eastAsia="Arial Unicode MS" w:hAnsi="Verdana"/>
          <w:b/>
          <w:sz w:val="19"/>
          <w:szCs w:val="18"/>
        </w:rPr>
        <w:t>17.1.1.- Se emplean criterios que exijan efectuar un juicio de valor.</w:t>
      </w:r>
    </w:p>
    <w:p w14:paraId="15FE3550" w14:textId="77777777" w:rsidR="00364C21" w:rsidRPr="00364C21" w:rsidRDefault="00364C21" w:rsidP="00364C21">
      <w:pPr>
        <w:spacing w:before="120" w:after="120"/>
        <w:ind w:left="1418" w:right="-427"/>
        <w:jc w:val="both"/>
        <w:rPr>
          <w:rFonts w:ascii="Verdana" w:hAnsi="Verdana"/>
          <w:sz w:val="19"/>
          <w:szCs w:val="19"/>
        </w:rPr>
      </w:pPr>
      <w:r w:rsidRPr="00364C21">
        <w:rPr>
          <w:rFonts w:ascii="Verdana" w:hAnsi="Verdana"/>
          <w:sz w:val="19"/>
          <w:szCs w:val="19"/>
        </w:rPr>
        <w:t>En el supuesto general previsto en la cláusula 16.2 de condiciones generales, antes de efectuar la apertura de los sobres B, la mesa de contratación realizará las siguientes actuaciones:</w:t>
      </w:r>
    </w:p>
    <w:p w14:paraId="54500D56" w14:textId="77777777" w:rsidR="00364C21" w:rsidRPr="00364C21" w:rsidRDefault="00364C21" w:rsidP="00364C21">
      <w:pPr>
        <w:spacing w:before="120" w:after="120"/>
        <w:ind w:left="1701" w:right="-427"/>
        <w:jc w:val="both"/>
        <w:rPr>
          <w:rFonts w:ascii="Verdana" w:hAnsi="Verdana"/>
          <w:sz w:val="19"/>
          <w:szCs w:val="19"/>
        </w:rPr>
      </w:pPr>
      <w:r w:rsidRPr="00364C21">
        <w:rPr>
          <w:rFonts w:ascii="Verdana" w:hAnsi="Verdana"/>
          <w:sz w:val="19"/>
          <w:szCs w:val="19"/>
        </w:rPr>
        <w:t>Antes del inicio de la parte de la sesión que tiene carácter público:</w:t>
      </w:r>
    </w:p>
    <w:p w14:paraId="1E1C7CD4" w14:textId="77777777" w:rsidR="00364C21" w:rsidRPr="00364C21" w:rsidRDefault="00364C21" w:rsidP="001D6481">
      <w:pPr>
        <w:numPr>
          <w:ilvl w:val="0"/>
          <w:numId w:val="131"/>
        </w:numPr>
        <w:spacing w:before="120" w:after="120"/>
        <w:ind w:left="2268" w:right="-427" w:hanging="284"/>
        <w:jc w:val="both"/>
        <w:rPr>
          <w:rFonts w:ascii="Verdana" w:hAnsi="Verdana"/>
          <w:sz w:val="19"/>
          <w:szCs w:val="19"/>
        </w:rPr>
      </w:pPr>
      <w:r w:rsidRPr="00364C21">
        <w:rPr>
          <w:rFonts w:ascii="Verdana" w:hAnsi="Verdana"/>
          <w:sz w:val="19"/>
          <w:szCs w:val="19"/>
        </w:rPr>
        <w:t>Examinará el informe de valoración emitido por el servicio promotor del contrato y efectuará la valoración y asignación de puntuaciones a las ofertas.</w:t>
      </w:r>
    </w:p>
    <w:p w14:paraId="45ED89A9" w14:textId="77777777" w:rsidR="00364C21" w:rsidRPr="00364C21" w:rsidRDefault="00364C21" w:rsidP="001D6481">
      <w:pPr>
        <w:numPr>
          <w:ilvl w:val="0"/>
          <w:numId w:val="131"/>
        </w:numPr>
        <w:spacing w:before="120" w:after="120"/>
        <w:ind w:left="2268" w:right="-427" w:hanging="284"/>
        <w:jc w:val="both"/>
        <w:rPr>
          <w:rFonts w:ascii="Verdana" w:hAnsi="Verdana"/>
          <w:sz w:val="19"/>
          <w:szCs w:val="19"/>
        </w:rPr>
      </w:pPr>
      <w:r w:rsidRPr="00364C21">
        <w:rPr>
          <w:rFonts w:ascii="Verdana" w:hAnsi="Verdana"/>
          <w:sz w:val="19"/>
          <w:szCs w:val="19"/>
        </w:rPr>
        <w:t>En los casos previstos en la cláusula 14.1 de condiciones generales acordará el rechazo de la/s oferta/s.</w:t>
      </w:r>
    </w:p>
    <w:p w14:paraId="44C6FE86" w14:textId="77777777" w:rsidR="00364C21" w:rsidRPr="00364C21" w:rsidRDefault="00364C21" w:rsidP="00364C21">
      <w:pPr>
        <w:spacing w:before="120" w:after="120"/>
        <w:ind w:left="1701" w:right="-427"/>
        <w:jc w:val="both"/>
        <w:rPr>
          <w:rFonts w:ascii="Verdana" w:hAnsi="Verdana"/>
          <w:sz w:val="19"/>
          <w:szCs w:val="19"/>
        </w:rPr>
      </w:pPr>
      <w:r w:rsidRPr="00364C21">
        <w:rPr>
          <w:rFonts w:ascii="Verdana" w:hAnsi="Verdana"/>
          <w:sz w:val="19"/>
          <w:szCs w:val="19"/>
        </w:rPr>
        <w:t>Una vez iniciada la parte de la sesión que tiene carácter público:</w:t>
      </w:r>
    </w:p>
    <w:p w14:paraId="211F2443" w14:textId="77777777" w:rsidR="00364C21" w:rsidRPr="00364C21" w:rsidRDefault="00364C21" w:rsidP="001D6481">
      <w:pPr>
        <w:numPr>
          <w:ilvl w:val="0"/>
          <w:numId w:val="131"/>
        </w:numPr>
        <w:spacing w:before="120" w:after="120"/>
        <w:ind w:left="2268" w:right="-427" w:hanging="284"/>
        <w:jc w:val="both"/>
        <w:rPr>
          <w:rFonts w:ascii="Verdana" w:hAnsi="Verdana"/>
          <w:sz w:val="19"/>
          <w:szCs w:val="19"/>
        </w:rPr>
      </w:pPr>
      <w:r w:rsidRPr="00364C21">
        <w:rPr>
          <w:rFonts w:ascii="Verdana" w:hAnsi="Verdana"/>
          <w:sz w:val="19"/>
          <w:szCs w:val="19"/>
        </w:rPr>
        <w:t>Comunicará a las personas asistentes a la sesión las puntuaciones asignadas a cada oferta y, en su caso, dará cuenta de las ofertas rechazadas y las razones del rechazo.</w:t>
      </w:r>
    </w:p>
    <w:p w14:paraId="42BEE00D" w14:textId="77777777" w:rsidR="00364C21" w:rsidRPr="00364C21" w:rsidRDefault="00364C21" w:rsidP="00364C21">
      <w:pPr>
        <w:spacing w:before="120" w:after="120"/>
        <w:ind w:left="1418" w:right="-427"/>
        <w:jc w:val="both"/>
        <w:rPr>
          <w:rFonts w:ascii="Verdana" w:hAnsi="Verdana"/>
          <w:sz w:val="19"/>
          <w:szCs w:val="19"/>
        </w:rPr>
      </w:pPr>
      <w:r w:rsidRPr="00364C21">
        <w:rPr>
          <w:rFonts w:ascii="Verdana" w:hAnsi="Verdana"/>
          <w:sz w:val="19"/>
          <w:szCs w:val="19"/>
        </w:rPr>
        <w:t>En el supuesto excepcional previsto en la cláusula 16.3 de condiciones generales, antes de efectuar la apertura, la mesa de contratación comunicará las puntuaciones asignadas por el comité de expertos u organismo técnico especializado y, en su caso, dará cuenta de las ofertas rechazadas y las razones de su rechazo.</w:t>
      </w:r>
    </w:p>
    <w:p w14:paraId="2FA63807"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17.1.2.- No se emplean criterios que exijan efectuar un juicio de valor.</w:t>
      </w:r>
    </w:p>
    <w:p w14:paraId="16C02E33" w14:textId="77777777" w:rsidR="00364C21" w:rsidRPr="00364C21" w:rsidRDefault="00364C21" w:rsidP="00364C21">
      <w:pPr>
        <w:spacing w:before="120" w:after="120"/>
        <w:ind w:left="1418" w:right="-427"/>
        <w:jc w:val="both"/>
        <w:rPr>
          <w:rFonts w:ascii="Verdana" w:hAnsi="Verdana"/>
          <w:sz w:val="19"/>
          <w:szCs w:val="19"/>
        </w:rPr>
      </w:pPr>
      <w:r w:rsidRPr="00364C21">
        <w:rPr>
          <w:rFonts w:ascii="Verdana" w:hAnsi="Verdana"/>
          <w:sz w:val="19"/>
          <w:szCs w:val="19"/>
        </w:rPr>
        <w:t>Antes de efectuar la apertura, la mesa de contratación dará conocimiento sobre la admisión o exclusión de licitadoras.</w:t>
      </w:r>
      <w:r w:rsidRPr="00364C21">
        <w:rPr>
          <w:rFonts w:ascii="Verdana" w:hAnsi="Verdana"/>
          <w:sz w:val="19"/>
          <w:szCs w:val="19"/>
        </w:rPr>
        <w:tab/>
      </w:r>
    </w:p>
    <w:p w14:paraId="65B92335"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lastRenderedPageBreak/>
        <w:t>17.2.- Apertura de sobres y lectura de ofertas.</w:t>
      </w:r>
    </w:p>
    <w:p w14:paraId="0A888971" w14:textId="77777777" w:rsidR="00364C21" w:rsidRPr="00364C21" w:rsidRDefault="00364C21" w:rsidP="00364C21">
      <w:pPr>
        <w:spacing w:before="120" w:after="120"/>
        <w:ind w:left="567" w:right="-427"/>
        <w:jc w:val="both"/>
        <w:rPr>
          <w:rFonts w:ascii="Verdana" w:hAnsi="Verdana"/>
          <w:sz w:val="19"/>
          <w:szCs w:val="19"/>
        </w:rPr>
      </w:pPr>
      <w:r w:rsidRPr="00364C21">
        <w:rPr>
          <w:rFonts w:ascii="Verdana" w:hAnsi="Verdana"/>
          <w:sz w:val="19"/>
          <w:szCs w:val="19"/>
        </w:rPr>
        <w:t>La mesa de contratación, tras realizar las actuaciones previas, realizará en sesión pública, la apertura de los sobres B presentados por las licitadoras cuyas ofertas no hayan sido rechazadas y procederá a la lectura de las ofertas.</w:t>
      </w:r>
    </w:p>
    <w:p w14:paraId="330D57B8"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32" w:name="_Toc126569669"/>
      <w:bookmarkStart w:id="433" w:name="_Toc160784077"/>
      <w:r w:rsidRPr="00364C21">
        <w:rPr>
          <w:rFonts w:ascii="Verdana" w:eastAsia="Arial Unicode MS" w:hAnsi="Verdana" w:cs="Arial"/>
          <w:b/>
          <w:caps/>
          <w:sz w:val="19"/>
          <w:szCs w:val="19"/>
        </w:rPr>
        <w:t>18.- EVALUACIÓN DE OFERTAS</w:t>
      </w:r>
      <w:bookmarkEnd w:id="432"/>
      <w:bookmarkEnd w:id="433"/>
    </w:p>
    <w:p w14:paraId="21EAF301" w14:textId="77777777" w:rsidR="00364C21" w:rsidRPr="00364C21" w:rsidRDefault="00364C21" w:rsidP="00364C21">
      <w:pPr>
        <w:spacing w:before="120" w:after="120"/>
        <w:ind w:left="284" w:right="-427"/>
        <w:jc w:val="both"/>
        <w:rPr>
          <w:rFonts w:ascii="Verdana" w:eastAsia="Arial Unicode MS" w:hAnsi="Verdana"/>
          <w:sz w:val="19"/>
          <w:szCs w:val="19"/>
        </w:rPr>
      </w:pPr>
      <w:r w:rsidRPr="00364C21">
        <w:rPr>
          <w:rFonts w:ascii="Verdana" w:hAnsi="Verdana"/>
          <w:sz w:val="19"/>
          <w:szCs w:val="19"/>
        </w:rPr>
        <w:t xml:space="preserve">A continuación, la mesa </w:t>
      </w:r>
      <w:r w:rsidRPr="00364C21">
        <w:rPr>
          <w:rFonts w:ascii="Verdana" w:eastAsia="Arial Unicode MS" w:hAnsi="Verdana"/>
          <w:sz w:val="19"/>
          <w:szCs w:val="19"/>
        </w:rPr>
        <w:t>de contratación efectuará las siguientes actuaciones en las sesiones que resulten necesarias:</w:t>
      </w:r>
    </w:p>
    <w:p w14:paraId="4D7939F1" w14:textId="77777777" w:rsidR="00364C21" w:rsidRPr="00364C21" w:rsidRDefault="00364C21" w:rsidP="00364C21">
      <w:pPr>
        <w:spacing w:before="120" w:after="120"/>
        <w:ind w:left="851" w:right="-427" w:hanging="567"/>
        <w:jc w:val="both"/>
        <w:outlineLvl w:val="3"/>
        <w:rPr>
          <w:rFonts w:ascii="Verdana" w:eastAsia="Arial Unicode MS" w:hAnsi="Verdana"/>
          <w:b/>
          <w:i/>
          <w:sz w:val="19"/>
          <w:szCs w:val="19"/>
        </w:rPr>
      </w:pPr>
      <w:r w:rsidRPr="00364C21">
        <w:rPr>
          <w:rFonts w:ascii="Verdana" w:eastAsia="Arial Unicode MS" w:hAnsi="Verdana"/>
          <w:b/>
          <w:sz w:val="19"/>
          <w:szCs w:val="19"/>
        </w:rPr>
        <w:t xml:space="preserve">18.1.- </w:t>
      </w:r>
      <w:r w:rsidRPr="00364C21">
        <w:rPr>
          <w:rFonts w:ascii="Verdana" w:eastAsia="Arial Unicode MS" w:hAnsi="Verdana"/>
          <w:sz w:val="19"/>
          <w:szCs w:val="19"/>
        </w:rPr>
        <w:t>Comprobará si las ofertas incurren en alguna de las causas de rechazo establecidas en la cláusula 14.1 de condiciones generales y adoptará, en su caso, el consiguiente acuerdo de rechazo.</w:t>
      </w:r>
    </w:p>
    <w:p w14:paraId="3EB09E74"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18.2.- </w:t>
      </w:r>
      <w:r w:rsidRPr="00364C21">
        <w:rPr>
          <w:rFonts w:ascii="Verdana" w:eastAsia="Arial Unicode MS" w:hAnsi="Verdana"/>
          <w:sz w:val="19"/>
          <w:szCs w:val="19"/>
        </w:rPr>
        <w:t>Comprobará si las ofertas admitidas rebasan los límites establecidos, en su caso, en la cláusula 22.3 de cláusulas específicas del contrato y, si alguna los rebasa, realizará las actuaciones previstas en el artículo 149.4 de la LCSP. La mesa de contratación determinará el plazo de audiencia atendiendo a las características de las ofertas, que no podrá ser inferior a tres (3) días hábiles ni superior a diez (10) días hábiles.</w:t>
      </w:r>
    </w:p>
    <w:p w14:paraId="18BBA20F"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Finalizado ese procedimiento acordará proponer al órgano de contratación la admisión o rechazo de la/s oferta/s que considere que no puede/n ser cumplidas/s.</w:t>
      </w:r>
    </w:p>
    <w:p w14:paraId="7144CBB9"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18.3.- </w:t>
      </w:r>
      <w:r w:rsidRPr="00364C21">
        <w:rPr>
          <w:rFonts w:ascii="Verdana" w:eastAsia="Arial Unicode MS" w:hAnsi="Verdana"/>
          <w:sz w:val="19"/>
          <w:szCs w:val="19"/>
        </w:rPr>
        <w:t>Calculará las puntuaciones de las ofertas y determinará cuál es la mejor mediante la suma de los puntos obtenidos por cada una de ellas en todos y cada uno de los criterios de adjudicación.</w:t>
      </w:r>
    </w:p>
    <w:p w14:paraId="774873D6"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Para efectuar el cálculo no tomará en consideración la/s oferta/s cuyo rechazo haya propuesto.</w:t>
      </w:r>
    </w:p>
    <w:p w14:paraId="3190CDDB" w14:textId="77777777" w:rsidR="00364C21" w:rsidRPr="00364C21" w:rsidRDefault="00364C21" w:rsidP="00364C21">
      <w:pPr>
        <w:spacing w:before="120" w:after="120"/>
        <w:ind w:left="284" w:right="-427" w:firstLine="1"/>
        <w:jc w:val="both"/>
        <w:rPr>
          <w:rFonts w:ascii="Verdana" w:eastAsia="Arial Unicode MS" w:hAnsi="Verdana"/>
          <w:sz w:val="19"/>
          <w:szCs w:val="19"/>
        </w:rPr>
      </w:pPr>
      <w:r w:rsidRPr="00364C21">
        <w:rPr>
          <w:rFonts w:ascii="Verdana" w:eastAsia="Arial Unicode MS" w:hAnsi="Verdana"/>
          <w:sz w:val="19"/>
          <w:szCs w:val="19"/>
        </w:rPr>
        <w:t>En el supuesto de que dos o más ofertas hayan obtenido la misma puntuación requerirá a las licitadoras que las hayan presentado para que en el plazo máximo de diez (10) días hábiles aporten los documentos acreditativos de cumplir los criterios específicos de desempate que, en su caso, se hayan indicado en la cláusula 23 de cláusulas específicas del contrato. En el caso de que en la cláusula 23 de cláusulas específicas del contrato no se hubieran establecido criterios específicos, se estará a los criterios de desempate recogidos en la cláusula 19 de condiciones generales.</w:t>
      </w:r>
    </w:p>
    <w:p w14:paraId="1B3620CE"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34" w:name="_Toc126569670"/>
      <w:bookmarkStart w:id="435" w:name="_Toc160784078"/>
      <w:r w:rsidRPr="00364C21">
        <w:rPr>
          <w:rFonts w:ascii="Verdana" w:eastAsia="Arial Unicode MS" w:hAnsi="Verdana" w:cs="Arial"/>
          <w:b/>
          <w:caps/>
          <w:sz w:val="19"/>
          <w:szCs w:val="19"/>
        </w:rPr>
        <w:t>19.- CRITERIOS DE DESEMPATE</w:t>
      </w:r>
      <w:bookmarkEnd w:id="434"/>
      <w:bookmarkEnd w:id="435"/>
    </w:p>
    <w:p w14:paraId="069534F0" w14:textId="77777777" w:rsidR="00364C21" w:rsidRPr="00364C21" w:rsidRDefault="00364C21" w:rsidP="00364C21">
      <w:pPr>
        <w:spacing w:before="120" w:after="120"/>
        <w:ind w:left="284" w:right="-427"/>
        <w:jc w:val="both"/>
        <w:rPr>
          <w:rFonts w:ascii="Verdana" w:hAnsi="Verdana"/>
          <w:sz w:val="19"/>
          <w:szCs w:val="19"/>
        </w:rPr>
      </w:pPr>
      <w:r w:rsidRPr="00364C21">
        <w:rPr>
          <w:rFonts w:ascii="Verdana" w:hAnsi="Verdana"/>
          <w:sz w:val="19"/>
          <w:szCs w:val="19"/>
        </w:rPr>
        <w:t xml:space="preserve">En defecto de previsión de criterios específicos de desempate </w:t>
      </w:r>
      <w:r w:rsidRPr="00364C21">
        <w:rPr>
          <w:rFonts w:ascii="Verdana" w:eastAsia="Arial Unicode MS" w:hAnsi="Verdana"/>
          <w:sz w:val="19"/>
          <w:szCs w:val="19"/>
        </w:rPr>
        <w:t>en la cláusula 23 de cláusulas específicas del contrato</w:t>
      </w:r>
      <w:r w:rsidRPr="00364C21">
        <w:rPr>
          <w:rFonts w:ascii="Verdana" w:hAnsi="Verdana"/>
          <w:sz w:val="19"/>
          <w:szCs w:val="19"/>
        </w:rPr>
        <w:t>, el empate entre varias ofertas tras la aplicación de los criterios de adjudicación del contrato se resolverá mediante la aplicación por orden de los siguientes criterios sociales, referidos al momento de finalizar el plazo de presentación de ofertas:</w:t>
      </w:r>
    </w:p>
    <w:p w14:paraId="251C9436" w14:textId="77777777" w:rsidR="00364C21" w:rsidRPr="00364C21" w:rsidRDefault="00364C21" w:rsidP="001D6481">
      <w:pPr>
        <w:numPr>
          <w:ilvl w:val="0"/>
          <w:numId w:val="82"/>
        </w:numPr>
        <w:spacing w:before="120" w:after="120"/>
        <w:ind w:left="851" w:right="-427" w:hanging="283"/>
        <w:jc w:val="both"/>
        <w:rPr>
          <w:rFonts w:ascii="Verdana" w:hAnsi="Verdana"/>
          <w:sz w:val="19"/>
          <w:szCs w:val="19"/>
        </w:rPr>
      </w:pPr>
      <w:r w:rsidRPr="00364C21">
        <w:rPr>
          <w:rFonts w:ascii="Verdana" w:hAnsi="Verdana"/>
          <w:sz w:val="19"/>
          <w:szCs w:val="19"/>
        </w:rPr>
        <w:t>Mayor porcentaje de personas trabajadoras con discapacidad o en situación de exclusión social en la plantilla de cada una de las licitadoras, primando en caso de igualdad, el mayor número de personas trabajadoras fijas con discapacidad en plantilla, o el mayor número de personas trabajadoras en inclusión en la plantilla.</w:t>
      </w:r>
    </w:p>
    <w:p w14:paraId="546E97DC" w14:textId="77777777" w:rsidR="00364C21" w:rsidRPr="00364C21" w:rsidRDefault="00364C21" w:rsidP="001D6481">
      <w:pPr>
        <w:numPr>
          <w:ilvl w:val="0"/>
          <w:numId w:val="82"/>
        </w:numPr>
        <w:spacing w:before="120" w:after="120"/>
        <w:ind w:left="851" w:right="-427" w:hanging="283"/>
        <w:jc w:val="both"/>
        <w:rPr>
          <w:rFonts w:ascii="Verdana" w:hAnsi="Verdana"/>
          <w:sz w:val="19"/>
          <w:szCs w:val="19"/>
        </w:rPr>
      </w:pPr>
      <w:r w:rsidRPr="00364C21">
        <w:rPr>
          <w:rFonts w:ascii="Verdana" w:hAnsi="Verdana"/>
          <w:sz w:val="19"/>
          <w:szCs w:val="19"/>
        </w:rPr>
        <w:t>Menor porcentaje de contratos temporales en la plantilla de cada una de las licitadoras.</w:t>
      </w:r>
    </w:p>
    <w:p w14:paraId="31C4AE43" w14:textId="77777777" w:rsidR="00364C21" w:rsidRPr="00364C21" w:rsidRDefault="00364C21" w:rsidP="001D6481">
      <w:pPr>
        <w:numPr>
          <w:ilvl w:val="0"/>
          <w:numId w:val="82"/>
        </w:numPr>
        <w:spacing w:before="120" w:after="120"/>
        <w:ind w:left="851" w:right="-427" w:hanging="283"/>
        <w:jc w:val="both"/>
        <w:rPr>
          <w:rFonts w:ascii="Verdana" w:hAnsi="Verdana"/>
          <w:sz w:val="19"/>
          <w:szCs w:val="19"/>
        </w:rPr>
      </w:pPr>
      <w:r w:rsidRPr="00364C21">
        <w:rPr>
          <w:rFonts w:ascii="Verdana" w:hAnsi="Verdana"/>
          <w:sz w:val="19"/>
          <w:szCs w:val="19"/>
        </w:rPr>
        <w:t>Mayor porcentaje de mujeres empleadas en la plantilla de cada una de las licitadoras.</w:t>
      </w:r>
    </w:p>
    <w:p w14:paraId="615E03EC" w14:textId="77777777" w:rsidR="00364C21" w:rsidRPr="00364C21" w:rsidRDefault="00364C21" w:rsidP="00364C21">
      <w:pPr>
        <w:spacing w:before="120" w:after="120"/>
        <w:ind w:left="851" w:right="-427" w:hanging="283"/>
        <w:jc w:val="both"/>
        <w:rPr>
          <w:rFonts w:ascii="Verdana" w:hAnsi="Verdana"/>
          <w:sz w:val="19"/>
          <w:szCs w:val="19"/>
        </w:rPr>
      </w:pPr>
      <w:r w:rsidRPr="00364C21">
        <w:rPr>
          <w:rFonts w:ascii="Verdana" w:hAnsi="Verdana"/>
          <w:b/>
          <w:sz w:val="19"/>
          <w:szCs w:val="19"/>
        </w:rPr>
        <w:t>d)</w:t>
      </w:r>
      <w:r w:rsidRPr="00364C21">
        <w:rPr>
          <w:rFonts w:ascii="Verdana" w:hAnsi="Verdana"/>
          <w:sz w:val="19"/>
          <w:szCs w:val="19"/>
        </w:rPr>
        <w:tab/>
        <w:t>El sorteo, en caso de que la aplicación de los anteriores criterios no hubiera dado lugar a desempate.</w:t>
      </w:r>
    </w:p>
    <w:p w14:paraId="6EC96ECA" w14:textId="77777777" w:rsidR="00364C21" w:rsidRPr="00364C21" w:rsidRDefault="00364C21" w:rsidP="00364C21">
      <w:pPr>
        <w:spacing w:before="120" w:after="120"/>
        <w:ind w:left="284" w:right="-427"/>
        <w:jc w:val="both"/>
        <w:rPr>
          <w:rFonts w:ascii="Verdana" w:eastAsia="Arial Unicode MS" w:hAnsi="Verdana"/>
          <w:sz w:val="19"/>
          <w:szCs w:val="19"/>
        </w:rPr>
      </w:pPr>
      <w:r w:rsidRPr="00364C21">
        <w:rPr>
          <w:rFonts w:ascii="Verdana" w:eastAsia="Arial Unicode MS" w:hAnsi="Verdana"/>
          <w:sz w:val="19"/>
          <w:szCs w:val="19"/>
        </w:rPr>
        <w:t>A efectos de aplicación de estos criterios las licitadoras deberán acreditarlos, en su caso, mediante los correspondientes contratos de trabajo y documentos de cotización a la Seguridad Social y cualquier otro documento admitido en derecho que acredite los criterios sociales anteriormente referidos.</w:t>
      </w:r>
    </w:p>
    <w:p w14:paraId="40AC3777" w14:textId="77777777" w:rsidR="00364C21" w:rsidRPr="00364C21" w:rsidRDefault="00364C21" w:rsidP="00364C21">
      <w:pPr>
        <w:rPr>
          <w:rFonts w:eastAsia="Arial Unicode MS"/>
        </w:rPr>
      </w:pPr>
      <w:r w:rsidRPr="00364C21">
        <w:br w:type="page"/>
      </w:r>
    </w:p>
    <w:p w14:paraId="29D8A247" w14:textId="77777777" w:rsidR="00364C21" w:rsidRPr="00364C21" w:rsidRDefault="00364C21" w:rsidP="00364C21">
      <w:pPr>
        <w:pBdr>
          <w:top w:val="single" w:sz="4" w:space="1" w:color="auto"/>
          <w:bottom w:val="single" w:sz="4" w:space="1" w:color="auto"/>
        </w:pBdr>
        <w:shd w:val="clear" w:color="auto" w:fill="D0CECE"/>
        <w:ind w:right="-427"/>
        <w:jc w:val="center"/>
        <w:outlineLvl w:val="1"/>
        <w:rPr>
          <w:rFonts w:ascii="Verdana" w:eastAsia="Arial Unicode MS" w:hAnsi="Verdana"/>
          <w:b/>
          <w:sz w:val="22"/>
          <w:szCs w:val="22"/>
        </w:rPr>
      </w:pPr>
      <w:bookmarkStart w:id="436" w:name="_Toc126569671"/>
      <w:bookmarkStart w:id="437" w:name="_Toc160784079"/>
      <w:r w:rsidRPr="00364C21">
        <w:rPr>
          <w:rFonts w:ascii="Verdana" w:eastAsia="Arial Unicode MS" w:hAnsi="Verdana"/>
          <w:b/>
          <w:sz w:val="22"/>
          <w:szCs w:val="22"/>
        </w:rPr>
        <w:lastRenderedPageBreak/>
        <w:t>IV.- ADJUDICACIÓN Y FORMALIZACIÓN DEL CONTRATO</w:t>
      </w:r>
      <w:bookmarkEnd w:id="436"/>
      <w:bookmarkEnd w:id="437"/>
    </w:p>
    <w:p w14:paraId="76D653A8"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38" w:name="_Toc126569672"/>
      <w:bookmarkStart w:id="439" w:name="_Toc160784080"/>
      <w:r w:rsidRPr="00364C21">
        <w:rPr>
          <w:rFonts w:ascii="Verdana" w:eastAsia="Arial Unicode MS" w:hAnsi="Verdana" w:cs="Arial"/>
          <w:b/>
          <w:caps/>
          <w:sz w:val="19"/>
          <w:szCs w:val="19"/>
        </w:rPr>
        <w:t>20.- PROPUESTA DE ADJUDICACIÓN</w:t>
      </w:r>
      <w:bookmarkEnd w:id="438"/>
      <w:bookmarkEnd w:id="439"/>
    </w:p>
    <w:p w14:paraId="17545A61" w14:textId="77777777" w:rsidR="00364C21" w:rsidRPr="00364C21" w:rsidRDefault="00364C21" w:rsidP="00364C21">
      <w:pPr>
        <w:spacing w:before="120" w:after="120"/>
        <w:ind w:left="284" w:right="-427"/>
        <w:jc w:val="both"/>
        <w:rPr>
          <w:rFonts w:ascii="Verdana" w:eastAsia="Arial Unicode MS" w:hAnsi="Verdana"/>
          <w:sz w:val="19"/>
          <w:szCs w:val="19"/>
        </w:rPr>
      </w:pPr>
      <w:r w:rsidRPr="00364C21">
        <w:rPr>
          <w:rFonts w:ascii="Verdana" w:eastAsia="Arial Unicode MS" w:hAnsi="Verdana"/>
          <w:sz w:val="19"/>
          <w:szCs w:val="19"/>
        </w:rPr>
        <w:t xml:space="preserve">La mesa de contratación clasificará las ofertas por orden decreciente de puntuación y, </w:t>
      </w:r>
      <w:r w:rsidRPr="00364C21">
        <w:rPr>
          <w:rFonts w:ascii="Verdana" w:eastAsia="Arial Unicode MS" w:hAnsi="Verdana" w:cs="Tahoma"/>
          <w:sz w:val="19"/>
          <w:szCs w:val="19"/>
        </w:rPr>
        <w:t xml:space="preserve">con base en </w:t>
      </w:r>
      <w:r w:rsidRPr="00364C21">
        <w:rPr>
          <w:rFonts w:ascii="Verdana" w:eastAsia="Arial Unicode MS" w:hAnsi="Verdana"/>
          <w:sz w:val="19"/>
          <w:szCs w:val="19"/>
        </w:rPr>
        <w:t>dicha clasificación, elevará la correspondiente propuesta de adjudicación al órgano de contratación.</w:t>
      </w:r>
    </w:p>
    <w:p w14:paraId="1A1C08F1"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40" w:name="_Toc126569673"/>
      <w:bookmarkStart w:id="441" w:name="_Toc160784081"/>
      <w:r w:rsidRPr="00364C21">
        <w:rPr>
          <w:rFonts w:ascii="Verdana" w:eastAsia="Arial Unicode MS" w:hAnsi="Verdana" w:cs="Arial"/>
          <w:b/>
          <w:caps/>
          <w:sz w:val="19"/>
          <w:szCs w:val="19"/>
        </w:rPr>
        <w:t>21.- PRESENTACIÓN DE DOCUMENTACIÓN PREVIA A LA ADJUDICACIÓN</w:t>
      </w:r>
      <w:bookmarkEnd w:id="440"/>
      <w:bookmarkEnd w:id="441"/>
    </w:p>
    <w:p w14:paraId="408FC6E3"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21.1.- </w:t>
      </w:r>
      <w:r w:rsidRPr="00364C21">
        <w:rPr>
          <w:rFonts w:ascii="Verdana" w:eastAsia="Arial Unicode MS" w:hAnsi="Verdana"/>
          <w:sz w:val="19"/>
          <w:szCs w:val="19"/>
        </w:rPr>
        <w:t>Una vez aceptada la propuesta de adjudicación por el órgano de contratación, se requerirá a la licitadora que haya presentado la mejor oferta para que presente en el plazo de diez (10) días hábiles, a contar desde el siguiente a aquél en que reciba el correspondiente requerimiento, los siguientes documentos:</w:t>
      </w:r>
    </w:p>
    <w:p w14:paraId="66CDDB4A" w14:textId="77777777" w:rsidR="00364C21" w:rsidRPr="00364C21" w:rsidRDefault="00364C21" w:rsidP="001D6481">
      <w:pPr>
        <w:numPr>
          <w:ilvl w:val="0"/>
          <w:numId w:val="140"/>
        </w:numPr>
        <w:spacing w:before="120" w:after="120"/>
        <w:ind w:left="1560" w:right="-427" w:hanging="426"/>
        <w:jc w:val="both"/>
        <w:rPr>
          <w:rFonts w:ascii="Verdana" w:eastAsia="Arial Unicode MS" w:hAnsi="Verdana"/>
          <w:sz w:val="19"/>
          <w:szCs w:val="19"/>
        </w:rPr>
      </w:pPr>
      <w:r w:rsidRPr="00364C21">
        <w:rPr>
          <w:rFonts w:ascii="Verdana" w:eastAsia="Arial Unicode MS" w:hAnsi="Verdana"/>
          <w:sz w:val="19"/>
          <w:szCs w:val="19"/>
        </w:rPr>
        <w:t xml:space="preserve">A efectos de acreditar su </w:t>
      </w:r>
      <w:r w:rsidRPr="00364C21">
        <w:rPr>
          <w:rFonts w:ascii="Verdana" w:eastAsia="Arial Unicode MS" w:hAnsi="Verdana"/>
          <w:sz w:val="19"/>
          <w:szCs w:val="19"/>
          <w:u w:val="single"/>
        </w:rPr>
        <w:t>capacidad de obrar:</w:t>
      </w:r>
    </w:p>
    <w:p w14:paraId="02628426" w14:textId="77777777" w:rsidR="00364C21" w:rsidRPr="00364C21" w:rsidRDefault="00364C21" w:rsidP="00364C21">
      <w:pPr>
        <w:spacing w:before="120" w:after="120"/>
        <w:ind w:left="2410" w:right="-425" w:hanging="567"/>
        <w:jc w:val="both"/>
        <w:rPr>
          <w:rFonts w:ascii="Verdana" w:eastAsia="Arial Unicode MS" w:hAnsi="Verdana"/>
          <w:sz w:val="19"/>
          <w:szCs w:val="19"/>
        </w:rPr>
      </w:pPr>
      <w:r w:rsidRPr="00364C21">
        <w:rPr>
          <w:rFonts w:ascii="Verdana" w:eastAsia="Arial Unicode MS" w:hAnsi="Verdana"/>
          <w:b/>
          <w:sz w:val="19"/>
          <w:szCs w:val="19"/>
        </w:rPr>
        <w:t xml:space="preserve">1.1.- </w:t>
      </w:r>
      <w:r w:rsidRPr="00364C21">
        <w:rPr>
          <w:rFonts w:ascii="Verdana" w:eastAsia="Arial Unicode MS" w:hAnsi="Verdana"/>
          <w:sz w:val="19"/>
          <w:szCs w:val="19"/>
        </w:rPr>
        <w:t>Las licitadoras españolas que sean personas jurídicas acreditarán su capacidad de obrar mediante escritura o documento de constitución, los estatutos o el acta fundacional, en los que consten las normas por las que se regula su actividad, debidamente inscritos, en su caso, en el Registro público que corresponda, según el tipo de persona jurídica de que se trate.</w:t>
      </w:r>
    </w:p>
    <w:p w14:paraId="18744640" w14:textId="77777777" w:rsidR="00364C21" w:rsidRPr="00364C21" w:rsidRDefault="00364C21" w:rsidP="00364C21">
      <w:pPr>
        <w:spacing w:before="120" w:after="120"/>
        <w:ind w:left="2410" w:right="-425" w:hanging="567"/>
        <w:jc w:val="both"/>
        <w:rPr>
          <w:rFonts w:ascii="Verdana" w:eastAsia="Arial Unicode MS" w:hAnsi="Verdana"/>
          <w:sz w:val="19"/>
          <w:szCs w:val="19"/>
        </w:rPr>
      </w:pPr>
      <w:r w:rsidRPr="00364C21">
        <w:rPr>
          <w:rFonts w:ascii="Verdana" w:eastAsia="Arial Unicode MS" w:hAnsi="Verdana"/>
          <w:b/>
          <w:sz w:val="19"/>
          <w:szCs w:val="19"/>
        </w:rPr>
        <w:t xml:space="preserve">1.2.- </w:t>
      </w:r>
      <w:r w:rsidRPr="00364C21">
        <w:rPr>
          <w:rFonts w:ascii="Verdana" w:eastAsia="Arial Unicode MS" w:hAnsi="Verdana"/>
          <w:sz w:val="19"/>
          <w:szCs w:val="19"/>
        </w:rPr>
        <w:t>Las licitadoras no españolas nacionales de Estados miembros de la Unión Europea o de Estados signatarios del Acuerdo sobre el Espacio Económico Europeo acreditarán su capacidad de obrar de conformidad con lo dispuesto en el art. 84.2 LCSP.</w:t>
      </w:r>
    </w:p>
    <w:p w14:paraId="3FB7D1AE" w14:textId="77777777" w:rsidR="00364C21" w:rsidRPr="00364C21" w:rsidRDefault="00364C21" w:rsidP="00364C21">
      <w:pPr>
        <w:spacing w:before="120" w:after="120"/>
        <w:ind w:left="2410" w:right="-425" w:hanging="567"/>
        <w:jc w:val="both"/>
        <w:rPr>
          <w:rFonts w:ascii="Verdana" w:eastAsia="Arial Unicode MS" w:hAnsi="Verdana"/>
          <w:sz w:val="19"/>
          <w:szCs w:val="19"/>
        </w:rPr>
      </w:pPr>
      <w:r w:rsidRPr="00364C21">
        <w:rPr>
          <w:rFonts w:ascii="Verdana" w:eastAsia="Arial Unicode MS" w:hAnsi="Verdana"/>
          <w:b/>
          <w:sz w:val="19"/>
          <w:szCs w:val="19"/>
        </w:rPr>
        <w:t xml:space="preserve">1.3.- </w:t>
      </w:r>
      <w:r w:rsidRPr="00364C21">
        <w:rPr>
          <w:rFonts w:ascii="Verdana" w:eastAsia="Arial Unicode MS" w:hAnsi="Verdana"/>
          <w:sz w:val="19"/>
          <w:szCs w:val="19"/>
        </w:rPr>
        <w:t>Las demás licitadoras extranjeras acreditarán su capacidad de obrar de conformidad con lo dispuesto en el art. 84.3 LCSP.</w:t>
      </w:r>
    </w:p>
    <w:p w14:paraId="09F3D52F" w14:textId="77777777" w:rsidR="00364C21" w:rsidRPr="00364C21" w:rsidRDefault="00364C21" w:rsidP="001D6481">
      <w:pPr>
        <w:numPr>
          <w:ilvl w:val="0"/>
          <w:numId w:val="140"/>
        </w:numPr>
        <w:spacing w:before="120" w:after="120"/>
        <w:ind w:left="1560" w:right="-427" w:hanging="426"/>
        <w:jc w:val="both"/>
        <w:rPr>
          <w:rFonts w:ascii="Verdana" w:eastAsia="Arial Unicode MS" w:hAnsi="Verdana"/>
          <w:sz w:val="19"/>
          <w:szCs w:val="19"/>
        </w:rPr>
      </w:pPr>
      <w:r w:rsidRPr="00364C21">
        <w:rPr>
          <w:rFonts w:ascii="Verdana" w:eastAsia="Arial Unicode MS" w:hAnsi="Verdana"/>
          <w:sz w:val="19"/>
          <w:szCs w:val="19"/>
          <w:u w:val="single"/>
        </w:rPr>
        <w:t>Apoderamiento:</w:t>
      </w:r>
      <w:r w:rsidRPr="00364C21">
        <w:rPr>
          <w:rFonts w:ascii="Verdana" w:eastAsia="Arial Unicode MS" w:hAnsi="Verdana"/>
          <w:sz w:val="19"/>
          <w:szCs w:val="19"/>
        </w:rPr>
        <w:t xml:space="preserve"> cuando la persona que firma la oferta no actúe en nombre propio, o cuando la licitadora sea una sociedad o persona jurídica, la persona que firme debe presentar apoderamiento bastante al efecto. Si la licitadora es una persona jurídica, este poder deberá figurar debidamente inscrito en el Registro público que corresponda, si, de conformidad con la normativa aplicable según el tipo de persona jurídica de que se trate, su inscripción es obligatoria.</w:t>
      </w:r>
    </w:p>
    <w:p w14:paraId="6A461ECC" w14:textId="77777777" w:rsidR="00364C21" w:rsidRPr="00364C21" w:rsidRDefault="00364C21" w:rsidP="001D6481">
      <w:pPr>
        <w:numPr>
          <w:ilvl w:val="0"/>
          <w:numId w:val="140"/>
        </w:numPr>
        <w:spacing w:before="120" w:after="120"/>
        <w:ind w:left="1560" w:right="-427" w:hanging="426"/>
        <w:jc w:val="both"/>
        <w:rPr>
          <w:rFonts w:ascii="Verdana" w:eastAsia="Arial Unicode MS" w:hAnsi="Verdana"/>
          <w:sz w:val="19"/>
          <w:szCs w:val="19"/>
        </w:rPr>
      </w:pPr>
      <w:r w:rsidRPr="00364C21">
        <w:rPr>
          <w:rFonts w:ascii="Verdana" w:eastAsia="Arial Unicode MS" w:hAnsi="Verdana"/>
          <w:sz w:val="19"/>
          <w:szCs w:val="19"/>
          <w:u w:val="single"/>
        </w:rPr>
        <w:t>Solvencia:</w:t>
      </w:r>
      <w:r w:rsidRPr="00364C21">
        <w:rPr>
          <w:rFonts w:ascii="Verdana" w:eastAsia="Arial Unicode MS" w:hAnsi="Verdana"/>
          <w:sz w:val="19"/>
          <w:szCs w:val="19"/>
        </w:rPr>
        <w:t xml:space="preserve"> cuando, de conformidad con la cláusula 21.1 de cláusulas específicas del contrato, sea obligatorio disponer de unos requisitos mínimos de solvencia, la licitadora debe presentar la documentación indicada en la cláusula 25.1 de cláusulas específicas del contrato para su acreditación, salvo que dichos requisitos hayan sido sustituidos por la clasificación, y salvo en el caso de tramitación vía art. 159.6 LCSP, en cuyo caso se exime a las licitadoras de la acreditación de la solvencia económica y financiera y técnica o profesional conforme al apartado b) del mencionado artículo.</w:t>
      </w:r>
    </w:p>
    <w:p w14:paraId="1F187731" w14:textId="77777777" w:rsidR="00364C21" w:rsidRPr="00364C21" w:rsidRDefault="00364C21" w:rsidP="001D6481">
      <w:pPr>
        <w:numPr>
          <w:ilvl w:val="0"/>
          <w:numId w:val="140"/>
        </w:numPr>
        <w:spacing w:before="120" w:after="120"/>
        <w:ind w:left="1560" w:right="-427" w:hanging="426"/>
        <w:jc w:val="both"/>
        <w:rPr>
          <w:rFonts w:ascii="Verdana" w:eastAsia="Arial Unicode MS" w:hAnsi="Verdana"/>
          <w:sz w:val="19"/>
          <w:szCs w:val="19"/>
        </w:rPr>
      </w:pPr>
      <w:r w:rsidRPr="00364C21">
        <w:rPr>
          <w:rFonts w:ascii="Verdana" w:eastAsia="Arial Unicode MS" w:hAnsi="Verdana"/>
          <w:sz w:val="19"/>
          <w:szCs w:val="19"/>
          <w:u w:val="single"/>
        </w:rPr>
        <w:t>Habilitación empresarial o profesional:</w:t>
      </w:r>
      <w:r w:rsidRPr="00364C21">
        <w:rPr>
          <w:rFonts w:ascii="Verdana" w:eastAsia="Arial Unicode MS" w:hAnsi="Verdana"/>
          <w:sz w:val="19"/>
          <w:szCs w:val="19"/>
        </w:rPr>
        <w:t xml:space="preserve"> cuando en la cláusula 21.4 de cláusulas específicas del contrato se haya indicado que se debía disponer de habilitación a la </w:t>
      </w:r>
      <w:r w:rsidRPr="00364C21">
        <w:rPr>
          <w:rFonts w:ascii="Verdana" w:hAnsi="Verdana"/>
          <w:sz w:val="19"/>
          <w:szCs w:val="19"/>
        </w:rPr>
        <w:t>fecha final de presentación de ofertas.</w:t>
      </w:r>
    </w:p>
    <w:p w14:paraId="08A148AE" w14:textId="77777777" w:rsidR="00364C21" w:rsidRPr="00364C21" w:rsidRDefault="00364C21" w:rsidP="001D6481">
      <w:pPr>
        <w:numPr>
          <w:ilvl w:val="0"/>
          <w:numId w:val="140"/>
        </w:numPr>
        <w:spacing w:before="120" w:after="120"/>
        <w:ind w:left="1560" w:right="-427" w:hanging="426"/>
        <w:jc w:val="both"/>
        <w:rPr>
          <w:rFonts w:ascii="Verdana" w:eastAsia="Arial Unicode MS" w:hAnsi="Verdana"/>
          <w:sz w:val="19"/>
          <w:szCs w:val="19"/>
        </w:rPr>
      </w:pPr>
      <w:r w:rsidRPr="00364C21">
        <w:rPr>
          <w:rFonts w:ascii="Verdana" w:eastAsia="Arial Unicode MS" w:hAnsi="Verdana"/>
          <w:sz w:val="19"/>
          <w:szCs w:val="19"/>
          <w:u w:val="single"/>
        </w:rPr>
        <w:t>Disponibilidad de los medios materiales y humanos que, en su caso, la licitadora se haya obligado a adscribir a la ejecución del contrato:</w:t>
      </w:r>
      <w:r w:rsidRPr="00364C21">
        <w:rPr>
          <w:rFonts w:ascii="Verdana" w:eastAsia="Arial Unicode MS" w:hAnsi="Verdana"/>
          <w:sz w:val="19"/>
          <w:szCs w:val="19"/>
        </w:rPr>
        <w:t xml:space="preserve"> documentación recogida en la cláusula 25.2 de cláusulas específicas del contrato.</w:t>
      </w:r>
    </w:p>
    <w:p w14:paraId="2E6DDF54" w14:textId="77777777" w:rsidR="00364C21" w:rsidRPr="00364C21" w:rsidRDefault="00364C21" w:rsidP="001D6481">
      <w:pPr>
        <w:numPr>
          <w:ilvl w:val="0"/>
          <w:numId w:val="140"/>
        </w:numPr>
        <w:spacing w:before="120" w:after="120"/>
        <w:ind w:left="1560" w:right="-427" w:hanging="426"/>
        <w:jc w:val="both"/>
        <w:rPr>
          <w:rFonts w:ascii="Verdana" w:eastAsia="Arial Unicode MS" w:hAnsi="Verdana"/>
          <w:sz w:val="19"/>
          <w:szCs w:val="19"/>
        </w:rPr>
      </w:pPr>
      <w:r w:rsidRPr="00364C21">
        <w:rPr>
          <w:rFonts w:ascii="Verdana" w:eastAsia="Arial Unicode MS" w:hAnsi="Verdana"/>
          <w:sz w:val="19"/>
          <w:szCs w:val="19"/>
          <w:u w:val="single"/>
        </w:rPr>
        <w:t>Disponibilidad de la solvencia y medios de otras entidades durante toda la vigencia del contrato:</w:t>
      </w:r>
      <w:r w:rsidRPr="00364C21">
        <w:rPr>
          <w:rFonts w:ascii="Verdana" w:eastAsia="Arial Unicode MS" w:hAnsi="Verdana"/>
          <w:sz w:val="19"/>
          <w:szCs w:val="19"/>
        </w:rPr>
        <w:t xml:space="preserve"> si la licitadora ha recurrido a la solvencia y medios de otras entidades deberá aportar el </w:t>
      </w:r>
      <w:r w:rsidRPr="00364C21">
        <w:rPr>
          <w:rFonts w:ascii="Verdana" w:eastAsia="Arial Unicode MS" w:hAnsi="Verdana"/>
          <w:b/>
          <w:sz w:val="19"/>
          <w:szCs w:val="19"/>
        </w:rPr>
        <w:t xml:space="preserve">“Compromiso de disposición de solvencia y medios de otras entidades” </w:t>
      </w:r>
      <w:r w:rsidRPr="00364C21">
        <w:rPr>
          <w:rFonts w:ascii="Verdana" w:eastAsia="Arial Unicode MS" w:hAnsi="Verdana"/>
          <w:sz w:val="19"/>
          <w:szCs w:val="19"/>
        </w:rPr>
        <w:t xml:space="preserve">contenido en el </w:t>
      </w:r>
      <w:r w:rsidRPr="00364C21">
        <w:rPr>
          <w:rFonts w:ascii="Verdana" w:hAnsi="Verdana" w:cs="Tahoma"/>
          <w:b/>
          <w:color w:val="0000FF"/>
          <w:sz w:val="19"/>
          <w:szCs w:val="19"/>
        </w:rPr>
        <w:t>ANEXO V.1.</w:t>
      </w:r>
    </w:p>
    <w:p w14:paraId="481D621F" w14:textId="77777777" w:rsidR="00364C21" w:rsidRPr="00364C21" w:rsidRDefault="00364C21" w:rsidP="001D6481">
      <w:pPr>
        <w:numPr>
          <w:ilvl w:val="0"/>
          <w:numId w:val="140"/>
        </w:numPr>
        <w:spacing w:before="120" w:after="120"/>
        <w:ind w:left="1560" w:right="-427" w:hanging="426"/>
        <w:jc w:val="both"/>
        <w:rPr>
          <w:rFonts w:ascii="Verdana" w:eastAsia="Arial Unicode MS" w:hAnsi="Verdana"/>
          <w:sz w:val="19"/>
          <w:szCs w:val="19"/>
        </w:rPr>
      </w:pPr>
      <w:r w:rsidRPr="00364C21">
        <w:rPr>
          <w:rFonts w:ascii="Verdana" w:eastAsia="Arial Unicode MS" w:hAnsi="Verdana"/>
          <w:sz w:val="19"/>
          <w:szCs w:val="19"/>
          <w:u w:val="single"/>
        </w:rPr>
        <w:t>Ausencia de prohibiciones de contratar:</w:t>
      </w:r>
      <w:r w:rsidRPr="00364C21">
        <w:rPr>
          <w:rFonts w:ascii="Verdana" w:eastAsia="Arial Unicode MS" w:hAnsi="Verdana"/>
          <w:sz w:val="19"/>
          <w:szCs w:val="19"/>
        </w:rPr>
        <w:t xml:space="preserve"> documentación acreditativa de la no concurrencia de prohibiciones de contratar de conformidad con lo dispuesto en el art. 85 LCSP </w:t>
      </w:r>
      <w:r w:rsidRPr="00364C21">
        <w:rPr>
          <w:rFonts w:ascii="Verdana" w:hAnsi="Verdana" w:cs="Tahoma"/>
          <w:b/>
          <w:color w:val="0000FF"/>
          <w:sz w:val="19"/>
          <w:szCs w:val="19"/>
        </w:rPr>
        <w:t>(ANEXO V.2).</w:t>
      </w:r>
    </w:p>
    <w:p w14:paraId="2A4A197A" w14:textId="77777777" w:rsidR="00364C21" w:rsidRPr="00364C21" w:rsidRDefault="00364C21" w:rsidP="001D6481">
      <w:pPr>
        <w:numPr>
          <w:ilvl w:val="0"/>
          <w:numId w:val="140"/>
        </w:numPr>
        <w:spacing w:before="120" w:after="120"/>
        <w:ind w:left="1560" w:right="-427" w:hanging="426"/>
        <w:jc w:val="both"/>
        <w:rPr>
          <w:rFonts w:ascii="Verdana" w:eastAsia="Arial Unicode MS" w:hAnsi="Verdana"/>
          <w:sz w:val="19"/>
          <w:szCs w:val="19"/>
        </w:rPr>
      </w:pPr>
      <w:r w:rsidRPr="00364C21">
        <w:rPr>
          <w:rFonts w:ascii="Verdana" w:eastAsia="Arial Unicode MS" w:hAnsi="Verdana"/>
          <w:sz w:val="19"/>
          <w:szCs w:val="19"/>
          <w:u w:val="single"/>
        </w:rPr>
        <w:t>Estar al corriente de las obligaciones tributarias y con la Seguridad Social:</w:t>
      </w:r>
      <w:r w:rsidRPr="00364C21">
        <w:rPr>
          <w:rFonts w:ascii="Verdana" w:eastAsia="Arial Unicode MS" w:hAnsi="Verdana"/>
          <w:sz w:val="19"/>
          <w:szCs w:val="19"/>
        </w:rPr>
        <w:t xml:space="preserve"> certificados de estar al corriente en las </w:t>
      </w:r>
      <w:r w:rsidRPr="00364C21">
        <w:rPr>
          <w:rFonts w:ascii="Verdana" w:hAnsi="Verdana"/>
          <w:sz w:val="19"/>
          <w:szCs w:val="19"/>
        </w:rPr>
        <w:t>obligaciones tributarias</w:t>
      </w:r>
      <w:r w:rsidRPr="00364C21">
        <w:rPr>
          <w:rFonts w:ascii="Verdana" w:eastAsia="Arial Unicode MS" w:hAnsi="Verdana"/>
          <w:sz w:val="19"/>
          <w:szCs w:val="19"/>
        </w:rPr>
        <w:t xml:space="preserve"> para contratar con el sector público y certificado de estar al corriente en las obligaciones de la Seguridad Social para contratar con el sector público. En el caso de que la licitadora deba tributar en varios territorios, deberá aportar los certificados emitidos por todas y cada una de las Administraciones competentes.</w:t>
      </w:r>
    </w:p>
    <w:p w14:paraId="77C02B78" w14:textId="77777777" w:rsidR="00364C21" w:rsidRPr="00364C21" w:rsidRDefault="00364C21" w:rsidP="001D6481">
      <w:pPr>
        <w:numPr>
          <w:ilvl w:val="0"/>
          <w:numId w:val="140"/>
        </w:numPr>
        <w:spacing w:before="120" w:after="120"/>
        <w:ind w:left="1560" w:right="-427" w:hanging="426"/>
        <w:jc w:val="both"/>
        <w:rPr>
          <w:rFonts w:ascii="Verdana" w:eastAsia="Arial Unicode MS" w:hAnsi="Verdana"/>
          <w:sz w:val="19"/>
          <w:szCs w:val="19"/>
        </w:rPr>
      </w:pPr>
      <w:r w:rsidRPr="00364C21">
        <w:rPr>
          <w:rFonts w:ascii="Verdana" w:eastAsia="Arial Unicode MS" w:hAnsi="Verdana"/>
          <w:sz w:val="19"/>
          <w:szCs w:val="19"/>
          <w:u w:val="single"/>
        </w:rPr>
        <w:lastRenderedPageBreak/>
        <w:t>Garantía:</w:t>
      </w:r>
      <w:r w:rsidRPr="00364C21">
        <w:rPr>
          <w:rFonts w:ascii="Verdana" w:eastAsia="Arial Unicode MS" w:hAnsi="Verdana"/>
          <w:sz w:val="19"/>
          <w:szCs w:val="19"/>
        </w:rPr>
        <w:t xml:space="preserve"> justificante de haber constituido la garantía definitiva (salvo que en la cláusula 8.2 de cláusulas específicas del contrato no se haya exigido) y, en su caso, la complementaria.</w:t>
      </w:r>
    </w:p>
    <w:p w14:paraId="225085BE" w14:textId="77777777" w:rsidR="00364C21" w:rsidRPr="00364C21" w:rsidRDefault="00364C21" w:rsidP="001D6481">
      <w:pPr>
        <w:numPr>
          <w:ilvl w:val="0"/>
          <w:numId w:val="140"/>
        </w:numPr>
        <w:spacing w:before="120" w:after="120"/>
        <w:ind w:left="1560" w:right="-427" w:hanging="426"/>
        <w:jc w:val="both"/>
        <w:rPr>
          <w:rFonts w:ascii="Verdana" w:eastAsia="Arial Unicode MS" w:hAnsi="Verdana"/>
          <w:sz w:val="19"/>
          <w:szCs w:val="19"/>
        </w:rPr>
      </w:pPr>
      <w:r w:rsidRPr="00364C21">
        <w:rPr>
          <w:rFonts w:ascii="Verdana" w:eastAsia="Arial Unicode MS" w:hAnsi="Verdana"/>
          <w:sz w:val="19"/>
          <w:szCs w:val="19"/>
          <w:u w:val="single"/>
        </w:rPr>
        <w:t>Gastos de publicidad:</w:t>
      </w:r>
      <w:r w:rsidRPr="00364C21">
        <w:rPr>
          <w:rFonts w:ascii="Verdana" w:eastAsia="Arial Unicode MS" w:hAnsi="Verdana"/>
          <w:sz w:val="19"/>
          <w:szCs w:val="19"/>
        </w:rPr>
        <w:t xml:space="preserve"> en el caso de que así se haya indicado en la cláusula 7 de cláusulas específicas del contrato, justificante del abono de los gastos de publicidad que correspondan.</w:t>
      </w:r>
    </w:p>
    <w:p w14:paraId="06279A47" w14:textId="77777777" w:rsidR="00364C21" w:rsidRPr="00364C21" w:rsidRDefault="00364C21" w:rsidP="001D6481">
      <w:pPr>
        <w:numPr>
          <w:ilvl w:val="0"/>
          <w:numId w:val="140"/>
        </w:numPr>
        <w:spacing w:before="120" w:after="120"/>
        <w:ind w:left="1560" w:right="-427" w:hanging="426"/>
        <w:jc w:val="both"/>
        <w:rPr>
          <w:rFonts w:ascii="Verdana" w:eastAsia="Arial Unicode MS" w:hAnsi="Verdana"/>
          <w:sz w:val="19"/>
          <w:szCs w:val="19"/>
        </w:rPr>
      </w:pPr>
      <w:r w:rsidRPr="00364C21">
        <w:rPr>
          <w:rFonts w:ascii="Verdana" w:eastAsia="Arial Unicode MS" w:hAnsi="Verdana"/>
          <w:sz w:val="19"/>
          <w:szCs w:val="19"/>
          <w:u w:val="single"/>
        </w:rPr>
        <w:t>Contratos reservados:</w:t>
      </w:r>
      <w:r w:rsidRPr="00364C21">
        <w:rPr>
          <w:rFonts w:ascii="Verdana" w:eastAsia="Arial Unicode MS" w:hAnsi="Verdana"/>
          <w:sz w:val="19"/>
          <w:szCs w:val="19"/>
        </w:rPr>
        <w:t xml:space="preserve"> si, de conformidad con las cláusulas 20.7 o 20.8 de cláusulas específicas del contrato, el contrato es reservado, la licitadora debe acreditar documentalmente que cumple las condiciones de dicha reserva.</w:t>
      </w:r>
    </w:p>
    <w:p w14:paraId="38563783" w14:textId="77777777" w:rsidR="00364C21" w:rsidRPr="00364C21" w:rsidRDefault="00364C21" w:rsidP="001D6481">
      <w:pPr>
        <w:numPr>
          <w:ilvl w:val="0"/>
          <w:numId w:val="140"/>
        </w:numPr>
        <w:spacing w:before="120" w:after="120"/>
        <w:ind w:left="1560" w:right="-427" w:hanging="426"/>
        <w:jc w:val="both"/>
        <w:rPr>
          <w:rFonts w:ascii="Verdana" w:eastAsia="Arial Unicode MS" w:hAnsi="Verdana"/>
          <w:sz w:val="19"/>
          <w:szCs w:val="19"/>
        </w:rPr>
      </w:pPr>
      <w:r w:rsidRPr="00364C21">
        <w:rPr>
          <w:rFonts w:ascii="Verdana" w:eastAsia="Arial Unicode MS" w:hAnsi="Verdana"/>
          <w:sz w:val="19"/>
          <w:szCs w:val="19"/>
        </w:rPr>
        <w:t>Los originales que, en su caso, puedan ser requeridos de entre aquellos previamente presentados a través de copia simple.</w:t>
      </w:r>
    </w:p>
    <w:p w14:paraId="5E9C6C63"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Los correspondientes certificados podrán ser expedidos por medios electrónicos, informáticos o telemáticos.</w:t>
      </w:r>
    </w:p>
    <w:p w14:paraId="31F6FCF7"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La inscripción en los registros, listas y bases de datos referenciados en la cláusula 11.5 de condiciones generales tendrá los efectos indicados en dicha cláusula en relación con la acreditación de los datos que figuren en dichos registros, listas y bases de datos siempre que su acceso cumpla el requisito de gratuidad.</w:t>
      </w:r>
    </w:p>
    <w:p w14:paraId="6B5351E4" w14:textId="6E1CB147" w:rsidR="00364C21" w:rsidRDefault="00364C21" w:rsidP="00364C21">
      <w:pPr>
        <w:spacing w:before="120" w:after="120"/>
        <w:ind w:left="1530" w:right="-427" w:hanging="396"/>
        <w:jc w:val="both"/>
        <w:rPr>
          <w:rFonts w:ascii="Verdana" w:hAnsi="Verdana" w:cs="Tahoma"/>
          <w:b/>
          <w:color w:val="0000FF"/>
          <w:sz w:val="19"/>
          <w:szCs w:val="19"/>
        </w:rPr>
      </w:pPr>
      <w:r w:rsidRPr="00364C21">
        <w:rPr>
          <w:rFonts w:ascii="Verdana" w:eastAsia="Arial Unicode MS" w:hAnsi="Verdana"/>
          <w:b/>
          <w:sz w:val="19"/>
          <w:szCs w:val="19"/>
        </w:rPr>
        <w:t>13.</w:t>
      </w:r>
      <w:r w:rsidRPr="00364C21">
        <w:rPr>
          <w:rFonts w:ascii="Verdana" w:eastAsia="Arial Unicode MS" w:hAnsi="Verdana"/>
          <w:b/>
          <w:sz w:val="19"/>
          <w:szCs w:val="19"/>
        </w:rPr>
        <w:tab/>
      </w:r>
      <w:r w:rsidRPr="00364C21">
        <w:rPr>
          <w:rFonts w:ascii="Verdana" w:eastAsia="Arial Unicode MS" w:hAnsi="Verdana"/>
          <w:sz w:val="19"/>
          <w:szCs w:val="19"/>
        </w:rPr>
        <w:t xml:space="preserve"> Declaración responsable firmada por el representante legal, en la que se afirmen, bajo su responsabilidad, la ausencia de conflicto de intereses según el modelo en el que figura en el </w:t>
      </w:r>
      <w:r w:rsidRPr="00364C21">
        <w:rPr>
          <w:rFonts w:ascii="Verdana" w:hAnsi="Verdana" w:cs="Tahoma"/>
          <w:b/>
          <w:color w:val="0000FF"/>
          <w:sz w:val="19"/>
          <w:szCs w:val="19"/>
        </w:rPr>
        <w:t>ANEXO V.5.</w:t>
      </w:r>
    </w:p>
    <w:p w14:paraId="5DC9EE26" w14:textId="6D5EE22F" w:rsidR="005F789C" w:rsidRPr="00364C21" w:rsidRDefault="005F789C" w:rsidP="005F789C">
      <w:pPr>
        <w:spacing w:before="120" w:after="120"/>
        <w:ind w:left="851" w:right="-427"/>
        <w:jc w:val="both"/>
        <w:rPr>
          <w:rFonts w:ascii="Verdana" w:eastAsia="Arial Unicode MS" w:hAnsi="Verdana"/>
          <w:sz w:val="19"/>
          <w:szCs w:val="19"/>
        </w:rPr>
      </w:pPr>
      <w:r w:rsidRPr="005F789C">
        <w:rPr>
          <w:rFonts w:ascii="Verdana" w:hAnsi="Verdana"/>
          <w:sz w:val="19"/>
          <w:szCs w:val="19"/>
        </w:rPr>
        <w:t>En el caso de que proceda la subsanación de la documentación señalada en los puntos anteriores de esta cláusula,</w:t>
      </w:r>
      <w:r w:rsidRPr="005F789C">
        <w:rPr>
          <w:rFonts w:ascii="Verdana" w:hAnsi="Verdana"/>
          <w:b/>
          <w:sz w:val="19"/>
          <w:szCs w:val="19"/>
        </w:rPr>
        <w:t xml:space="preserve"> </w:t>
      </w:r>
      <w:r w:rsidRPr="005F789C">
        <w:rPr>
          <w:rFonts w:ascii="Verdana" w:hAnsi="Verdana"/>
          <w:sz w:val="19"/>
          <w:szCs w:val="19"/>
        </w:rPr>
        <w:t>el plazo para subsanar será de tres (3) días hábiles, a contar desde el siguiente a aquél en que reciba el correspondiente requerimiento.</w:t>
      </w:r>
    </w:p>
    <w:p w14:paraId="76798093"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21.2.- </w:t>
      </w:r>
      <w:r w:rsidRPr="00364C21">
        <w:rPr>
          <w:rFonts w:ascii="Verdana" w:eastAsia="Arial Unicode MS" w:hAnsi="Verdana"/>
          <w:sz w:val="19"/>
          <w:szCs w:val="19"/>
        </w:rPr>
        <w:t>En el supuesto de que no cumplimente adecuadamente el requerimiento en el plazo señalado, se entenderá que ha retirado su oferta. En este caso se procederá a realizar las siguientes actuaciones:</w:t>
      </w:r>
    </w:p>
    <w:p w14:paraId="2E468535" w14:textId="77777777" w:rsidR="00364C21" w:rsidRPr="00364C21" w:rsidRDefault="00364C21" w:rsidP="001D6481">
      <w:pPr>
        <w:numPr>
          <w:ilvl w:val="0"/>
          <w:numId w:val="123"/>
        </w:numPr>
        <w:spacing w:before="120" w:after="120"/>
        <w:ind w:left="1418" w:right="-427" w:hanging="282"/>
        <w:jc w:val="both"/>
        <w:rPr>
          <w:rFonts w:ascii="Verdana" w:eastAsia="Arial Unicode MS" w:hAnsi="Verdana"/>
          <w:sz w:val="19"/>
          <w:szCs w:val="19"/>
        </w:rPr>
      </w:pPr>
      <w:r w:rsidRPr="00364C21">
        <w:rPr>
          <w:rFonts w:ascii="Verdana" w:eastAsia="Arial Unicode MS" w:hAnsi="Verdana"/>
          <w:sz w:val="19"/>
          <w:szCs w:val="19"/>
        </w:rPr>
        <w:t>Exigirle el importe del 3% del presupuesto base de licitación (IVA excluido), en concepto de penalidad, que se hará efectivo en primer lugar contra la garantía provisional, si se hubiera constituido, sin perjuicio de lo establecido en la letra a) del art. 71.2 LCSP.</w:t>
      </w:r>
    </w:p>
    <w:p w14:paraId="62711B31" w14:textId="77777777" w:rsidR="00364C21" w:rsidRPr="00364C21" w:rsidRDefault="00364C21" w:rsidP="001D6481">
      <w:pPr>
        <w:numPr>
          <w:ilvl w:val="0"/>
          <w:numId w:val="123"/>
        </w:numPr>
        <w:spacing w:before="120" w:after="120"/>
        <w:ind w:left="1418" w:right="-427" w:hanging="282"/>
        <w:jc w:val="both"/>
        <w:rPr>
          <w:rFonts w:ascii="Verdana" w:eastAsia="Arial Unicode MS" w:hAnsi="Verdana"/>
          <w:sz w:val="19"/>
          <w:szCs w:val="19"/>
        </w:rPr>
      </w:pPr>
      <w:r w:rsidRPr="00364C21">
        <w:rPr>
          <w:rFonts w:ascii="Verdana" w:eastAsia="Arial Unicode MS" w:hAnsi="Verdana"/>
          <w:sz w:val="19"/>
          <w:szCs w:val="19"/>
        </w:rPr>
        <w:t>Recabar la misma documentación de la licitadora siguiente, por el orden en que hayan quedado clasificadas sus ofertas.</w:t>
      </w:r>
    </w:p>
    <w:p w14:paraId="282D17F2"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42" w:name="_Toc126569674"/>
      <w:bookmarkStart w:id="443" w:name="_Toc160784082"/>
      <w:r w:rsidRPr="00364C21">
        <w:rPr>
          <w:rFonts w:ascii="Verdana" w:eastAsia="Arial Unicode MS" w:hAnsi="Verdana" w:cs="Arial"/>
          <w:b/>
          <w:caps/>
          <w:sz w:val="19"/>
          <w:szCs w:val="19"/>
        </w:rPr>
        <w:t>22.- ADJUDICACIÓN DEL CONTRATO Y NOTIFICACIÓN DE LA ADJUDICACIÓN</w:t>
      </w:r>
      <w:bookmarkEnd w:id="442"/>
      <w:bookmarkEnd w:id="443"/>
    </w:p>
    <w:p w14:paraId="21EB8CC3" w14:textId="77777777" w:rsidR="00647CEC" w:rsidRPr="00647CEC" w:rsidRDefault="00647CEC" w:rsidP="00647CEC">
      <w:pPr>
        <w:pStyle w:val="4izenburua"/>
        <w:spacing w:after="120"/>
        <w:ind w:left="851" w:right="-427"/>
        <w:jc w:val="both"/>
        <w:rPr>
          <w:b w:val="0"/>
          <w:sz w:val="19"/>
          <w:szCs w:val="19"/>
        </w:rPr>
      </w:pPr>
      <w:bookmarkStart w:id="444" w:name="_Toc38387754"/>
      <w:r w:rsidRPr="00270453">
        <w:rPr>
          <w:sz w:val="19"/>
          <w:szCs w:val="19"/>
        </w:rPr>
        <w:t xml:space="preserve">22.1.- </w:t>
      </w:r>
      <w:r w:rsidRPr="00270453">
        <w:rPr>
          <w:b w:val="0"/>
          <w:sz w:val="19"/>
          <w:szCs w:val="19"/>
        </w:rPr>
        <w:t xml:space="preserve">El </w:t>
      </w:r>
      <w:r w:rsidRPr="00647CEC">
        <w:rPr>
          <w:b w:val="0"/>
          <w:sz w:val="19"/>
          <w:szCs w:val="19"/>
        </w:rPr>
        <w:t>órgano de contratación adjudicará el contrato dentro de los cinco (5) días hábiles siguientes a la recepción de la documentación presentada por la propuesta adjudicataria, salvo que resulte preceptivo solicitar informe de fiscalización previa a la Oficina de Control Económico.</w:t>
      </w:r>
      <w:bookmarkEnd w:id="444"/>
    </w:p>
    <w:p w14:paraId="6483DFB1" w14:textId="77777777" w:rsidR="00647CEC" w:rsidRPr="00076280" w:rsidRDefault="00647CEC" w:rsidP="00647CEC">
      <w:pPr>
        <w:ind w:left="851" w:right="-427"/>
        <w:jc w:val="both"/>
      </w:pPr>
      <w:r w:rsidRPr="00647CEC">
        <w:rPr>
          <w:rFonts w:ascii="Verdana" w:eastAsia="Arial Unicode MS" w:hAnsi="Verdana"/>
          <w:sz w:val="19"/>
          <w:szCs w:val="18"/>
        </w:rPr>
        <w:t>El artículo 22.1 d) de la Ley 39/2015, de 1 de octubre, de Procedimiento Administrativo Común de las Administraciones Públicas prevé la suspensión del plazo máximo para resolver cuando se soliciten informes preceptivos a un órgano de la misma o distinta administración, por el tiempo que medie entre la petición que deberá comunicarse a los interesados, y la recepción del informe, que igualmente deberá ser comunicada a los mismos. Este plazo de suspensión, no podrá exceder en ningún caso de tres meses.</w:t>
      </w:r>
    </w:p>
    <w:p w14:paraId="006FCDDE"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22.2.- </w:t>
      </w:r>
      <w:r w:rsidRPr="00364C21">
        <w:rPr>
          <w:rFonts w:ascii="Verdana" w:eastAsia="Arial Unicode MS" w:hAnsi="Verdana"/>
          <w:sz w:val="19"/>
          <w:szCs w:val="19"/>
        </w:rPr>
        <w:t>La resolución de adjudicación se notificará a las licitadoras junto con, en su caso, el informe de valoración de las partes de la oferta para cuya evaluación se han empleado criterios que exigen realizar un juicio de valor y el informe de análisis de la justificación de aquellas ofertas anormalmente bajas, los cuales deberán ser publicados en el perfil de contratante en el plazo de quince (15) días.</w:t>
      </w:r>
    </w:p>
    <w:p w14:paraId="5C397458"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22.3.- </w:t>
      </w:r>
      <w:r w:rsidRPr="00364C21">
        <w:rPr>
          <w:rFonts w:ascii="Verdana" w:eastAsia="Arial Unicode MS" w:hAnsi="Verdana"/>
          <w:sz w:val="19"/>
          <w:szCs w:val="19"/>
        </w:rPr>
        <w:t>Si como consecuencia del contenido de la resolución de un recurso especial del art. 44 fuera preciso que el órgano de contratación acordase la adjudicación del contrato a otra licitadora, se concederá a esta un plazo de diez (10) días hábiles para que aporte la documentación recogida en la cláusula 21 de condiciones generales.</w:t>
      </w:r>
    </w:p>
    <w:p w14:paraId="233144BD"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22.4.- </w:t>
      </w:r>
      <w:r w:rsidRPr="00364C21">
        <w:rPr>
          <w:rFonts w:ascii="Verdana" w:eastAsia="Arial Unicode MS" w:hAnsi="Verdana"/>
          <w:sz w:val="19"/>
          <w:szCs w:val="19"/>
        </w:rPr>
        <w:t>En todo caso la notificación de la adjudicación se practicará por medios electrónicos.</w:t>
      </w:r>
    </w:p>
    <w:p w14:paraId="3426D3C3"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45" w:name="_Toc126569675"/>
      <w:bookmarkStart w:id="446" w:name="_Toc160784083"/>
      <w:r w:rsidRPr="00364C21">
        <w:rPr>
          <w:rFonts w:ascii="Verdana" w:eastAsia="Arial Unicode MS" w:hAnsi="Verdana" w:cs="Arial"/>
          <w:b/>
          <w:caps/>
          <w:sz w:val="19"/>
          <w:szCs w:val="19"/>
        </w:rPr>
        <w:t>23.- FORMALIZACIÓN DEL CONTRATO</w:t>
      </w:r>
      <w:bookmarkEnd w:id="445"/>
      <w:bookmarkEnd w:id="446"/>
    </w:p>
    <w:p w14:paraId="15509D77" w14:textId="77777777" w:rsidR="00D17A89" w:rsidRPr="00270453" w:rsidRDefault="00D17A89" w:rsidP="00D17A89">
      <w:pPr>
        <w:pStyle w:val="4izenburua"/>
        <w:spacing w:after="120"/>
        <w:ind w:left="851" w:right="-427"/>
        <w:jc w:val="both"/>
        <w:rPr>
          <w:b w:val="0"/>
          <w:i/>
          <w:sz w:val="19"/>
          <w:szCs w:val="19"/>
        </w:rPr>
      </w:pPr>
      <w:bookmarkStart w:id="447" w:name="_Toc38387759"/>
      <w:r w:rsidRPr="00270453">
        <w:rPr>
          <w:sz w:val="19"/>
          <w:szCs w:val="19"/>
        </w:rPr>
        <w:lastRenderedPageBreak/>
        <w:t xml:space="preserve">23.1.- </w:t>
      </w:r>
      <w:r w:rsidRPr="00270453">
        <w:rPr>
          <w:b w:val="0"/>
          <w:sz w:val="19"/>
          <w:szCs w:val="19"/>
        </w:rPr>
        <w:t xml:space="preserve">El contrato se formalizará en los términos y plazos que dispone el art. 153 LCSP previa presentación de los siguientes </w:t>
      </w:r>
      <w:r w:rsidRPr="00D17A89">
        <w:rPr>
          <w:b w:val="0"/>
          <w:sz w:val="19"/>
          <w:szCs w:val="19"/>
        </w:rPr>
        <w:t>documentos en el plazo de cinco (5) días hábiles, a contar desde el siguiente a aquél en que reciba el correspondiente requerimiento:</w:t>
      </w:r>
      <w:bookmarkEnd w:id="447"/>
    </w:p>
    <w:p w14:paraId="40D6FFF6" w14:textId="77777777" w:rsidR="00364C21" w:rsidRPr="00364C21" w:rsidRDefault="00364C21" w:rsidP="001D6481">
      <w:pPr>
        <w:numPr>
          <w:ilvl w:val="0"/>
          <w:numId w:val="83"/>
        </w:numPr>
        <w:spacing w:before="120" w:after="120"/>
        <w:ind w:left="1418" w:right="-427" w:hanging="283"/>
        <w:jc w:val="both"/>
        <w:rPr>
          <w:rFonts w:ascii="Verdana" w:eastAsia="Arial Unicode MS" w:hAnsi="Verdana"/>
          <w:sz w:val="19"/>
          <w:szCs w:val="19"/>
        </w:rPr>
      </w:pPr>
      <w:r w:rsidRPr="00364C21">
        <w:rPr>
          <w:rFonts w:ascii="Verdana" w:eastAsia="Arial Unicode MS" w:hAnsi="Verdana"/>
          <w:sz w:val="19"/>
          <w:szCs w:val="19"/>
        </w:rPr>
        <w:t>Escritura pública de constitución de la UTE cuando las adjudicatarias hayan concurrido agrupadas en UTE.</w:t>
      </w:r>
    </w:p>
    <w:p w14:paraId="13265BA2" w14:textId="77777777" w:rsidR="00364C21" w:rsidRPr="00364C21" w:rsidRDefault="00364C21" w:rsidP="001D6481">
      <w:pPr>
        <w:numPr>
          <w:ilvl w:val="0"/>
          <w:numId w:val="83"/>
        </w:numPr>
        <w:spacing w:before="120" w:after="120"/>
        <w:ind w:left="1418" w:right="-427" w:hanging="283"/>
        <w:jc w:val="both"/>
        <w:rPr>
          <w:rFonts w:ascii="Verdana" w:eastAsia="Arial Unicode MS" w:hAnsi="Verdana"/>
          <w:sz w:val="19"/>
          <w:szCs w:val="19"/>
        </w:rPr>
      </w:pPr>
      <w:r w:rsidRPr="00364C21">
        <w:rPr>
          <w:rFonts w:ascii="Verdana" w:eastAsia="Arial Unicode MS" w:hAnsi="Verdana"/>
          <w:sz w:val="19"/>
          <w:szCs w:val="19"/>
        </w:rPr>
        <w:t>Las pólizas de los contratos de seguro específicamente exigidos, en su caso, en la cláusula 9 de cláusulas específicas del contrato que deberán incluir como personas aseguradas a la contratista, subcontratistas y al poder adjudicador indicado en la cláusula 19.1 de cláusulas específicas del contrato. Se debe aportar, además, el/los correspondiente/s justificante/s de su pago.</w:t>
      </w:r>
    </w:p>
    <w:p w14:paraId="41961278" w14:textId="77777777" w:rsidR="00364C21" w:rsidRPr="00364C21" w:rsidRDefault="00364C21" w:rsidP="001D6481">
      <w:pPr>
        <w:numPr>
          <w:ilvl w:val="0"/>
          <w:numId w:val="83"/>
        </w:numPr>
        <w:spacing w:before="120" w:after="120"/>
        <w:ind w:left="1418" w:right="-427" w:hanging="283"/>
        <w:jc w:val="both"/>
        <w:rPr>
          <w:rFonts w:ascii="Verdana" w:eastAsia="Arial Unicode MS" w:hAnsi="Verdana"/>
          <w:sz w:val="19"/>
          <w:szCs w:val="19"/>
        </w:rPr>
      </w:pPr>
      <w:r w:rsidRPr="00364C21">
        <w:rPr>
          <w:rFonts w:ascii="Verdana" w:eastAsia="Arial Unicode MS" w:hAnsi="Verdana"/>
          <w:sz w:val="19"/>
          <w:szCs w:val="19"/>
        </w:rPr>
        <w:t>Habilitación empresarial o profesional en el caso de que se encuentre especificada en la cláusula 21.4 de cláusulas específicas del contrato y, además, se haya indicado en dicha cláusula que se debe disponer de dicha habilitación con carácter previo a la formalización del contrato</w:t>
      </w:r>
      <w:r w:rsidRPr="00364C21">
        <w:rPr>
          <w:rFonts w:ascii="Verdana" w:hAnsi="Verdana"/>
          <w:sz w:val="19"/>
          <w:szCs w:val="19"/>
        </w:rPr>
        <w:t>.</w:t>
      </w:r>
    </w:p>
    <w:p w14:paraId="354F5D69" w14:textId="77777777" w:rsidR="00364C21" w:rsidRPr="00364C21" w:rsidRDefault="00364C21" w:rsidP="001D6481">
      <w:pPr>
        <w:numPr>
          <w:ilvl w:val="0"/>
          <w:numId w:val="83"/>
        </w:numPr>
        <w:spacing w:before="120" w:after="120"/>
        <w:ind w:left="1418" w:right="-427" w:hanging="283"/>
        <w:jc w:val="both"/>
        <w:rPr>
          <w:rFonts w:ascii="Verdana" w:eastAsia="Arial Unicode MS" w:hAnsi="Verdana"/>
          <w:sz w:val="19"/>
          <w:szCs w:val="19"/>
        </w:rPr>
      </w:pPr>
      <w:r w:rsidRPr="00364C21">
        <w:rPr>
          <w:rFonts w:ascii="Verdana" w:eastAsia="Arial Unicode MS" w:hAnsi="Verdana"/>
          <w:sz w:val="19"/>
          <w:szCs w:val="19"/>
        </w:rPr>
        <w:t>La documentación indicada, en su caso, en la cláusula 26.4 de cláusulas específicas del contrato.</w:t>
      </w:r>
    </w:p>
    <w:p w14:paraId="40BF5A7D" w14:textId="77777777" w:rsidR="00364C21" w:rsidRPr="00364C21" w:rsidRDefault="00364C21" w:rsidP="001D6481">
      <w:pPr>
        <w:numPr>
          <w:ilvl w:val="0"/>
          <w:numId w:val="83"/>
        </w:numPr>
        <w:spacing w:before="120" w:after="120"/>
        <w:ind w:left="1418" w:right="-427" w:hanging="283"/>
        <w:jc w:val="both"/>
        <w:rPr>
          <w:rFonts w:ascii="Verdana" w:eastAsia="Arial Unicode MS" w:hAnsi="Verdana"/>
          <w:sz w:val="19"/>
          <w:szCs w:val="19"/>
        </w:rPr>
      </w:pPr>
      <w:r w:rsidRPr="00364C21">
        <w:rPr>
          <w:rFonts w:ascii="Verdana" w:eastAsia="Arial Unicode MS" w:hAnsi="Verdana"/>
          <w:sz w:val="19"/>
          <w:szCs w:val="19"/>
        </w:rPr>
        <w:t>En el caso de que la ejecución del contrato requiera el tratamiento por la contratista de datos personales por cuenta de la/del responsable del tratamiento, declaración que ponga de manifiesto dónde van a estar ubicados los servidores y desde dónde se van a prestar los servicios asociados a los mismos,</w:t>
      </w:r>
      <w:r w:rsidRPr="00364C21">
        <w:rPr>
          <w:rFonts w:ascii="Verdana" w:eastAsia="Calibri" w:hAnsi="Verdana"/>
          <w:sz w:val="19"/>
          <w:szCs w:val="19"/>
        </w:rPr>
        <w:t xml:space="preserve"> </w:t>
      </w:r>
      <w:r w:rsidRPr="00364C21">
        <w:rPr>
          <w:rFonts w:ascii="Verdana" w:eastAsia="Arial Unicode MS" w:hAnsi="Verdana"/>
          <w:sz w:val="19"/>
          <w:szCs w:val="19"/>
        </w:rPr>
        <w:t xml:space="preserve">mediante el </w:t>
      </w:r>
      <w:r w:rsidRPr="00364C21">
        <w:rPr>
          <w:rFonts w:ascii="Verdana" w:hAnsi="Verdana" w:cs="Tahoma"/>
          <w:b/>
          <w:color w:val="0000FF"/>
          <w:sz w:val="19"/>
          <w:szCs w:val="19"/>
        </w:rPr>
        <w:t>ANEXO VI.</w:t>
      </w:r>
    </w:p>
    <w:p w14:paraId="07FF42FB"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23.2.- </w:t>
      </w:r>
      <w:r w:rsidRPr="00364C21">
        <w:rPr>
          <w:rFonts w:ascii="Verdana" w:eastAsia="Arial Unicode MS" w:hAnsi="Verdana"/>
          <w:sz w:val="19"/>
          <w:szCs w:val="19"/>
        </w:rPr>
        <w:t>La formalización se publicará en el perfil de contratante junto con el correspondiente contrato en un plazo no superior a quince (15) días tras su perfeccionamiento. Asimismo, cuando el contrato esté sujeto a regulación armonizada, se enviará el anuncio de formalización para su publicación en el Diario Oficial de la Unión Europea en un plazo no superior a diez (10) días después de la formalización.</w:t>
      </w:r>
    </w:p>
    <w:p w14:paraId="66B95B4B"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23.3.- </w:t>
      </w:r>
      <w:r w:rsidRPr="00364C21">
        <w:rPr>
          <w:rFonts w:ascii="Verdana" w:eastAsia="Arial Unicode MS" w:hAnsi="Verdana"/>
          <w:sz w:val="19"/>
          <w:szCs w:val="19"/>
        </w:rPr>
        <w:t>En el supuesto de que no fuera posible la formalización del contrato en los plazos señalados legalmente por causas imputables a la adjudicataria se procederá a realizar las siguientes actuaciones:</w:t>
      </w:r>
    </w:p>
    <w:p w14:paraId="6FF02A5A" w14:textId="77777777" w:rsidR="00364C21" w:rsidRPr="00364C21" w:rsidRDefault="00364C21" w:rsidP="001D6481">
      <w:pPr>
        <w:numPr>
          <w:ilvl w:val="0"/>
          <w:numId w:val="125"/>
        </w:numPr>
        <w:spacing w:before="120" w:after="120"/>
        <w:ind w:left="1418" w:right="-427" w:hanging="284"/>
        <w:jc w:val="both"/>
        <w:rPr>
          <w:rFonts w:ascii="Verdana" w:eastAsia="Arial Unicode MS" w:hAnsi="Verdana"/>
          <w:sz w:val="19"/>
          <w:szCs w:val="19"/>
        </w:rPr>
      </w:pPr>
      <w:r w:rsidRPr="00364C21">
        <w:rPr>
          <w:rFonts w:ascii="Verdana" w:eastAsia="Arial Unicode MS" w:hAnsi="Verdana"/>
          <w:sz w:val="19"/>
          <w:szCs w:val="19"/>
        </w:rPr>
        <w:t>Exigirle el importe del 3% del presupuesto base de licitación (IVA excluido), en concepto de penalidad, que se hará efectivo en primer lugar contra la garantía definitiva, si se hubiera constituido, sin perjuicio de lo establecido en la letra b) del art. 71.2 LCSP.</w:t>
      </w:r>
    </w:p>
    <w:p w14:paraId="6B95C44A" w14:textId="77777777" w:rsidR="00364C21" w:rsidRPr="00364C21" w:rsidRDefault="00364C21" w:rsidP="001D6481">
      <w:pPr>
        <w:numPr>
          <w:ilvl w:val="0"/>
          <w:numId w:val="125"/>
        </w:numPr>
        <w:spacing w:before="120" w:after="120"/>
        <w:ind w:left="1418" w:right="-427" w:hanging="284"/>
        <w:jc w:val="both"/>
        <w:rPr>
          <w:rFonts w:ascii="Verdana" w:eastAsia="Arial Unicode MS" w:hAnsi="Verdana"/>
          <w:sz w:val="19"/>
          <w:szCs w:val="19"/>
        </w:rPr>
      </w:pPr>
      <w:r w:rsidRPr="00364C21">
        <w:rPr>
          <w:rFonts w:ascii="Verdana" w:eastAsia="Arial Unicode MS" w:hAnsi="Verdana"/>
          <w:sz w:val="19"/>
          <w:szCs w:val="19"/>
        </w:rPr>
        <w:t>Adjudicar el contrato a la siguiente licitadora por el orden en que hayan quedado clasificadas sus ofertas, previo requerimiento y presentación de la documentación recogida en la cláusula 21.1 de condiciones generales.</w:t>
      </w:r>
    </w:p>
    <w:p w14:paraId="6B9845FD"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23.4.- </w:t>
      </w:r>
      <w:r w:rsidRPr="00364C21">
        <w:rPr>
          <w:rFonts w:ascii="Verdana" w:eastAsia="Arial Unicode MS" w:hAnsi="Verdana"/>
          <w:sz w:val="19"/>
          <w:szCs w:val="19"/>
        </w:rPr>
        <w:t>En el caso de que en la cláusula 8.1 de cláusulas específicas del contrato se haya exigido garantía provisional, tras la formalización del contrato, se extinguirá automáticamente y se devolverá inmediatamente a todas las licitadoras que no hayan devenido contratistas. Para su devolución se empleará el mismo régimen utilizado para su presentación.</w:t>
      </w:r>
    </w:p>
    <w:p w14:paraId="4BC1E588" w14:textId="77777777" w:rsidR="00364C21" w:rsidRPr="00364C21" w:rsidRDefault="00364C21" w:rsidP="00364C21">
      <w:pPr>
        <w:rPr>
          <w:rFonts w:ascii="Verdana" w:eastAsia="Arial Unicode MS" w:hAnsi="Verdana"/>
          <w:b/>
          <w:sz w:val="22"/>
          <w:szCs w:val="22"/>
        </w:rPr>
      </w:pPr>
      <w:r w:rsidRPr="00364C21">
        <w:br w:type="page"/>
      </w:r>
    </w:p>
    <w:p w14:paraId="688F7E87" w14:textId="77777777" w:rsidR="00364C21" w:rsidRPr="00364C21" w:rsidRDefault="00364C21" w:rsidP="00364C21">
      <w:pPr>
        <w:pBdr>
          <w:top w:val="single" w:sz="4" w:space="1" w:color="auto"/>
          <w:bottom w:val="single" w:sz="4" w:space="1" w:color="auto"/>
        </w:pBdr>
        <w:shd w:val="clear" w:color="auto" w:fill="D0CECE"/>
        <w:ind w:right="-427"/>
        <w:jc w:val="center"/>
        <w:outlineLvl w:val="1"/>
        <w:rPr>
          <w:rFonts w:ascii="Verdana" w:eastAsia="Arial Unicode MS" w:hAnsi="Verdana"/>
          <w:b/>
          <w:sz w:val="22"/>
          <w:szCs w:val="22"/>
        </w:rPr>
      </w:pPr>
      <w:bookmarkStart w:id="448" w:name="_Toc126569676"/>
      <w:bookmarkStart w:id="449" w:name="_Toc160784084"/>
      <w:r w:rsidRPr="00364C21">
        <w:rPr>
          <w:rFonts w:ascii="Verdana" w:eastAsia="Arial Unicode MS" w:hAnsi="Verdana"/>
          <w:b/>
          <w:sz w:val="22"/>
          <w:szCs w:val="22"/>
        </w:rPr>
        <w:lastRenderedPageBreak/>
        <w:t>V.- EJECUCIÓN DEL CONTRATO</w:t>
      </w:r>
      <w:bookmarkEnd w:id="448"/>
      <w:bookmarkEnd w:id="449"/>
    </w:p>
    <w:p w14:paraId="63F5DF00"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50" w:name="_Toc126569677"/>
      <w:bookmarkStart w:id="451" w:name="_Toc160784085"/>
      <w:r w:rsidRPr="00364C21">
        <w:rPr>
          <w:rFonts w:ascii="Verdana" w:eastAsia="Arial Unicode MS" w:hAnsi="Verdana" w:cs="Arial"/>
          <w:b/>
          <w:caps/>
          <w:sz w:val="19"/>
          <w:szCs w:val="19"/>
        </w:rPr>
        <w:t>24.- RESPONSABLE DEL CONTRATO</w:t>
      </w:r>
      <w:bookmarkEnd w:id="450"/>
      <w:bookmarkEnd w:id="451"/>
    </w:p>
    <w:p w14:paraId="6A78FAA9" w14:textId="77777777" w:rsidR="00364C21" w:rsidRPr="00364C21" w:rsidRDefault="00364C21" w:rsidP="00364C21">
      <w:pPr>
        <w:spacing w:before="120" w:after="120"/>
        <w:ind w:left="284" w:right="-427"/>
        <w:jc w:val="both"/>
        <w:rPr>
          <w:rFonts w:ascii="Verdana" w:eastAsia="Arial Unicode MS" w:hAnsi="Verdana"/>
          <w:sz w:val="19"/>
          <w:szCs w:val="19"/>
        </w:rPr>
      </w:pPr>
      <w:r w:rsidRPr="00364C21">
        <w:rPr>
          <w:rFonts w:ascii="Verdana" w:eastAsia="Arial Unicode MS" w:hAnsi="Verdana"/>
          <w:sz w:val="19"/>
          <w:szCs w:val="19"/>
        </w:rPr>
        <w:t>Sin perjuicio de las funciones de seguimiento y ejecución ordinaria del contrato por el órgano indicado en la cláusula 19.2.2 de cláusulas específicas del contrato, la supervisión e inspección de los trabajos corresponden a la/el responsable del contrato que desarrollará las siguientes funciones:</w:t>
      </w:r>
    </w:p>
    <w:p w14:paraId="3E35024E" w14:textId="77777777" w:rsidR="00364C21" w:rsidRPr="00364C21" w:rsidRDefault="00364C21" w:rsidP="001D6481">
      <w:pPr>
        <w:numPr>
          <w:ilvl w:val="0"/>
          <w:numId w:val="84"/>
        </w:numPr>
        <w:spacing w:before="120" w:after="120"/>
        <w:ind w:left="851" w:right="-427" w:hanging="283"/>
        <w:jc w:val="both"/>
        <w:rPr>
          <w:rFonts w:ascii="Verdana" w:eastAsia="Arial Unicode MS" w:hAnsi="Verdana"/>
          <w:sz w:val="19"/>
          <w:szCs w:val="19"/>
        </w:rPr>
      </w:pPr>
      <w:r w:rsidRPr="00364C21">
        <w:rPr>
          <w:rFonts w:ascii="Verdana" w:eastAsia="Arial Unicode MS" w:hAnsi="Verdana"/>
          <w:sz w:val="19"/>
          <w:szCs w:val="19"/>
        </w:rPr>
        <w:t>Proponer al órgano de contratación la aprobación del programa de trabajo que prevé la cláusula 25.2 de condiciones generales.</w:t>
      </w:r>
    </w:p>
    <w:p w14:paraId="12A64D2B" w14:textId="77777777" w:rsidR="00364C21" w:rsidRPr="00364C21" w:rsidRDefault="00364C21" w:rsidP="001D6481">
      <w:pPr>
        <w:numPr>
          <w:ilvl w:val="0"/>
          <w:numId w:val="84"/>
        </w:numPr>
        <w:spacing w:before="120" w:after="120"/>
        <w:ind w:left="851" w:right="-427" w:hanging="283"/>
        <w:jc w:val="both"/>
        <w:rPr>
          <w:rFonts w:ascii="Verdana" w:eastAsia="Arial Unicode MS" w:hAnsi="Verdana"/>
          <w:sz w:val="19"/>
          <w:szCs w:val="19"/>
        </w:rPr>
      </w:pPr>
      <w:r w:rsidRPr="00364C21">
        <w:rPr>
          <w:rFonts w:ascii="Verdana" w:eastAsia="Arial Unicode MS" w:hAnsi="Verdana"/>
          <w:sz w:val="19"/>
          <w:szCs w:val="19"/>
        </w:rPr>
        <w:t>Dictar, por escrito, las instrucciones necesarias para asegurar la correcta realización de la prestación.</w:t>
      </w:r>
    </w:p>
    <w:p w14:paraId="10EB3481" w14:textId="77777777" w:rsidR="00364C21" w:rsidRPr="00364C21" w:rsidRDefault="00364C21" w:rsidP="001D6481">
      <w:pPr>
        <w:numPr>
          <w:ilvl w:val="0"/>
          <w:numId w:val="84"/>
        </w:numPr>
        <w:spacing w:before="120" w:after="120"/>
        <w:ind w:left="851" w:right="-427" w:hanging="283"/>
        <w:jc w:val="both"/>
        <w:rPr>
          <w:rFonts w:ascii="Verdana" w:eastAsia="Arial Unicode MS" w:hAnsi="Verdana"/>
          <w:sz w:val="19"/>
          <w:szCs w:val="19"/>
        </w:rPr>
      </w:pPr>
      <w:r w:rsidRPr="00364C21">
        <w:rPr>
          <w:rFonts w:ascii="Verdana" w:hAnsi="Verdana"/>
          <w:sz w:val="19"/>
          <w:szCs w:val="19"/>
        </w:rPr>
        <w:t xml:space="preserve">Aprobar la/s certificación/es de servicios que se establecen en la </w:t>
      </w:r>
      <w:r w:rsidRPr="00364C21">
        <w:rPr>
          <w:rFonts w:ascii="Verdana" w:eastAsia="Arial Unicode MS" w:hAnsi="Verdana"/>
          <w:sz w:val="19"/>
          <w:szCs w:val="19"/>
        </w:rPr>
        <w:t>cláusula 32.1 de condiciones generales.</w:t>
      </w:r>
    </w:p>
    <w:p w14:paraId="2A49F016" w14:textId="77777777" w:rsidR="00364C21" w:rsidRPr="00364C21" w:rsidRDefault="00364C21" w:rsidP="001D6481">
      <w:pPr>
        <w:numPr>
          <w:ilvl w:val="0"/>
          <w:numId w:val="84"/>
        </w:numPr>
        <w:spacing w:before="120" w:after="120"/>
        <w:ind w:left="851" w:right="-427" w:hanging="283"/>
        <w:jc w:val="both"/>
        <w:rPr>
          <w:rFonts w:ascii="Verdana" w:eastAsia="Arial Unicode MS" w:hAnsi="Verdana"/>
          <w:sz w:val="19"/>
          <w:szCs w:val="19"/>
        </w:rPr>
      </w:pPr>
      <w:r w:rsidRPr="00364C21">
        <w:rPr>
          <w:rFonts w:ascii="Verdana" w:eastAsia="Arial Unicode MS" w:hAnsi="Verdana"/>
          <w:sz w:val="19"/>
          <w:szCs w:val="19"/>
        </w:rPr>
        <w:t>Las indicadas en la cláusula 32.2 de condiciones generales en relación con la constatación de la correcta ejecución de la prestación y su recepción.</w:t>
      </w:r>
    </w:p>
    <w:p w14:paraId="718C50CF" w14:textId="77777777" w:rsidR="00364C21" w:rsidRPr="00364C21" w:rsidRDefault="00364C21" w:rsidP="001D6481">
      <w:pPr>
        <w:numPr>
          <w:ilvl w:val="0"/>
          <w:numId w:val="84"/>
        </w:numPr>
        <w:spacing w:before="120" w:after="120"/>
        <w:ind w:left="851" w:right="-427" w:hanging="283"/>
        <w:jc w:val="both"/>
        <w:rPr>
          <w:rFonts w:ascii="Verdana" w:eastAsia="Arial Unicode MS" w:hAnsi="Verdana"/>
          <w:sz w:val="19"/>
          <w:szCs w:val="19"/>
        </w:rPr>
      </w:pPr>
      <w:r w:rsidRPr="00364C21">
        <w:rPr>
          <w:rFonts w:ascii="Verdana" w:eastAsia="Arial Unicode MS" w:hAnsi="Verdana"/>
          <w:sz w:val="19"/>
          <w:szCs w:val="19"/>
        </w:rPr>
        <w:t>Supervisar y verificar el cumplimiento por parte de la contratista de las obligaciones asumidas en virtud del contrato, informar al órgano de contratación de los eventuales incumplimientos y, en su caso, proponer la resolución del contrato o la imposición de penalidades.</w:t>
      </w:r>
    </w:p>
    <w:p w14:paraId="2F0506B8" w14:textId="77777777" w:rsidR="00364C21" w:rsidRPr="00364C21" w:rsidRDefault="00364C21" w:rsidP="001D6481">
      <w:pPr>
        <w:numPr>
          <w:ilvl w:val="0"/>
          <w:numId w:val="84"/>
        </w:numPr>
        <w:spacing w:before="120" w:after="120"/>
        <w:ind w:left="851" w:right="-427" w:hanging="283"/>
        <w:jc w:val="both"/>
        <w:rPr>
          <w:rFonts w:ascii="Verdana" w:eastAsia="Arial Unicode MS" w:hAnsi="Verdana"/>
          <w:sz w:val="19"/>
          <w:szCs w:val="19"/>
        </w:rPr>
      </w:pPr>
      <w:r w:rsidRPr="00364C21">
        <w:rPr>
          <w:rFonts w:ascii="Verdana" w:eastAsia="Arial Unicode MS" w:hAnsi="Verdana"/>
          <w:sz w:val="19"/>
          <w:szCs w:val="19"/>
        </w:rPr>
        <w:t>Autorizar la alteración de los medios humanos y materiales que se obligó a adscribir a la ejecución del contrato de conformidad con la cláusula 26 de condiciones generales.</w:t>
      </w:r>
    </w:p>
    <w:p w14:paraId="6EDF7B83" w14:textId="77777777" w:rsidR="00364C21" w:rsidRPr="00364C21" w:rsidRDefault="00364C21" w:rsidP="001D6481">
      <w:pPr>
        <w:numPr>
          <w:ilvl w:val="0"/>
          <w:numId w:val="84"/>
        </w:numPr>
        <w:spacing w:before="120" w:after="120"/>
        <w:ind w:left="851" w:right="-427" w:hanging="283"/>
        <w:jc w:val="both"/>
        <w:rPr>
          <w:rFonts w:ascii="Verdana" w:eastAsia="Arial Unicode MS" w:hAnsi="Verdana"/>
          <w:sz w:val="19"/>
          <w:szCs w:val="19"/>
        </w:rPr>
      </w:pPr>
      <w:r w:rsidRPr="00364C21">
        <w:rPr>
          <w:rFonts w:ascii="Verdana" w:eastAsia="Arial Unicode MS" w:hAnsi="Verdana"/>
          <w:sz w:val="19"/>
          <w:szCs w:val="19"/>
        </w:rPr>
        <w:t>Proponer las modificaciones que resulte necesario introducir.</w:t>
      </w:r>
    </w:p>
    <w:p w14:paraId="0E92330D" w14:textId="77777777" w:rsidR="00364C21" w:rsidRPr="00364C21" w:rsidRDefault="00364C21" w:rsidP="001D6481">
      <w:pPr>
        <w:numPr>
          <w:ilvl w:val="0"/>
          <w:numId w:val="84"/>
        </w:numPr>
        <w:spacing w:before="120" w:after="120"/>
        <w:ind w:left="851" w:right="-427" w:hanging="283"/>
        <w:jc w:val="both"/>
        <w:rPr>
          <w:rFonts w:ascii="Verdana" w:eastAsia="Arial Unicode MS" w:hAnsi="Verdana"/>
          <w:sz w:val="19"/>
          <w:szCs w:val="19"/>
        </w:rPr>
      </w:pPr>
      <w:r w:rsidRPr="00364C21">
        <w:rPr>
          <w:rFonts w:ascii="Verdana" w:eastAsia="Arial Unicode MS" w:hAnsi="Verdana"/>
          <w:sz w:val="19"/>
          <w:szCs w:val="19"/>
        </w:rPr>
        <w:t xml:space="preserve">Requerir a la contratista los datos </w:t>
      </w:r>
      <w:r w:rsidRPr="00364C21">
        <w:rPr>
          <w:rFonts w:ascii="Verdana" w:hAnsi="Verdana"/>
          <w:sz w:val="19"/>
          <w:szCs w:val="19"/>
        </w:rPr>
        <w:t>relativos a las condiciones laborales de las personas trabajadoras adscritas a la ejecución del contrato.</w:t>
      </w:r>
    </w:p>
    <w:p w14:paraId="19BD20EA" w14:textId="77777777" w:rsidR="00364C21" w:rsidRPr="00364C21" w:rsidRDefault="00364C21" w:rsidP="001D6481">
      <w:pPr>
        <w:numPr>
          <w:ilvl w:val="0"/>
          <w:numId w:val="84"/>
        </w:numPr>
        <w:spacing w:before="120" w:after="120"/>
        <w:ind w:left="851" w:right="-427" w:hanging="283"/>
        <w:jc w:val="both"/>
        <w:rPr>
          <w:rFonts w:ascii="Verdana" w:eastAsia="Arial Unicode MS" w:hAnsi="Verdana"/>
          <w:sz w:val="19"/>
          <w:szCs w:val="19"/>
        </w:rPr>
      </w:pPr>
      <w:r w:rsidRPr="00364C21">
        <w:rPr>
          <w:rFonts w:ascii="Verdana" w:hAnsi="Verdana"/>
          <w:sz w:val="19"/>
          <w:szCs w:val="19"/>
        </w:rPr>
        <w:t xml:space="preserve">Requerir </w:t>
      </w:r>
      <w:r w:rsidRPr="00364C21">
        <w:rPr>
          <w:rFonts w:ascii="Verdana" w:eastAsia="Arial Unicode MS" w:hAnsi="Verdana"/>
          <w:sz w:val="19"/>
          <w:szCs w:val="19"/>
        </w:rPr>
        <w:t xml:space="preserve">a la </w:t>
      </w:r>
      <w:r w:rsidRPr="00364C21">
        <w:rPr>
          <w:rFonts w:ascii="Verdana" w:hAnsi="Verdana"/>
          <w:sz w:val="19"/>
          <w:szCs w:val="19"/>
        </w:rPr>
        <w:t>contratista documentación adicional a efectos de comprobar que durante toda la vigencia del contrato dispone de la solvencia y/o medios de terceras entidades, solvencia y/o medios en los que se basó para participar en el procedimiento de adjudicación del contrato.</w:t>
      </w:r>
    </w:p>
    <w:p w14:paraId="07A4646A" w14:textId="77777777" w:rsidR="00364C21" w:rsidRPr="00364C21" w:rsidRDefault="00364C21" w:rsidP="001D6481">
      <w:pPr>
        <w:numPr>
          <w:ilvl w:val="0"/>
          <w:numId w:val="84"/>
        </w:numPr>
        <w:spacing w:before="120" w:after="120"/>
        <w:ind w:left="851" w:right="-427" w:hanging="283"/>
        <w:jc w:val="both"/>
        <w:rPr>
          <w:rFonts w:ascii="Verdana" w:eastAsia="Arial Unicode MS" w:hAnsi="Verdana"/>
          <w:sz w:val="19"/>
          <w:szCs w:val="19"/>
        </w:rPr>
      </w:pPr>
      <w:r w:rsidRPr="00364C21">
        <w:rPr>
          <w:rFonts w:ascii="Verdana" w:hAnsi="Verdana"/>
          <w:sz w:val="19"/>
          <w:szCs w:val="19"/>
        </w:rPr>
        <w:t xml:space="preserve">Comprobar que la contratista cumple con su obligación de pago a las subcontratistas y/o suministradoras de conformidad con lo dispuesto en la cláusula 28.3.2 de condiciones generales. </w:t>
      </w:r>
    </w:p>
    <w:p w14:paraId="48ACDAD9" w14:textId="77777777" w:rsidR="00364C21" w:rsidRPr="00364C21" w:rsidRDefault="00364C21" w:rsidP="001D6481">
      <w:pPr>
        <w:numPr>
          <w:ilvl w:val="0"/>
          <w:numId w:val="84"/>
        </w:numPr>
        <w:spacing w:before="120" w:after="120"/>
        <w:ind w:left="851" w:right="-427" w:hanging="283"/>
        <w:jc w:val="both"/>
        <w:rPr>
          <w:rFonts w:ascii="Verdana" w:eastAsia="Arial Unicode MS" w:hAnsi="Verdana"/>
          <w:sz w:val="19"/>
          <w:szCs w:val="19"/>
        </w:rPr>
      </w:pPr>
      <w:r w:rsidRPr="00364C21">
        <w:rPr>
          <w:rFonts w:ascii="Verdana" w:hAnsi="Verdana"/>
          <w:sz w:val="19"/>
          <w:szCs w:val="19"/>
        </w:rPr>
        <w:t>Emitir informe donde se determine, en caso de demora en la ejecución, si el retraso producido es imputable a la contratista</w:t>
      </w:r>
    </w:p>
    <w:p w14:paraId="2A549458" w14:textId="77777777" w:rsidR="00364C21" w:rsidRPr="00364C21" w:rsidRDefault="00364C21" w:rsidP="001D6481">
      <w:pPr>
        <w:numPr>
          <w:ilvl w:val="0"/>
          <w:numId w:val="84"/>
        </w:numPr>
        <w:spacing w:before="120" w:after="120"/>
        <w:ind w:left="851" w:right="-427" w:hanging="283"/>
        <w:jc w:val="both"/>
        <w:rPr>
          <w:rFonts w:ascii="Verdana" w:eastAsia="Arial Unicode MS" w:hAnsi="Verdana"/>
          <w:sz w:val="19"/>
          <w:szCs w:val="19"/>
        </w:rPr>
      </w:pPr>
      <w:r w:rsidRPr="00364C21">
        <w:rPr>
          <w:rFonts w:ascii="Verdana" w:eastAsia="Arial Unicode MS" w:hAnsi="Verdana"/>
          <w:sz w:val="19"/>
          <w:szCs w:val="19"/>
        </w:rPr>
        <w:t>Emitir los informes recogidos en la cláusula 35 de condiciones generales respecto a la cesión y modificación de componentes de la UTE.</w:t>
      </w:r>
    </w:p>
    <w:p w14:paraId="09CBC1D3" w14:textId="77777777" w:rsidR="00364C21" w:rsidRPr="00364C21" w:rsidRDefault="00364C21" w:rsidP="001D6481">
      <w:pPr>
        <w:numPr>
          <w:ilvl w:val="0"/>
          <w:numId w:val="84"/>
        </w:numPr>
        <w:spacing w:before="120" w:after="120"/>
        <w:ind w:left="851" w:right="-427" w:hanging="425"/>
        <w:jc w:val="both"/>
        <w:rPr>
          <w:rFonts w:ascii="Verdana" w:hAnsi="Verdana"/>
          <w:sz w:val="19"/>
          <w:szCs w:val="19"/>
        </w:rPr>
      </w:pPr>
      <w:r w:rsidRPr="00364C21">
        <w:rPr>
          <w:rFonts w:ascii="Verdana" w:hAnsi="Verdana"/>
          <w:sz w:val="19"/>
          <w:szCs w:val="19"/>
        </w:rPr>
        <w:t>Requerir a la contratista que, mediante acta, certifique que ha devuelto todos los soportes o destruido o borrado todos los ficheros que contenían datos de carácter personal una vez finalizada la ejecución del contrato.</w:t>
      </w:r>
    </w:p>
    <w:p w14:paraId="68D76490" w14:textId="77777777" w:rsidR="00364C21" w:rsidRPr="00364C21" w:rsidRDefault="00364C21" w:rsidP="00364C21">
      <w:pPr>
        <w:spacing w:before="120" w:after="120"/>
        <w:ind w:left="284" w:right="-427"/>
        <w:jc w:val="both"/>
        <w:rPr>
          <w:rFonts w:ascii="Verdana" w:eastAsia="Arial Unicode MS" w:hAnsi="Verdana"/>
          <w:sz w:val="19"/>
          <w:szCs w:val="19"/>
        </w:rPr>
      </w:pPr>
      <w:r w:rsidRPr="00364C21">
        <w:rPr>
          <w:rFonts w:ascii="Verdana" w:eastAsia="Arial Unicode MS" w:hAnsi="Verdana"/>
          <w:sz w:val="19"/>
          <w:szCs w:val="19"/>
        </w:rPr>
        <w:t>En el caso de modificación de la designación de la/del responsable del contrato, que figura en la cláusula 19.2.3 de cláusulas específicas del contrato, se comunicará por escrito, y de manera inmediata, a la contratista.</w:t>
      </w:r>
    </w:p>
    <w:p w14:paraId="2A39C8E6"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52" w:name="_Toc126569678"/>
      <w:bookmarkStart w:id="453" w:name="_Toc160784086"/>
      <w:r w:rsidRPr="00364C21">
        <w:rPr>
          <w:rFonts w:ascii="Verdana" w:eastAsia="Arial Unicode MS" w:hAnsi="Verdana" w:cs="Arial"/>
          <w:b/>
          <w:caps/>
          <w:sz w:val="19"/>
          <w:szCs w:val="19"/>
        </w:rPr>
        <w:t>25.- EJECUCIÓN DE LOS SERVICIOS</w:t>
      </w:r>
      <w:bookmarkEnd w:id="452"/>
      <w:bookmarkEnd w:id="453"/>
    </w:p>
    <w:p w14:paraId="05DCD834"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25.1.- Sujeción a los documentos contractuales e instrucciones.</w:t>
      </w:r>
    </w:p>
    <w:p w14:paraId="045F02A9"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Los servicios se ejecutarán con estricta sujeción a lo dispuesto en los documentos contractuales, a la oferta de la contratista y a las instrucciones que, en su ejecución o interpretación, dicte por escrito la/el responsable del contrato.</w:t>
      </w:r>
    </w:p>
    <w:p w14:paraId="4BF5B09C"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25.2.- Programa de trabajo.</w:t>
      </w:r>
    </w:p>
    <w:p w14:paraId="2B8538C0"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En el caso de que se exija en la cláusula 18.1 de cláusulas específicas del contrato, la contratista deberá entregar a la/al responsable del contrato, en el plazo de siete (7) días hábiles a contar desde el día siguiente a la formalización del contrato, un programa de trabajo que incluya los datos e informaciones especificados en la cláusula correspondiente del PPTP.</w:t>
      </w:r>
    </w:p>
    <w:p w14:paraId="30DEDCB1"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hAnsi="Verdana"/>
          <w:sz w:val="19"/>
          <w:szCs w:val="19"/>
        </w:rPr>
        <w:t>El programa de trabajo, que se ajustará a los plazos fijados en el PCAP y, en su caso, en la oferta, será aprobado por el órgano de contratación en el plazo de quince (15) días hábiles</w:t>
      </w:r>
      <w:r w:rsidRPr="00364C21">
        <w:rPr>
          <w:rFonts w:ascii="Verdana" w:eastAsia="Arial Unicode MS" w:hAnsi="Verdana"/>
          <w:sz w:val="19"/>
          <w:szCs w:val="19"/>
        </w:rPr>
        <w:t>.</w:t>
      </w:r>
    </w:p>
    <w:p w14:paraId="70C53BF4"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lastRenderedPageBreak/>
        <w:t>25.3.- Autorizaciones.</w:t>
      </w:r>
    </w:p>
    <w:p w14:paraId="5999EEAF"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La obtención de todas las autorizaciones y licencias, tanto públicas como privadas, que se requieran para la realización de la prestación y el abono de los gastos que generen corresponde a la contratista.</w:t>
      </w:r>
    </w:p>
    <w:p w14:paraId="016690E9"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25.4.- Seguros.</w:t>
      </w:r>
    </w:p>
    <w:p w14:paraId="56D1EC3F"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La contratista está obligada a contratar los seguros obligatorios, así como, mantener contratados los que, en su caso, se establezcan en la cláusula 9 de cláusulas específicas del contrato.</w:t>
      </w:r>
    </w:p>
    <w:p w14:paraId="4E61102B"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25.5.- Colaboración.</w:t>
      </w:r>
    </w:p>
    <w:p w14:paraId="7CB61A68"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La contratista ha de facilitar al poder adjudicador sin ningún coste adicional, cuantos servicios profesionales resulten necesarios para el correcto desarrollo y cumplimiento del objeto del contrato, como asistencia a reuniones explicativas, información al público…, así como el libre acceso a la/al responsable del contrato a los lugares donde se ejecute la prestación.</w:t>
      </w:r>
    </w:p>
    <w:p w14:paraId="71201159"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25.6.- Responsabilidad de la contratista.</w:t>
      </w:r>
    </w:p>
    <w:p w14:paraId="7646700D"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La contratista es la responsable de la calidad técnica de los trabajos que desarrolle y de las prestaciones y servicios realizados, así como de las consecuencias que se deduzcan para el poder adjudicador o para terceros de las omisiones, errores, métodos inadecuados o conclusiones incorrectas en la ejecución del contrato.</w:t>
      </w:r>
    </w:p>
    <w:p w14:paraId="07459225" w14:textId="77777777" w:rsidR="00364C21" w:rsidRPr="00364C21" w:rsidRDefault="00364C21" w:rsidP="00364C21">
      <w:pPr>
        <w:spacing w:before="120" w:after="120"/>
        <w:ind w:left="851" w:right="-427"/>
        <w:jc w:val="both"/>
        <w:rPr>
          <w:rFonts w:ascii="Verdana" w:hAnsi="Verdana" w:cs="Tahoma"/>
          <w:sz w:val="19"/>
          <w:szCs w:val="19"/>
        </w:rPr>
      </w:pPr>
      <w:r w:rsidRPr="00364C21">
        <w:rPr>
          <w:rFonts w:ascii="Verdana" w:hAnsi="Verdana" w:cs="Tahoma"/>
          <w:sz w:val="19"/>
          <w:szCs w:val="19"/>
        </w:rPr>
        <w:t>La contratista deberá indemnizar todos los daños y perjuicios que se causen a terceros como consecuencia de las operaciones que requiera la ejecución del contrato, salvo en los casos previstos en el art. 196.2 LCSP.</w:t>
      </w:r>
    </w:p>
    <w:p w14:paraId="13044CD1"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25.7.- Indemnización en contratos de elaboración de proyectos de obras.</w:t>
      </w:r>
    </w:p>
    <w:p w14:paraId="2703AA52"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Para los casos en que el presupuesto de ejecución de la obra prevista en el proyecto se desviare en más de un 20%, tanto por exceso como por defecto, de su coste real como consecuencia de errores u omisiones imputables a la contratista consultora, esta última indemnizará al poder adjudicador con arreglo al baremo previsto en el art. 315 LCSP.</w:t>
      </w:r>
    </w:p>
    <w:p w14:paraId="52A9CEB3"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54" w:name="_Toc126569679"/>
      <w:bookmarkStart w:id="455" w:name="_Toc160784087"/>
      <w:r w:rsidRPr="00364C21">
        <w:rPr>
          <w:rFonts w:ascii="Verdana" w:eastAsia="Arial Unicode MS" w:hAnsi="Verdana" w:cs="Arial"/>
          <w:b/>
          <w:caps/>
          <w:sz w:val="19"/>
          <w:szCs w:val="19"/>
        </w:rPr>
        <w:t>26.- MEDIOS A ADSCRIBIR A LA EJECUCIÓN</w:t>
      </w:r>
      <w:bookmarkEnd w:id="454"/>
      <w:bookmarkEnd w:id="455"/>
    </w:p>
    <w:p w14:paraId="576B8ABC"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26.1.- Compromiso de adscripción de medios.</w:t>
      </w:r>
    </w:p>
    <w:p w14:paraId="53B622BD"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 xml:space="preserve">La contratista está obligada a adscribir a la ejecución del contrato </w:t>
      </w:r>
      <w:r w:rsidRPr="00364C21">
        <w:rPr>
          <w:rFonts w:ascii="Verdana" w:hAnsi="Verdana"/>
          <w:sz w:val="19"/>
          <w:szCs w:val="19"/>
        </w:rPr>
        <w:t xml:space="preserve">los medios indicados, en su caso, en el compromiso de adscripción de medios </w:t>
      </w:r>
      <w:r w:rsidRPr="00364C21">
        <w:rPr>
          <w:rFonts w:ascii="Verdana" w:hAnsi="Verdana" w:cs="Tahoma"/>
          <w:b/>
          <w:color w:val="0000FF"/>
          <w:sz w:val="19"/>
          <w:szCs w:val="19"/>
        </w:rPr>
        <w:t>(ANEXO II.2.)</w:t>
      </w:r>
      <w:r w:rsidRPr="00364C21">
        <w:rPr>
          <w:rFonts w:ascii="Verdana" w:eastAsia="Arial Unicode MS" w:hAnsi="Verdana"/>
          <w:sz w:val="19"/>
          <w:szCs w:val="19"/>
        </w:rPr>
        <w:t xml:space="preserve"> así como los precisos para ejecutar el contrato con arreglo a las condiciones y plazos establecidos en los documentos contractuales.</w:t>
      </w:r>
    </w:p>
    <w:p w14:paraId="0D5FA1B4"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La sustitución de los medios materiales indicados solo podrá realizarse previa comunicación a la/al responsable del contrato para que compruebe, a través de los documentos aportados que lo acrediten, que el medio propuesto reúne los requisitos exigidos y dé su autorización en el plazo de siete (7) días hábiles. Si la/el responsable del contrato concluye que dicho medio no reúne los requisitos, lo comunicará por escrito a la contratista, con indicación de los motivos en que se fundamenta su decisión. La contratista podrá proponer otro medio.</w:t>
      </w:r>
    </w:p>
    <w:p w14:paraId="28CB1F3A"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La sustitución de los medios humanos indicados solo podrá realizarse según lo dispuesto en esta cláusula. En cualquier caso, los posibles inconvenientes de adaptación al entorno de trabajo que se generen con motivo de la sustitución deberán subsanarse mediante periodos de solapamiento de la persona sustituida y de la que se incorpora, sin coste adicional, durante el tiempo necesario.</w:t>
      </w:r>
    </w:p>
    <w:p w14:paraId="1379CDB0"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La sustitución se realizará con arreglo al siguiente procedimiento y condiciones:</w:t>
      </w:r>
    </w:p>
    <w:p w14:paraId="42D495B4" w14:textId="77777777" w:rsidR="00364C21" w:rsidRPr="00364C21" w:rsidRDefault="00364C21" w:rsidP="001D6481">
      <w:pPr>
        <w:numPr>
          <w:ilvl w:val="0"/>
          <w:numId w:val="85"/>
        </w:numPr>
        <w:spacing w:before="120" w:after="120"/>
        <w:ind w:left="1418" w:right="-427" w:hanging="284"/>
        <w:jc w:val="both"/>
        <w:rPr>
          <w:rFonts w:ascii="Verdana" w:hAnsi="Verdana"/>
          <w:sz w:val="19"/>
          <w:szCs w:val="19"/>
        </w:rPr>
      </w:pPr>
      <w:r w:rsidRPr="00364C21">
        <w:rPr>
          <w:rFonts w:ascii="Verdana" w:hAnsi="Verdana"/>
          <w:sz w:val="19"/>
          <w:szCs w:val="19"/>
        </w:rPr>
        <w:t>Alteración instada por la contratista: si, debido a causas justificadas, necesita efectuar alguna sustitución, lo comunicará por escrito a la/al responsable del contrato con quince (15) días hábiles de antelación —salvo en caso de incapacidad laboral temporal o fallecimiento— con indicación de los siguientes datos:</w:t>
      </w:r>
    </w:p>
    <w:p w14:paraId="70800024" w14:textId="77777777" w:rsidR="00364C21" w:rsidRPr="00364C21" w:rsidRDefault="00364C21" w:rsidP="001D6481">
      <w:pPr>
        <w:numPr>
          <w:ilvl w:val="0"/>
          <w:numId w:val="126"/>
        </w:numPr>
        <w:spacing w:before="120" w:after="120"/>
        <w:ind w:left="1985" w:right="-427" w:hanging="283"/>
        <w:jc w:val="both"/>
        <w:rPr>
          <w:rFonts w:ascii="Verdana" w:hAnsi="Verdana"/>
          <w:sz w:val="19"/>
          <w:szCs w:val="19"/>
        </w:rPr>
      </w:pPr>
      <w:r w:rsidRPr="00364C21">
        <w:rPr>
          <w:rFonts w:ascii="Verdana" w:hAnsi="Verdana"/>
          <w:sz w:val="19"/>
          <w:szCs w:val="19"/>
        </w:rPr>
        <w:t>Identificación de la persona que se pretende sustituir y motivo de la sustitución.</w:t>
      </w:r>
    </w:p>
    <w:p w14:paraId="7992588A" w14:textId="77777777" w:rsidR="00364C21" w:rsidRPr="00364C21" w:rsidRDefault="00364C21" w:rsidP="001D6481">
      <w:pPr>
        <w:numPr>
          <w:ilvl w:val="0"/>
          <w:numId w:val="126"/>
        </w:numPr>
        <w:spacing w:before="120" w:after="120"/>
        <w:ind w:left="1985" w:right="-427" w:hanging="283"/>
        <w:jc w:val="both"/>
        <w:rPr>
          <w:rFonts w:ascii="Verdana" w:hAnsi="Verdana"/>
          <w:sz w:val="19"/>
          <w:szCs w:val="19"/>
        </w:rPr>
      </w:pPr>
      <w:r w:rsidRPr="00364C21">
        <w:rPr>
          <w:rFonts w:ascii="Verdana" w:hAnsi="Verdana"/>
          <w:sz w:val="19"/>
          <w:szCs w:val="19"/>
        </w:rPr>
        <w:t>Propuesta de una persona candidata que reúna los requisitos exigidos, acompañada de los documentos que lo acrediten.</w:t>
      </w:r>
    </w:p>
    <w:p w14:paraId="7E5BA2E3" w14:textId="77777777" w:rsidR="00364C21" w:rsidRPr="00364C21" w:rsidRDefault="00364C21" w:rsidP="00364C21">
      <w:pPr>
        <w:spacing w:before="120" w:after="120"/>
        <w:ind w:left="1418" w:right="-427" w:hanging="1"/>
        <w:jc w:val="both"/>
        <w:rPr>
          <w:rFonts w:ascii="Verdana" w:hAnsi="Verdana"/>
          <w:sz w:val="19"/>
          <w:szCs w:val="19"/>
        </w:rPr>
      </w:pPr>
      <w:r w:rsidRPr="00364C21">
        <w:rPr>
          <w:rFonts w:ascii="Verdana" w:hAnsi="Verdana"/>
          <w:sz w:val="19"/>
          <w:szCs w:val="19"/>
        </w:rPr>
        <w:lastRenderedPageBreak/>
        <w:t>En el plazo de siete (7) días hábiles, la/el responsable del contrato autorizará la sustitución o, en el caso de que concluya que la persona candidata no reúne los requisitos, lo comunicará por escrito a la contratista, con indicación de los motivos en que se fundamenta su decisión. La contratista podrá proponer a otra persona candidata.</w:t>
      </w:r>
    </w:p>
    <w:p w14:paraId="1C84C8F1" w14:textId="77777777" w:rsidR="00364C21" w:rsidRPr="00364C21" w:rsidRDefault="00364C21" w:rsidP="001D6481">
      <w:pPr>
        <w:numPr>
          <w:ilvl w:val="0"/>
          <w:numId w:val="85"/>
        </w:numPr>
        <w:spacing w:before="120" w:after="120"/>
        <w:ind w:left="1418" w:right="-427" w:hanging="284"/>
        <w:jc w:val="both"/>
        <w:rPr>
          <w:rFonts w:ascii="Verdana" w:hAnsi="Verdana"/>
          <w:sz w:val="19"/>
          <w:szCs w:val="19"/>
        </w:rPr>
      </w:pPr>
      <w:r w:rsidRPr="00364C21">
        <w:rPr>
          <w:rFonts w:ascii="Verdana" w:hAnsi="Verdana"/>
          <w:sz w:val="19"/>
          <w:szCs w:val="19"/>
        </w:rPr>
        <w:t>Alteración instada por el poder adjudicador: si considera necesario para la correcta ejecución del contrato efectuar alguna sustitución, lo comunicará por escrito a la contratista indicando los motivos. La contratista, en el plazo de quince (15) días hábiles, propondrá al menos una persona candidata que reúna los requisitos exigidos, acompañada de los documentos que lo acrediten</w:t>
      </w:r>
    </w:p>
    <w:p w14:paraId="2D1D7D60" w14:textId="77777777" w:rsidR="00364C21" w:rsidRPr="00364C21" w:rsidRDefault="00364C21" w:rsidP="00364C21">
      <w:pPr>
        <w:spacing w:before="120" w:after="120"/>
        <w:ind w:left="1418" w:right="-427"/>
        <w:jc w:val="both"/>
        <w:rPr>
          <w:rFonts w:ascii="Verdana" w:hAnsi="Verdana"/>
          <w:sz w:val="19"/>
          <w:szCs w:val="19"/>
        </w:rPr>
      </w:pPr>
      <w:r w:rsidRPr="00364C21">
        <w:rPr>
          <w:rFonts w:ascii="Verdana" w:hAnsi="Verdana"/>
          <w:sz w:val="19"/>
          <w:szCs w:val="19"/>
        </w:rPr>
        <w:t>En el plazo de siete (7) días hábiles, la/el responsable del contrato autorizará la sustitución o, en el caso de que concluya que la persona candidata no reúne los requisitos, lo comunicará por escrito a la contratista, con indicación de los motivos en que se fundamenta su decisión. La contratista deberá proponer una nueva persona candidata en los términos señalados en el apartado anterior.</w:t>
      </w:r>
    </w:p>
    <w:p w14:paraId="5F5F8BB6"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Estas mismas reglas se aplicarán en relación con los medios aportados para acreditar la solvencia, así como en el caso de que la contratista haya recurrido a la solvencia y/o medios de otras entidades en fase de licitación.</w:t>
      </w:r>
    </w:p>
    <w:p w14:paraId="6F7FBC07"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26.2.- Reglas específicas respecto del personal.</w:t>
      </w:r>
    </w:p>
    <w:p w14:paraId="125D3C80"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El personal adscrito a la prestación del servicio dependerá exclusivamente de la contratista, que ostentará los derechos y obligaciones inherentes a su condición de empleadora. A tales efectos, asume las siguientes obligaciones:</w:t>
      </w:r>
    </w:p>
    <w:p w14:paraId="1DE6B9F7" w14:textId="77777777" w:rsidR="00364C21" w:rsidRPr="00364C21" w:rsidRDefault="00364C21" w:rsidP="001D6481">
      <w:pPr>
        <w:numPr>
          <w:ilvl w:val="0"/>
          <w:numId w:val="86"/>
        </w:numPr>
        <w:spacing w:before="120" w:after="120"/>
        <w:ind w:left="1418" w:right="-427" w:hanging="284"/>
        <w:jc w:val="both"/>
        <w:rPr>
          <w:rFonts w:ascii="Verdana" w:hAnsi="Verdana"/>
          <w:sz w:val="19"/>
          <w:szCs w:val="19"/>
        </w:rPr>
      </w:pPr>
      <w:r w:rsidRPr="00364C21">
        <w:rPr>
          <w:rFonts w:ascii="Verdana" w:hAnsi="Verdana"/>
          <w:sz w:val="19"/>
          <w:szCs w:val="19"/>
        </w:rPr>
        <w:t>Seleccionar al personal que debe adscribir a la ejecución del contrato, sin perjuicio de la facultad del poder adjudicador para verificar el cumplimiento de los requisitos de cualificación profesional que, en su caso, se hayan establecido en los pliegos.</w:t>
      </w:r>
    </w:p>
    <w:p w14:paraId="37790CCD" w14:textId="77777777" w:rsidR="00364C21" w:rsidRPr="00364C21" w:rsidRDefault="00364C21" w:rsidP="001D6481">
      <w:pPr>
        <w:numPr>
          <w:ilvl w:val="0"/>
          <w:numId w:val="86"/>
        </w:numPr>
        <w:spacing w:before="120" w:after="120"/>
        <w:ind w:left="1418" w:right="-427" w:hanging="284"/>
        <w:jc w:val="both"/>
        <w:rPr>
          <w:rFonts w:ascii="Verdana" w:hAnsi="Verdana"/>
          <w:sz w:val="19"/>
          <w:szCs w:val="19"/>
        </w:rPr>
      </w:pPr>
      <w:r w:rsidRPr="00364C21">
        <w:rPr>
          <w:rFonts w:ascii="Verdana" w:hAnsi="Verdana"/>
          <w:sz w:val="19"/>
          <w:szCs w:val="19"/>
        </w:rPr>
        <w:t>Procurar la estabilidad del personal, y que las variaciones en su composición sean puntuales y obedezcan a razones justificadas, en orden a no alterar el buen funcionamiento del servicio (cuando existan razones que justifiquen esta exigencia), informando en todo momento al poder adjudicador.</w:t>
      </w:r>
    </w:p>
    <w:p w14:paraId="39ECE6AB" w14:textId="77777777" w:rsidR="00364C21" w:rsidRPr="00364C21" w:rsidRDefault="00364C21" w:rsidP="001D6481">
      <w:pPr>
        <w:numPr>
          <w:ilvl w:val="0"/>
          <w:numId w:val="86"/>
        </w:numPr>
        <w:spacing w:before="120" w:after="120"/>
        <w:ind w:left="1418" w:right="-427" w:hanging="284"/>
        <w:jc w:val="both"/>
        <w:rPr>
          <w:rFonts w:ascii="Verdana" w:hAnsi="Verdana"/>
          <w:sz w:val="19"/>
          <w:szCs w:val="19"/>
        </w:rPr>
      </w:pPr>
      <w:r w:rsidRPr="00364C21">
        <w:rPr>
          <w:rFonts w:ascii="Verdana" w:hAnsi="Verdana"/>
          <w:sz w:val="19"/>
          <w:szCs w:val="19"/>
        </w:rPr>
        <w:t>Ejercer, de modo real, efectivo y continuo, el poder de dirección inherente a toda empleadora sobre el personal adscrito a la ejecución del contrato. En particular asume la negociación y pago de los salarios, la concesión de permisos, licencias y vacaciones, las sustituciones en casos de ausencia, las obligaciones en materia de Seguridad Social, incluido el abono de cotizaciones y el pago de prestaciones cuando proceda, las obligaciones en materia de prevención de riesgos laborales, el ejercicio de la potestad disciplinaria, así como cuantos derechos y obligaciones se deriven de la relación contractual entre las partes empleada y empleadora.</w:t>
      </w:r>
    </w:p>
    <w:p w14:paraId="505A11ED" w14:textId="77777777" w:rsidR="00364C21" w:rsidRPr="00364C21" w:rsidRDefault="00364C21" w:rsidP="001D6481">
      <w:pPr>
        <w:numPr>
          <w:ilvl w:val="0"/>
          <w:numId w:val="86"/>
        </w:numPr>
        <w:spacing w:before="120" w:after="120"/>
        <w:ind w:left="1418" w:right="-427" w:hanging="284"/>
        <w:jc w:val="both"/>
        <w:rPr>
          <w:rFonts w:ascii="Verdana" w:hAnsi="Verdana"/>
          <w:sz w:val="19"/>
          <w:szCs w:val="19"/>
        </w:rPr>
      </w:pPr>
      <w:r w:rsidRPr="00364C21">
        <w:rPr>
          <w:rFonts w:ascii="Verdana" w:hAnsi="Verdana"/>
          <w:sz w:val="19"/>
          <w:szCs w:val="19"/>
        </w:rPr>
        <w:t>Garantizar que el personal adscrito desarrolle su actividad sin extralimitarse en las funciones desempeñadas respecto de la actividad delimitada en los pliegos como objeto del contrato.</w:t>
      </w:r>
    </w:p>
    <w:p w14:paraId="2A6E88D7" w14:textId="77777777" w:rsidR="00364C21" w:rsidRPr="00364C21" w:rsidRDefault="00364C21" w:rsidP="001D6481">
      <w:pPr>
        <w:numPr>
          <w:ilvl w:val="0"/>
          <w:numId w:val="86"/>
        </w:numPr>
        <w:spacing w:before="120" w:after="120"/>
        <w:ind w:left="1418" w:right="-427" w:hanging="284"/>
        <w:jc w:val="both"/>
        <w:rPr>
          <w:rFonts w:ascii="Verdana" w:hAnsi="Verdana"/>
          <w:sz w:val="19"/>
          <w:szCs w:val="19"/>
        </w:rPr>
      </w:pPr>
      <w:r w:rsidRPr="00364C21">
        <w:rPr>
          <w:rFonts w:ascii="Verdana" w:hAnsi="Verdana"/>
          <w:sz w:val="19"/>
          <w:szCs w:val="19"/>
        </w:rPr>
        <w:t>Designar al menos una persona coordinadora, perteneciente a su plantilla, que desarrolle las siguientes tareas:</w:t>
      </w:r>
    </w:p>
    <w:p w14:paraId="6D846E7A" w14:textId="77777777" w:rsidR="00364C21" w:rsidRPr="00364C21" w:rsidRDefault="00364C21" w:rsidP="001D6481">
      <w:pPr>
        <w:numPr>
          <w:ilvl w:val="0"/>
          <w:numId w:val="127"/>
        </w:numPr>
        <w:spacing w:before="120" w:after="120"/>
        <w:ind w:left="1985" w:right="-427" w:hanging="284"/>
        <w:jc w:val="both"/>
        <w:rPr>
          <w:rFonts w:ascii="Verdana" w:hAnsi="Verdana"/>
          <w:sz w:val="19"/>
          <w:szCs w:val="19"/>
        </w:rPr>
      </w:pPr>
      <w:r w:rsidRPr="00364C21">
        <w:rPr>
          <w:rFonts w:ascii="Verdana" w:hAnsi="Verdana"/>
          <w:sz w:val="19"/>
          <w:szCs w:val="19"/>
        </w:rPr>
        <w:t>Actuar como persona interlocutora de la contratista frente al poder adjudicador canalizando la comunicación entre la contratista y el personal adscrito al contrato, de un lado, y el poder adjudicador, de otro lado, en todo lo relativo a las cuestiones derivadas de la ejecución del contrato.</w:t>
      </w:r>
    </w:p>
    <w:p w14:paraId="0C8F3E60" w14:textId="77777777" w:rsidR="00364C21" w:rsidRPr="00364C21" w:rsidRDefault="00364C21" w:rsidP="001D6481">
      <w:pPr>
        <w:numPr>
          <w:ilvl w:val="0"/>
          <w:numId w:val="127"/>
        </w:numPr>
        <w:spacing w:before="120" w:after="120"/>
        <w:ind w:left="1985" w:right="-427" w:hanging="284"/>
        <w:jc w:val="both"/>
        <w:rPr>
          <w:rFonts w:ascii="Verdana" w:hAnsi="Verdana"/>
          <w:sz w:val="19"/>
          <w:szCs w:val="19"/>
        </w:rPr>
      </w:pPr>
      <w:r w:rsidRPr="00364C21">
        <w:rPr>
          <w:rFonts w:ascii="Verdana" w:hAnsi="Verdana"/>
          <w:sz w:val="19"/>
          <w:szCs w:val="19"/>
        </w:rPr>
        <w:t>Distribuir el trabajo entre el personal e impartirle las órdenes e instrucciones de trabajo necesarias para la correcta ejecución de la prestación.</w:t>
      </w:r>
    </w:p>
    <w:p w14:paraId="6E58ACAF" w14:textId="77777777" w:rsidR="00364C21" w:rsidRPr="00364C21" w:rsidRDefault="00364C21" w:rsidP="001D6481">
      <w:pPr>
        <w:numPr>
          <w:ilvl w:val="0"/>
          <w:numId w:val="127"/>
        </w:numPr>
        <w:spacing w:before="120" w:after="120"/>
        <w:ind w:left="1985" w:right="-427" w:hanging="284"/>
        <w:jc w:val="both"/>
        <w:rPr>
          <w:rFonts w:ascii="Verdana" w:hAnsi="Verdana"/>
          <w:sz w:val="19"/>
          <w:szCs w:val="19"/>
        </w:rPr>
      </w:pPr>
      <w:r w:rsidRPr="00364C21">
        <w:rPr>
          <w:rFonts w:ascii="Verdana" w:hAnsi="Verdana"/>
          <w:sz w:val="19"/>
          <w:szCs w:val="19"/>
        </w:rPr>
        <w:t>Supervisar el correcto desempeño de las funciones que tiene encomendadas el personal y controlar la asistencia al puesto de trabajo.</w:t>
      </w:r>
    </w:p>
    <w:p w14:paraId="5AE59E2C" w14:textId="77777777" w:rsidR="00364C21" w:rsidRPr="00364C21" w:rsidRDefault="00364C21" w:rsidP="001D6481">
      <w:pPr>
        <w:numPr>
          <w:ilvl w:val="0"/>
          <w:numId w:val="127"/>
        </w:numPr>
        <w:spacing w:before="120" w:after="120"/>
        <w:ind w:left="1985" w:right="-427" w:hanging="284"/>
        <w:jc w:val="both"/>
        <w:rPr>
          <w:rFonts w:ascii="Verdana" w:hAnsi="Verdana"/>
          <w:sz w:val="19"/>
          <w:szCs w:val="19"/>
        </w:rPr>
      </w:pPr>
      <w:r w:rsidRPr="00364C21">
        <w:rPr>
          <w:rFonts w:ascii="Verdana" w:hAnsi="Verdana"/>
          <w:sz w:val="19"/>
          <w:szCs w:val="19"/>
        </w:rPr>
        <w:t>Organizar el régimen de vacaciones.</w:t>
      </w:r>
    </w:p>
    <w:p w14:paraId="35F1EDB4" w14:textId="77777777" w:rsidR="00364C21" w:rsidRPr="00364C21" w:rsidRDefault="00364C21" w:rsidP="001D6481">
      <w:pPr>
        <w:numPr>
          <w:ilvl w:val="0"/>
          <w:numId w:val="86"/>
        </w:numPr>
        <w:spacing w:before="120" w:after="120"/>
        <w:ind w:left="1418" w:right="-427" w:hanging="284"/>
        <w:jc w:val="both"/>
        <w:rPr>
          <w:rFonts w:ascii="Verdana" w:hAnsi="Verdana"/>
          <w:sz w:val="19"/>
          <w:szCs w:val="19"/>
        </w:rPr>
      </w:pPr>
      <w:r w:rsidRPr="00364C21">
        <w:rPr>
          <w:rFonts w:ascii="Verdana" w:hAnsi="Verdana"/>
          <w:sz w:val="19"/>
          <w:szCs w:val="19"/>
        </w:rPr>
        <w:t>Informar al poder adjudicador acerca de las variaciones, ocasionales o permanentes, en la composición del equipo de trabajo adscrito a la ejecución del contrato.</w:t>
      </w:r>
    </w:p>
    <w:p w14:paraId="1D38E590"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26.3.- Información relativa a condiciones laborales.</w:t>
      </w:r>
    </w:p>
    <w:p w14:paraId="2ACB909E"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lastRenderedPageBreak/>
        <w:t>La contratista está obligada a proporcionar a la/al responsable del contrato los datos y documentos que se indican en los apartados siguientes con arreglo a los plazos y condiciones indicados en cada caso:</w:t>
      </w:r>
    </w:p>
    <w:p w14:paraId="5E77C5ED" w14:textId="77777777" w:rsidR="00364C21" w:rsidRPr="00364C21" w:rsidRDefault="00364C21" w:rsidP="001D6481">
      <w:pPr>
        <w:numPr>
          <w:ilvl w:val="0"/>
          <w:numId w:val="87"/>
        </w:numPr>
        <w:spacing w:before="120" w:after="120"/>
        <w:ind w:left="1418" w:right="-427" w:hanging="284"/>
        <w:jc w:val="both"/>
        <w:rPr>
          <w:rFonts w:ascii="Verdana" w:hAnsi="Verdana"/>
          <w:sz w:val="19"/>
          <w:szCs w:val="19"/>
        </w:rPr>
      </w:pPr>
      <w:r w:rsidRPr="00364C21">
        <w:rPr>
          <w:rFonts w:ascii="Verdana" w:hAnsi="Verdana"/>
          <w:sz w:val="19"/>
          <w:szCs w:val="19"/>
        </w:rPr>
        <w:t xml:space="preserve">Los datos relativos a las condiciones laborales de cada una de las personas trabajadoras adscritas a la ejecución del contrato: se presentarán a través de correo electrónico, cumplimentando debidamente el formulario de declaración responsable que figura en el </w:t>
      </w:r>
      <w:r w:rsidRPr="00364C21">
        <w:rPr>
          <w:rFonts w:ascii="Verdana" w:hAnsi="Verdana" w:cs="Tahoma"/>
          <w:b/>
          <w:color w:val="0000FF"/>
          <w:sz w:val="19"/>
          <w:szCs w:val="19"/>
        </w:rPr>
        <w:t>ANEXO VI.BIS.3</w:t>
      </w:r>
      <w:r w:rsidRPr="00364C21">
        <w:rPr>
          <w:rFonts w:ascii="Verdana" w:hAnsi="Verdana"/>
          <w:sz w:val="19"/>
          <w:szCs w:val="19"/>
        </w:rPr>
        <w:t>, en plazo de siete (7) días hábiles desde la fecha de recepción del correspondiente requerimiento.</w:t>
      </w:r>
    </w:p>
    <w:p w14:paraId="33F10EB5" w14:textId="77777777" w:rsidR="00364C21" w:rsidRPr="00364C21" w:rsidRDefault="00364C21" w:rsidP="001D6481">
      <w:pPr>
        <w:numPr>
          <w:ilvl w:val="0"/>
          <w:numId w:val="87"/>
        </w:numPr>
        <w:spacing w:before="120" w:after="120"/>
        <w:ind w:left="1418" w:right="-427" w:hanging="284"/>
        <w:jc w:val="both"/>
        <w:rPr>
          <w:rFonts w:ascii="Verdana" w:hAnsi="Verdana"/>
          <w:sz w:val="19"/>
          <w:szCs w:val="19"/>
        </w:rPr>
      </w:pPr>
      <w:r w:rsidRPr="00364C21">
        <w:rPr>
          <w:rFonts w:ascii="Verdana" w:hAnsi="Verdana"/>
          <w:sz w:val="19"/>
          <w:szCs w:val="19"/>
        </w:rPr>
        <w:t>Los documentos que solicite la/el responsable del contrato en orden a comprobar la veracidad de los datos proporcionados y el cumplimiento de las obligaciones laborales que, en su condición de empleadora, asume la contratista: se presentarán a través de correo electrónico, mediante copia escaneada, en plazo de diez (10) días hábiles desde fecha de recepción del correspondiente requerimiento.</w:t>
      </w:r>
    </w:p>
    <w:p w14:paraId="41CE0806"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La/el responsable del contrato puede solicitar en cualquier momento de la vigencia del contrato esta información y, especialmente, a los efectos de lo dispuesto en el art. 130 LCSP.</w:t>
      </w:r>
    </w:p>
    <w:p w14:paraId="1816B8F5"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26.4.- Lugar de ejecución del contrato.</w:t>
      </w:r>
    </w:p>
    <w:p w14:paraId="3AC23C43"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La prestación se efectuará en dependencias o instalaciones diferenciadas de las del propio poder adjudicador contratante. Si esto no fuera posible, para evitar la confusión de plantillas, las personas trabajadoras de la contratista, salvo que las circunstancias concretas no lo permitieran, no compartirán espacios y lugares de trabajo con el personal al servicio del poder adjudicador y, además, las personas trabajadoras y los medios de la contratista se identificarán mediante los correspondientes signos distintivos, tales como uniformidad o rotulaciones.</w:t>
      </w:r>
    </w:p>
    <w:p w14:paraId="488EA517"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26.5.- Regla de indemnidad</w:t>
      </w:r>
    </w:p>
    <w:p w14:paraId="23603986"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Si como consecuencia del incumplimiento por parte de la contratista de las obligaciones establecidas en esta cláusula, el poder adjudicador fuera condenado al pago de cantidades con carácter solidario con la contratista, repercutirá en ésta el importe abonado a través de las acciones legales pertinentes.</w:t>
      </w:r>
    </w:p>
    <w:p w14:paraId="3D8B9F2C"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26.6.- Subrogación de personas trabajadoras.</w:t>
      </w:r>
    </w:p>
    <w:p w14:paraId="30663E7E"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Si de conformidad con la normativa laboral procediera la subrogación de personas trabajadoras, cuando el contrato sea adjudicado a una operadora económica distinta a la contratista que venía prestando el servicio, esta última debe responder de los salarios impagados a las personas trabajadoras afectadas por la subrogación, así como de las cotizaciones a la Seguridad Social devengadas, aún en el supuesto de que se resuelva el contrato. En ningún caso dicha obligación corresponderá a la nueva contratista.</w:t>
      </w:r>
    </w:p>
    <w:p w14:paraId="5D7823A4" w14:textId="77777777" w:rsidR="00364C21" w:rsidRPr="00364C21" w:rsidRDefault="00364C21" w:rsidP="00364C21">
      <w:pPr>
        <w:spacing w:before="120" w:after="120"/>
        <w:ind w:left="851" w:right="-427" w:firstLine="1"/>
        <w:jc w:val="both"/>
        <w:rPr>
          <w:rFonts w:ascii="Verdana" w:hAnsi="Verdana"/>
          <w:sz w:val="19"/>
          <w:szCs w:val="19"/>
        </w:rPr>
      </w:pPr>
      <w:r w:rsidRPr="00364C21">
        <w:rPr>
          <w:rFonts w:ascii="Verdana" w:hAnsi="Verdana"/>
          <w:sz w:val="19"/>
          <w:szCs w:val="19"/>
        </w:rPr>
        <w:t>En este caso, el poder adjudicador, una vez acreditada la falta de pago de los citados salarios, procederá a la retención de las cantidades debidas a la contratista para garantizar el pago de los citados salarios, y a la no devolución de la garantía definitiva en tanto no se acredite el abono de éstos.</w:t>
      </w:r>
    </w:p>
    <w:p w14:paraId="64FC296F" w14:textId="77777777" w:rsidR="00364C21" w:rsidRPr="00364C21" w:rsidRDefault="00364C21" w:rsidP="00364C21">
      <w:pPr>
        <w:pBdr>
          <w:top w:val="single" w:sz="4" w:space="1" w:color="auto"/>
        </w:pBdr>
        <w:spacing w:before="240" w:after="120"/>
        <w:ind w:left="284" w:right="-427" w:hanging="284"/>
        <w:jc w:val="both"/>
        <w:outlineLvl w:val="2"/>
        <w:rPr>
          <w:rFonts w:ascii="Verdana" w:eastAsia="Arial Unicode MS" w:hAnsi="Verdana" w:cs="Arial"/>
          <w:b/>
          <w:i/>
          <w:caps/>
          <w:sz w:val="19"/>
          <w:szCs w:val="19"/>
        </w:rPr>
      </w:pPr>
      <w:bookmarkStart w:id="456" w:name="_Toc126569680"/>
      <w:bookmarkStart w:id="457" w:name="_Toc160784088"/>
      <w:r w:rsidRPr="00364C21">
        <w:rPr>
          <w:rFonts w:ascii="Verdana" w:eastAsia="Arial Unicode MS" w:hAnsi="Verdana" w:cs="Arial"/>
          <w:b/>
          <w:caps/>
          <w:sz w:val="19"/>
          <w:szCs w:val="19"/>
        </w:rPr>
        <w:t>27.- OBLIGACIONES EN MATERIA LABORAL, SEGURIDAD SOCIAL Y DE SEGURIDAD Y SALUD EN EL TRABAJO</w:t>
      </w:r>
      <w:bookmarkEnd w:id="456"/>
      <w:bookmarkEnd w:id="457"/>
    </w:p>
    <w:p w14:paraId="38CE85E1" w14:textId="77777777" w:rsidR="00364C21" w:rsidRPr="00364C21" w:rsidRDefault="00364C21" w:rsidP="00364C21">
      <w:pPr>
        <w:spacing w:before="120" w:after="120"/>
        <w:ind w:left="284" w:right="-427"/>
        <w:jc w:val="both"/>
        <w:rPr>
          <w:rFonts w:ascii="Verdana" w:hAnsi="Verdana"/>
          <w:sz w:val="19"/>
          <w:szCs w:val="19"/>
        </w:rPr>
      </w:pPr>
      <w:r w:rsidRPr="00364C21">
        <w:rPr>
          <w:rFonts w:ascii="Verdana" w:hAnsi="Verdana"/>
          <w:sz w:val="19"/>
          <w:szCs w:val="19"/>
        </w:rPr>
        <w:t>La contratista está obligada al cumplimiento de las disposiciones vigentes en materia laboral, de Seguridad Social y de seguridad y salud en el trabajo, y en particular:</w:t>
      </w:r>
    </w:p>
    <w:p w14:paraId="65F2DA8F"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27.1.- </w:t>
      </w:r>
      <w:r w:rsidRPr="00364C21">
        <w:rPr>
          <w:rFonts w:ascii="Verdana" w:eastAsia="Arial Unicode MS" w:hAnsi="Verdana"/>
          <w:sz w:val="19"/>
          <w:szCs w:val="19"/>
        </w:rPr>
        <w:t>Cuando las prestaciones a desarrollar estén sujetas a ordenanza laboral o convenio colectivo la contratista está obligada a cumplir con las disposiciones de la ordenanza laboral y convenio colectivo correspondiente.</w:t>
      </w:r>
    </w:p>
    <w:p w14:paraId="30B78747"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27.2.- </w:t>
      </w:r>
      <w:r w:rsidRPr="00364C21">
        <w:rPr>
          <w:rFonts w:ascii="Verdana" w:eastAsia="Arial Unicode MS" w:hAnsi="Verdana"/>
          <w:sz w:val="19"/>
          <w:szCs w:val="19"/>
        </w:rPr>
        <w:t>La contratista adoptará cuantas medidas de seguridad e higiene en el trabajo fueren de pertinente obligación o necesarias en orden a la más perfecta prevención de los riesgos que puedan afectar a la vida, integridad y salud de las personas trabajadoras.</w:t>
      </w:r>
    </w:p>
    <w:p w14:paraId="0BCD74C8"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27.3.- </w:t>
      </w:r>
      <w:r w:rsidRPr="00364C21">
        <w:rPr>
          <w:rFonts w:ascii="Verdana" w:eastAsia="Arial Unicode MS" w:hAnsi="Verdana"/>
          <w:sz w:val="19"/>
          <w:szCs w:val="19"/>
        </w:rPr>
        <w:t>Cumplirá, así mismo, las obligaciones en materia de prevención de riesgos laborales establecidas por la normativa vigente y, antes del inicio de la actividad contratada, deberá acreditar el cumplimiento de las siguientes obligaciones:</w:t>
      </w:r>
    </w:p>
    <w:p w14:paraId="6405C2CB" w14:textId="77777777" w:rsidR="00364C21" w:rsidRPr="00364C21" w:rsidRDefault="00364C21" w:rsidP="001D6481">
      <w:pPr>
        <w:numPr>
          <w:ilvl w:val="0"/>
          <w:numId w:val="88"/>
        </w:numPr>
        <w:spacing w:before="120" w:after="120"/>
        <w:ind w:left="1418" w:right="-427" w:hanging="284"/>
        <w:jc w:val="both"/>
        <w:rPr>
          <w:rFonts w:ascii="Verdana" w:hAnsi="Verdana"/>
          <w:sz w:val="19"/>
          <w:szCs w:val="19"/>
        </w:rPr>
      </w:pPr>
      <w:r w:rsidRPr="00364C21">
        <w:rPr>
          <w:rFonts w:ascii="Verdana" w:hAnsi="Verdana"/>
          <w:sz w:val="19"/>
          <w:szCs w:val="19"/>
        </w:rPr>
        <w:t>Haber adoptado una modalidad de organización preventiva acorde con la legislación vigente.</w:t>
      </w:r>
    </w:p>
    <w:p w14:paraId="4C0ED10B" w14:textId="77777777" w:rsidR="00364C21" w:rsidRPr="00364C21" w:rsidRDefault="00364C21" w:rsidP="001D6481">
      <w:pPr>
        <w:numPr>
          <w:ilvl w:val="0"/>
          <w:numId w:val="88"/>
        </w:numPr>
        <w:spacing w:before="120" w:after="120"/>
        <w:ind w:left="1418" w:right="-427" w:hanging="284"/>
        <w:jc w:val="both"/>
        <w:rPr>
          <w:rFonts w:ascii="Verdana" w:hAnsi="Verdana"/>
          <w:sz w:val="19"/>
          <w:szCs w:val="19"/>
        </w:rPr>
      </w:pPr>
      <w:r w:rsidRPr="00364C21">
        <w:rPr>
          <w:rFonts w:ascii="Verdana" w:hAnsi="Verdana"/>
          <w:sz w:val="19"/>
          <w:szCs w:val="19"/>
        </w:rPr>
        <w:lastRenderedPageBreak/>
        <w:t>Integrar la prevención de riesgos laborales en el sistema general de gestión de la empresa mediante la implantación y aplicación de un plan de prevención de riesgos laborales según el art. 2 del Reglamento de Servicios de Prevención de Riesgos Laborales, aprobado por el Real Decreto 39/1997, de 17 de enero. Se considerará acreditada dicha exigencia por tener establecido un sistema de gestión de prevención de riesgos laborales basado en la Norma OHSAS 18001, las directrices sobre sistemas de Seguridad y Salud de la OIT u otra norma equivalente, siempre que dicho sistema evalúe y acredite el cumplimiento de las medidas exigidas. El cumplimiento de esta obligación también podrá acreditarse por cualquier otro medio de prueba adecuado.</w:t>
      </w:r>
    </w:p>
    <w:p w14:paraId="6F767107" w14:textId="77777777" w:rsidR="00364C21" w:rsidRPr="00364C21" w:rsidRDefault="00364C21" w:rsidP="001D6481">
      <w:pPr>
        <w:numPr>
          <w:ilvl w:val="0"/>
          <w:numId w:val="88"/>
        </w:numPr>
        <w:spacing w:before="120" w:after="120"/>
        <w:ind w:left="1418" w:right="-427" w:hanging="284"/>
        <w:jc w:val="both"/>
        <w:rPr>
          <w:rFonts w:ascii="Verdana" w:hAnsi="Verdana"/>
          <w:sz w:val="19"/>
          <w:szCs w:val="19"/>
        </w:rPr>
      </w:pPr>
      <w:r w:rsidRPr="00364C21">
        <w:rPr>
          <w:rFonts w:ascii="Verdana" w:hAnsi="Verdana"/>
          <w:sz w:val="19"/>
          <w:szCs w:val="19"/>
        </w:rPr>
        <w:t>La evaluación de riesgos y planificación de la actividad preventiva correspondiente a la actividad contratada.</w:t>
      </w:r>
    </w:p>
    <w:p w14:paraId="2DDB182C" w14:textId="77777777" w:rsidR="00364C21" w:rsidRPr="00364C21" w:rsidRDefault="00364C21" w:rsidP="001D6481">
      <w:pPr>
        <w:numPr>
          <w:ilvl w:val="0"/>
          <w:numId w:val="88"/>
        </w:numPr>
        <w:spacing w:before="120" w:after="120"/>
        <w:ind w:left="1418" w:right="-427" w:hanging="284"/>
        <w:jc w:val="both"/>
        <w:rPr>
          <w:rFonts w:ascii="Verdana" w:hAnsi="Verdana"/>
          <w:sz w:val="19"/>
          <w:szCs w:val="19"/>
        </w:rPr>
      </w:pPr>
      <w:r w:rsidRPr="00364C21">
        <w:rPr>
          <w:rFonts w:ascii="Verdana" w:hAnsi="Verdana"/>
          <w:sz w:val="19"/>
          <w:szCs w:val="19"/>
        </w:rPr>
        <w:t>Disponer de un procedimiento escrito que regule la forma de haber llevado a cabo la consulta y participación prevista en el capítulo V de la Ley 31/1995, de 8 de noviembre, de Prevención de Riesgos Laborales o, en su caso, las actas de las reuniones del Comité de Seguridad y Salud.</w:t>
      </w:r>
    </w:p>
    <w:p w14:paraId="493B28ED" w14:textId="77777777" w:rsidR="00364C21" w:rsidRPr="00364C21" w:rsidRDefault="00364C21" w:rsidP="001D6481">
      <w:pPr>
        <w:numPr>
          <w:ilvl w:val="0"/>
          <w:numId w:val="88"/>
        </w:numPr>
        <w:spacing w:before="120" w:after="120"/>
        <w:ind w:left="1418" w:right="-427" w:hanging="284"/>
        <w:jc w:val="both"/>
        <w:rPr>
          <w:rFonts w:ascii="Verdana" w:hAnsi="Verdana"/>
          <w:sz w:val="19"/>
          <w:szCs w:val="19"/>
        </w:rPr>
      </w:pPr>
      <w:r w:rsidRPr="00364C21">
        <w:rPr>
          <w:rFonts w:ascii="Verdana" w:hAnsi="Verdana"/>
          <w:sz w:val="19"/>
          <w:szCs w:val="19"/>
        </w:rPr>
        <w:t>Disponer de un procedimiento que regule el control del cumplimiento de las medidas de seguridad establecidas procediendo en su caso a la adopción de medidas disciplinarias previstas en el Estatuto de los Trabajadores, convenio colectivo etc… para garantizar la seguridad de todas las personas trabajadoras.</w:t>
      </w:r>
    </w:p>
    <w:p w14:paraId="7D9DD6DF" w14:textId="77777777" w:rsidR="00364C21" w:rsidRPr="00364C21" w:rsidRDefault="00364C21" w:rsidP="001D6481">
      <w:pPr>
        <w:numPr>
          <w:ilvl w:val="0"/>
          <w:numId w:val="88"/>
        </w:numPr>
        <w:spacing w:before="120" w:after="120"/>
        <w:ind w:left="1418" w:right="-427" w:hanging="284"/>
        <w:jc w:val="both"/>
        <w:rPr>
          <w:rFonts w:ascii="Verdana" w:hAnsi="Verdana"/>
          <w:sz w:val="19"/>
          <w:szCs w:val="19"/>
        </w:rPr>
      </w:pPr>
      <w:r w:rsidRPr="00364C21">
        <w:rPr>
          <w:rFonts w:ascii="Verdana" w:hAnsi="Verdana"/>
          <w:sz w:val="19"/>
          <w:szCs w:val="19"/>
        </w:rPr>
        <w:t>Disponer de una relación de los puestos de trabajo y/o actividades que requieran presencia de recursos preventivos vinculados a la evaluación de riesgos.</w:t>
      </w:r>
    </w:p>
    <w:p w14:paraId="2B4933DB" w14:textId="77777777" w:rsidR="00364C21" w:rsidRPr="00364C21" w:rsidRDefault="00364C21" w:rsidP="001D6481">
      <w:pPr>
        <w:numPr>
          <w:ilvl w:val="0"/>
          <w:numId w:val="88"/>
        </w:numPr>
        <w:spacing w:before="120" w:after="120"/>
        <w:ind w:left="1418" w:right="-427" w:hanging="284"/>
        <w:jc w:val="both"/>
        <w:rPr>
          <w:rFonts w:ascii="Verdana" w:hAnsi="Verdana"/>
          <w:sz w:val="19"/>
          <w:szCs w:val="19"/>
        </w:rPr>
      </w:pPr>
      <w:r w:rsidRPr="00364C21">
        <w:rPr>
          <w:rFonts w:ascii="Verdana" w:hAnsi="Verdana"/>
          <w:sz w:val="19"/>
          <w:szCs w:val="19"/>
        </w:rPr>
        <w:t>Que todo el personal que intervenga en la ejecución del contrato, tanto propio como ajeno, haya recibido en el momento de incorporación una información de riesgos específicos, medidas de protección y medidas de emergencia de ésta, así como, que haya recibido la formación necesaria sobre los riesgos que afectan a su actividad (arts. 18 y 19 de la Ley 31/1995, de 8 de noviembre), de acuerdo con el procedimiento del plan de prevención de riesgos laborales. En particular, que se ha dado la formación pertinente sobre el uso de equipos de protección individual.</w:t>
      </w:r>
    </w:p>
    <w:p w14:paraId="3257225D" w14:textId="77777777" w:rsidR="00364C21" w:rsidRPr="00364C21" w:rsidRDefault="00364C21" w:rsidP="001D6481">
      <w:pPr>
        <w:numPr>
          <w:ilvl w:val="0"/>
          <w:numId w:val="88"/>
        </w:numPr>
        <w:spacing w:before="120" w:after="120"/>
        <w:ind w:left="1418" w:right="-427" w:hanging="284"/>
        <w:jc w:val="both"/>
        <w:rPr>
          <w:rFonts w:ascii="Verdana" w:hAnsi="Verdana"/>
          <w:sz w:val="19"/>
          <w:szCs w:val="19"/>
        </w:rPr>
      </w:pPr>
      <w:r w:rsidRPr="00364C21">
        <w:rPr>
          <w:rFonts w:ascii="Verdana" w:hAnsi="Verdana"/>
          <w:sz w:val="19"/>
          <w:szCs w:val="19"/>
        </w:rPr>
        <w:t>Disponer de justificante de la entrega de equipos de protección individual que, en su caso, fueran necesarios.</w:t>
      </w:r>
    </w:p>
    <w:p w14:paraId="53CE2067" w14:textId="77777777" w:rsidR="00364C21" w:rsidRPr="00364C21" w:rsidRDefault="00364C21" w:rsidP="001D6481">
      <w:pPr>
        <w:numPr>
          <w:ilvl w:val="0"/>
          <w:numId w:val="88"/>
        </w:numPr>
        <w:spacing w:before="120" w:after="120"/>
        <w:ind w:left="1418" w:right="-427" w:hanging="284"/>
        <w:jc w:val="both"/>
        <w:rPr>
          <w:rFonts w:ascii="Verdana" w:hAnsi="Verdana"/>
          <w:sz w:val="19"/>
          <w:szCs w:val="19"/>
        </w:rPr>
      </w:pPr>
      <w:r w:rsidRPr="00364C21">
        <w:rPr>
          <w:rFonts w:ascii="Verdana" w:hAnsi="Verdana"/>
          <w:sz w:val="19"/>
          <w:szCs w:val="19"/>
        </w:rPr>
        <w:t>Proporcionar servicios comedores y de descanso adecuados, y servicios higiénicos, y vestuarios teniendo en cuenta el número de trabajadores y trabajadoras y la localización de las zonas de trabajo.</w:t>
      </w:r>
    </w:p>
    <w:p w14:paraId="25BDE85C" w14:textId="77777777" w:rsidR="00364C21" w:rsidRPr="00364C21" w:rsidRDefault="00364C21" w:rsidP="001D6481">
      <w:pPr>
        <w:numPr>
          <w:ilvl w:val="0"/>
          <w:numId w:val="88"/>
        </w:numPr>
        <w:spacing w:before="120" w:after="120"/>
        <w:ind w:left="1418" w:right="-427" w:hanging="284"/>
        <w:jc w:val="both"/>
        <w:rPr>
          <w:rFonts w:ascii="Verdana" w:hAnsi="Verdana"/>
          <w:sz w:val="19"/>
          <w:szCs w:val="19"/>
        </w:rPr>
      </w:pPr>
      <w:r w:rsidRPr="00364C21">
        <w:rPr>
          <w:rFonts w:ascii="Verdana" w:hAnsi="Verdana"/>
          <w:sz w:val="19"/>
          <w:szCs w:val="19"/>
        </w:rPr>
        <w:t>Planificar el desarrollo de los trabajos y la contratación de personal de forma que se respeten las jornadas de descanso de las trabajadoras y los trabajadores y que la realización de horas extraordinarias sea excepcional.</w:t>
      </w:r>
    </w:p>
    <w:p w14:paraId="0187DC34"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27.4.- </w:t>
      </w:r>
      <w:r w:rsidRPr="00364C21">
        <w:rPr>
          <w:rFonts w:ascii="Verdana" w:eastAsia="Arial Unicode MS" w:hAnsi="Verdana"/>
          <w:sz w:val="19"/>
          <w:szCs w:val="19"/>
        </w:rPr>
        <w:t>Si la contratista subcontrata parte de la ejecución del contrato, deberá exigir a las subcontratas los justificantes de las obligaciones anteriores y entregarlos al poder adjudicador contratante.</w:t>
      </w:r>
    </w:p>
    <w:p w14:paraId="54177501"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27.5.- </w:t>
      </w:r>
      <w:r w:rsidRPr="00364C21">
        <w:rPr>
          <w:rFonts w:ascii="Verdana" w:eastAsia="Arial Unicode MS" w:hAnsi="Verdana"/>
          <w:sz w:val="19"/>
          <w:szCs w:val="19"/>
        </w:rPr>
        <w:t>En el caso de accidente o perjuicio de cualquier género ocurrido a las personas trabajadoras con ocasión del ejercicio de los trabajos, cumplirá lo dispuesto en las normas vigentes bajo su responsabilidad, sin que ésta alcance en modo alguno al poder adjudicador.</w:t>
      </w:r>
    </w:p>
    <w:p w14:paraId="22F09776"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58" w:name="_Toc126569681"/>
      <w:bookmarkStart w:id="459" w:name="_Toc160784089"/>
      <w:r w:rsidRPr="00364C21">
        <w:rPr>
          <w:rFonts w:ascii="Verdana" w:eastAsia="Arial Unicode MS" w:hAnsi="Verdana" w:cs="Arial"/>
          <w:b/>
          <w:caps/>
          <w:sz w:val="19"/>
          <w:szCs w:val="19"/>
        </w:rPr>
        <w:t>28.- CONDICIONES ESPECIALES DE EJECUCIÓN</w:t>
      </w:r>
      <w:bookmarkEnd w:id="458"/>
      <w:bookmarkEnd w:id="459"/>
    </w:p>
    <w:p w14:paraId="02EF3E9F" w14:textId="77777777" w:rsidR="00364C21" w:rsidRPr="00364C21" w:rsidRDefault="00364C21" w:rsidP="00364C21">
      <w:pPr>
        <w:spacing w:before="120" w:after="120"/>
        <w:ind w:left="284" w:right="-427"/>
        <w:jc w:val="both"/>
        <w:rPr>
          <w:rFonts w:ascii="Verdana" w:eastAsia="Arial Unicode MS" w:hAnsi="Verdana"/>
          <w:sz w:val="19"/>
          <w:szCs w:val="19"/>
        </w:rPr>
      </w:pPr>
      <w:r w:rsidRPr="00364C21">
        <w:rPr>
          <w:rFonts w:ascii="Verdana" w:eastAsia="Arial Unicode MS" w:hAnsi="Verdana"/>
          <w:sz w:val="19"/>
          <w:szCs w:val="19"/>
        </w:rPr>
        <w:t>Estas condiciones especiales de ejecución, así como las recogidas en la cláusula 11 de cláusulas específicas del contrato, deberán ser cumplidas tanto por la contratista como por las subcontratistas.</w:t>
      </w:r>
    </w:p>
    <w:p w14:paraId="2F420872" w14:textId="77777777" w:rsidR="00364C21" w:rsidRPr="00364C21" w:rsidRDefault="00364C21" w:rsidP="00364C21">
      <w:pPr>
        <w:spacing w:after="120"/>
        <w:rPr>
          <w:rFonts w:ascii="Verdana" w:eastAsia="Arial Unicode MS" w:hAnsi="Verdana"/>
          <w:b/>
          <w:sz w:val="19"/>
          <w:szCs w:val="19"/>
        </w:rPr>
      </w:pPr>
      <w:r w:rsidRPr="00364C21">
        <w:rPr>
          <w:sz w:val="19"/>
          <w:szCs w:val="19"/>
        </w:rPr>
        <w:br w:type="page"/>
      </w:r>
    </w:p>
    <w:p w14:paraId="134AB71D"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lastRenderedPageBreak/>
        <w:t>28.1.- Lingüísticas.</w:t>
      </w:r>
    </w:p>
    <w:p w14:paraId="345F98C5"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28.1.1.-</w:t>
      </w:r>
      <w:r w:rsidRPr="00364C21">
        <w:rPr>
          <w:rFonts w:ascii="Verdana" w:eastAsia="Arial Unicode MS" w:hAnsi="Verdana"/>
          <w:sz w:val="19"/>
          <w:szCs w:val="18"/>
        </w:rPr>
        <w:t xml:space="preserve"> En las relaciones entre el poder adjudicador y la contratista se empleará normalmente el euskera. A los efectos de la ejecución del contrato se entiende por emplear “normalmente el euskera”, lo siguiente:</w:t>
      </w:r>
    </w:p>
    <w:p w14:paraId="5274911C" w14:textId="77777777" w:rsidR="00364C21" w:rsidRPr="00364C21" w:rsidRDefault="00364C21" w:rsidP="001D6481">
      <w:pPr>
        <w:numPr>
          <w:ilvl w:val="0"/>
          <w:numId w:val="89"/>
        </w:numPr>
        <w:spacing w:before="120" w:after="120"/>
        <w:ind w:left="1985" w:right="-427" w:hanging="281"/>
        <w:jc w:val="both"/>
        <w:rPr>
          <w:rFonts w:ascii="Verdana" w:hAnsi="Verdana"/>
          <w:sz w:val="19"/>
          <w:szCs w:val="19"/>
        </w:rPr>
      </w:pPr>
      <w:r w:rsidRPr="00364C21">
        <w:rPr>
          <w:rFonts w:ascii="Verdana" w:hAnsi="Verdana"/>
          <w:sz w:val="19"/>
          <w:szCs w:val="19"/>
        </w:rPr>
        <w:t>En las comunicaciones verbales, el personal con conocimiento de euskera que en funciones de ejecución del contrato se dirija al poder adjudicador, se expresará inicialmente en esta lengua.</w:t>
      </w:r>
    </w:p>
    <w:p w14:paraId="5CEFCD51" w14:textId="77777777" w:rsidR="00364C21" w:rsidRPr="00364C21" w:rsidRDefault="00364C21" w:rsidP="001D6481">
      <w:pPr>
        <w:numPr>
          <w:ilvl w:val="0"/>
          <w:numId w:val="89"/>
        </w:numPr>
        <w:spacing w:before="120" w:after="120"/>
        <w:ind w:left="1985" w:right="-427" w:hanging="281"/>
        <w:jc w:val="both"/>
        <w:rPr>
          <w:rFonts w:ascii="Verdana" w:hAnsi="Verdana"/>
          <w:sz w:val="19"/>
          <w:szCs w:val="19"/>
        </w:rPr>
      </w:pPr>
      <w:r w:rsidRPr="00364C21">
        <w:rPr>
          <w:rFonts w:ascii="Verdana" w:hAnsi="Verdana"/>
          <w:sz w:val="19"/>
          <w:szCs w:val="19"/>
        </w:rPr>
        <w:t>Las comunicaciones escritas se redactarán en euskera y castellano, salvo que emisor y receptor opten por el euskera.</w:t>
      </w:r>
    </w:p>
    <w:p w14:paraId="76A476B6"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28.1.2.-</w:t>
      </w:r>
      <w:r w:rsidRPr="00364C21">
        <w:rPr>
          <w:rFonts w:ascii="Verdana" w:eastAsia="Arial Unicode MS" w:hAnsi="Verdana"/>
          <w:sz w:val="19"/>
          <w:szCs w:val="18"/>
        </w:rPr>
        <w:t xml:space="preserve"> Cuando la ejecución del objeto contractual incluya la prestación de servicios a la ciudadanía o conlleve relaciones con terceros o ciudadanía en general, la lengua a utilizar en la comunicación, tanto oral como escrita, entre la contratista y los usuarios y usuarias o personas con las que haya de relacionarse en ejecución del contrato será aquella que elija el usuario o usuaria o tercero, en cada caso. Cuando no conste expresamente opción alguna, las notificaciones y comunicaciones de todo tipo que la contratista encargada de la ejecución dirija a las personas físicas y jurídicas se realizarán en las dos lenguas oficiales, incluyendo las facturas y otros documentos de tráfico, sin perjuicio de que en cualquier momento el/la ciudadano/a pueda ejercer su derecho a la opción de lengua y pueda demandar el uso de una sola de las lenguas oficiales.</w:t>
      </w:r>
    </w:p>
    <w:p w14:paraId="1E6B1F9A" w14:textId="77777777" w:rsidR="00364C21" w:rsidRPr="00364C21" w:rsidRDefault="00364C21" w:rsidP="00364C21">
      <w:pPr>
        <w:spacing w:before="120" w:after="120"/>
        <w:ind w:left="1418" w:right="-427"/>
        <w:jc w:val="both"/>
        <w:rPr>
          <w:rFonts w:ascii="Verdana" w:hAnsi="Verdana"/>
          <w:sz w:val="19"/>
          <w:szCs w:val="19"/>
        </w:rPr>
      </w:pPr>
      <w:r w:rsidRPr="00364C21">
        <w:rPr>
          <w:rFonts w:ascii="Verdana" w:hAnsi="Verdana"/>
          <w:sz w:val="19"/>
          <w:szCs w:val="19"/>
        </w:rPr>
        <w:t>En cualquier caso, la contratista deberá destinar los medios materiales y humanos que fueran necesarios para que la atención, información y comunicación con el público destinatario del servicio pueda hacerse en todo momento en euskera.</w:t>
      </w:r>
    </w:p>
    <w:p w14:paraId="0EA8179D" w14:textId="77777777" w:rsidR="00364C21" w:rsidRPr="00364C21" w:rsidRDefault="00364C21" w:rsidP="00364C21">
      <w:pPr>
        <w:spacing w:before="120" w:after="120"/>
        <w:ind w:left="1418" w:right="-427"/>
        <w:jc w:val="both"/>
        <w:rPr>
          <w:rFonts w:ascii="Verdana" w:hAnsi="Verdana"/>
          <w:sz w:val="19"/>
          <w:szCs w:val="19"/>
        </w:rPr>
      </w:pPr>
      <w:r w:rsidRPr="00364C21">
        <w:rPr>
          <w:rFonts w:ascii="Verdana" w:hAnsi="Verdana"/>
          <w:sz w:val="19"/>
          <w:szCs w:val="19"/>
        </w:rPr>
        <w:t>Si por aplicación de la ley o de las correspondientes cláusulas del convenio colectivo aplicable, la nueva adjudicataria hubiera de subrogarse en las relaciones laborales con el colectivo de personas trabajadoras adscrito al contrato extinguido, y éste no estuviera capacitado lingüísticamente para cumplir con los requisitos en la materia establecidos en los pliegos de cláusulas contractuales, la nueva contratista vendrá obligada a cubrir las sustituciones del personal subrogado que deba realizar con personas que cumplan con el conocimiento y uso del euskera que resulte exigible al contrato en cuestión.</w:t>
      </w:r>
    </w:p>
    <w:p w14:paraId="619E8C25"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28.1.3.-</w:t>
      </w:r>
      <w:r w:rsidRPr="00364C21">
        <w:rPr>
          <w:rFonts w:ascii="Verdana" w:eastAsia="Arial Unicode MS" w:hAnsi="Verdana"/>
          <w:sz w:val="19"/>
          <w:szCs w:val="18"/>
        </w:rPr>
        <w:t xml:space="preserve"> En los contratos que tengan por objeto la realización de estudios, informes, proyectos u otros trabajos de similar naturaleza, estos deberán ser entregados en ambas lenguas oficiales, incluidos los interfaces textuales y sonoros de los diferentes softwares.</w:t>
      </w:r>
    </w:p>
    <w:p w14:paraId="1A73446E"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28.2.- De tipo social o relativo al empleo:</w:t>
      </w:r>
    </w:p>
    <w:p w14:paraId="5314F365"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28.2.1.-</w:t>
      </w:r>
      <w:r w:rsidRPr="00364C21">
        <w:rPr>
          <w:rFonts w:ascii="Verdana" w:eastAsia="Arial Unicode MS" w:hAnsi="Verdana"/>
          <w:sz w:val="19"/>
          <w:szCs w:val="18"/>
        </w:rPr>
        <w:t xml:space="preserve"> Cumplir las disposiciones legales, reglamentarias y convencionales vigentes en materia laboral, de Seguridad Social y de seguridad y salud en el trabajo.</w:t>
      </w:r>
    </w:p>
    <w:p w14:paraId="65CA55D0"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 xml:space="preserve">28.2.2.- </w:t>
      </w:r>
      <w:r w:rsidRPr="00364C21">
        <w:rPr>
          <w:rFonts w:ascii="Verdana" w:eastAsia="Arial Unicode MS" w:hAnsi="Verdana"/>
          <w:sz w:val="19"/>
          <w:szCs w:val="18"/>
        </w:rPr>
        <w:t>Cumplir con lo dispuesto en la cláusula 26.3 de condiciones generales.</w:t>
      </w:r>
    </w:p>
    <w:p w14:paraId="1E4AEA86"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 xml:space="preserve">28.2.3.- </w:t>
      </w:r>
      <w:r w:rsidRPr="00364C21">
        <w:rPr>
          <w:rFonts w:ascii="Verdana" w:eastAsia="Arial Unicode MS" w:hAnsi="Verdana"/>
          <w:sz w:val="19"/>
          <w:szCs w:val="18"/>
        </w:rPr>
        <w:t>Abonar a lo largo de toda la ejecución del contrato el salario recogido en el convenio colectivo de aplicación según la categoría profesional que le corresponda a la persona trabajadora, sin que en ningún caso el salario a abonar pueda ser inferior a aquél.</w:t>
      </w:r>
    </w:p>
    <w:p w14:paraId="3B13E7FA"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28.2.4.-</w:t>
      </w:r>
      <w:r w:rsidRPr="00364C21">
        <w:rPr>
          <w:rFonts w:ascii="Verdana" w:eastAsia="Arial Unicode MS" w:hAnsi="Verdana"/>
          <w:sz w:val="19"/>
          <w:szCs w:val="18"/>
        </w:rPr>
        <w:t xml:space="preserve"> Dar transparencia institucional a todos los datos derivados de la ejecución del contrato.</w:t>
      </w:r>
    </w:p>
    <w:p w14:paraId="05B73EBC"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28.3.- Comprobación pagos a las subcontratistas y suministradoras.</w:t>
      </w:r>
    </w:p>
    <w:p w14:paraId="61EE6EC3"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28.3.1.-</w:t>
      </w:r>
      <w:r w:rsidRPr="00364C21">
        <w:rPr>
          <w:rFonts w:ascii="Verdana" w:eastAsia="Arial Unicode MS" w:hAnsi="Verdana"/>
          <w:sz w:val="19"/>
          <w:szCs w:val="18"/>
        </w:rPr>
        <w:t xml:space="preserve"> Remisión a la/al responsable del contrato, cuando ésta se lo solicite, de la relación detallada de las subcontratistas y suministradoras que participen en el contrato cuando se perfeccione su participación junto con aquellas condiciones de subcontratación o suministro de cada una de ellas que guarden una relación directa con el plazo del pago.</w:t>
      </w:r>
    </w:p>
    <w:p w14:paraId="131C1F16"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 xml:space="preserve">28.3.2.- </w:t>
      </w:r>
      <w:r w:rsidRPr="00364C21">
        <w:rPr>
          <w:rFonts w:ascii="Verdana" w:eastAsia="Arial Unicode MS" w:hAnsi="Verdana"/>
          <w:sz w:val="19"/>
          <w:szCs w:val="18"/>
        </w:rPr>
        <w:t>Remisión a la/al responsable del contrato, cuando ésta se lo solicite, del justificante de cumplimiento de los pagos a las subcontratistas y suministradoras descritas en el punto anterior una vez terminada la prestación dentro de los plazos de pago legalmente establecidos en el art. 216 LCSP y Ley 3/2004, de 29 de diciembre, por la que se establecen medidas de lucha contra la morosidad en las operaciones comerciales. Así mismo, se podrá proceder, en su caso, a la retención provisional de garantía prevista en el artículo 216.4 LCSP.</w:t>
      </w:r>
    </w:p>
    <w:p w14:paraId="38E14637"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28.3.3.-</w:t>
      </w:r>
      <w:r w:rsidRPr="00364C21">
        <w:rPr>
          <w:rFonts w:ascii="Verdana" w:eastAsia="Arial Unicode MS" w:hAnsi="Verdana"/>
          <w:sz w:val="19"/>
          <w:szCs w:val="18"/>
        </w:rPr>
        <w:t xml:space="preserve"> Se procederá a la comprobación de los pagos a los subcontratistas o suministradores conforme al artículo 217 LCSP. Las actuaciones de comprobación y de imposición de </w:t>
      </w:r>
      <w:r w:rsidRPr="00364C21">
        <w:rPr>
          <w:rFonts w:ascii="Verdana" w:eastAsia="Arial Unicode MS" w:hAnsi="Verdana"/>
          <w:sz w:val="19"/>
          <w:szCs w:val="18"/>
        </w:rPr>
        <w:lastRenderedPageBreak/>
        <w:t>penalidades serán obligatorias para las Administraciones Públicas y demás entes públicos contratantes, en los contratos de obras y en los contratos de servicios cuyo valor estimado supere los 5 millones de euros y en los que el importe de la subcontratación sea igual o superior al 30 por ciento del precio del contrato, en relación a los pagos a subcontratistas que hayan asumido contractualmente con el contratista principal el compromiso de realizar determinadas partes o unidades de obra. A tales efectos, en estos contratos el contratista deberá aportar en cada certificación de obra, certificado de los pagos a los subcontratistas del contrato. Dicho certificado deberá indicar que el pago se ha efectuado conforme a lo dispuesto en el artículo 216 de la LCSP.</w:t>
      </w:r>
    </w:p>
    <w:p w14:paraId="354F80CD"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28.3.4.-</w:t>
      </w:r>
      <w:r w:rsidRPr="00364C21">
        <w:rPr>
          <w:rFonts w:ascii="Verdana" w:eastAsia="Arial Unicode MS" w:hAnsi="Verdana"/>
          <w:sz w:val="19"/>
          <w:szCs w:val="18"/>
        </w:rPr>
        <w:t xml:space="preserve"> Cuando mediante resolución judicial o arbitral firme aportada por el subcontratista o por el suministrador al órgano de contratación quedara acreditado el impago por el contratista a un subcontratista o suministrador vinculado a la ejecución del contrato en los plazos previstos en la Ley 3/2004, de 29 de diciembre, procederá, en todo caso, la imposición de penalidades al contratista. Siempre y cuando dicha demora en el pago no venga motivada por el incumplimiento de alguna de las obligaciones contractuales asumidas por el subcontratista o por el suministrador en la ejecución de la prestación.</w:t>
      </w:r>
    </w:p>
    <w:p w14:paraId="460D03A0"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 xml:space="preserve">28.4.- En materia de protección de datos: </w:t>
      </w:r>
    </w:p>
    <w:p w14:paraId="7C50F214"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 xml:space="preserve">En los contratos cuya ejecución implique la cesión de datos a la contratista, ésta debe someterse a la normativa de la Unión Europea y del estado español en materia de protección de datos. </w:t>
      </w:r>
    </w:p>
    <w:p w14:paraId="4863EB1E" w14:textId="77777777" w:rsidR="00364C21" w:rsidRPr="00364C21" w:rsidRDefault="00364C21" w:rsidP="00364C21">
      <w:pPr>
        <w:spacing w:before="120"/>
        <w:ind w:left="709" w:right="-398" w:hanging="567"/>
        <w:outlineLvl w:val="3"/>
        <w:rPr>
          <w:rFonts w:ascii="Verdana" w:eastAsia="Arial Unicode MS" w:hAnsi="Verdana"/>
          <w:b/>
          <w:sz w:val="18"/>
          <w:szCs w:val="18"/>
        </w:rPr>
      </w:pPr>
      <w:r w:rsidRPr="00364C21">
        <w:rPr>
          <w:rFonts w:ascii="Verdana" w:eastAsia="Arial Unicode MS" w:hAnsi="Verdana"/>
          <w:b/>
          <w:sz w:val="18"/>
          <w:szCs w:val="18"/>
        </w:rPr>
        <w:t>28.5.- Medioambientales:</w:t>
      </w:r>
    </w:p>
    <w:p w14:paraId="3C3FAF7F"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eastAsia="Arial Unicode MS" w:hAnsi="Verdana"/>
          <w:sz w:val="19"/>
          <w:szCs w:val="18"/>
        </w:rPr>
        <w:t xml:space="preserve">El adjudicatario deberá respetar en todo momento la legislación aplicable en los distintos niveles normativos (comunitario, estatal, autonómico y local), tanto la que se encuentre en vigor al inicio de los trabajos como la que pueda promulgarse durante la vigencia del contrato y resulte de aplicación, por lo que deberá conocer los requisitos ambientales que puedan afectar al desempeño de las labores previstas en el contrato. </w:t>
      </w:r>
      <w:r w:rsidRPr="00364C21">
        <w:rPr>
          <w:rFonts w:ascii="Verdana" w:hAnsi="Verdana"/>
          <w:sz w:val="19"/>
          <w:szCs w:val="19"/>
        </w:rPr>
        <w:t xml:space="preserve">A su vez realizará un uso más eficiente de sus recursos, buscando el mínimo impacto ambiental. </w:t>
      </w:r>
    </w:p>
    <w:p w14:paraId="723C6D8E"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60" w:name="_Toc126569682"/>
      <w:bookmarkStart w:id="461" w:name="_Toc160784090"/>
      <w:r w:rsidRPr="00364C21">
        <w:rPr>
          <w:rFonts w:ascii="Verdana" w:eastAsia="Arial Unicode MS" w:hAnsi="Verdana" w:cs="Arial"/>
          <w:b/>
          <w:caps/>
          <w:sz w:val="19"/>
          <w:szCs w:val="19"/>
        </w:rPr>
        <w:t xml:space="preserve">29.- </w:t>
      </w:r>
      <w:r w:rsidRPr="00364C21">
        <w:rPr>
          <w:rFonts w:ascii="Verdana" w:eastAsia="Arial Unicode MS" w:hAnsi="Verdana" w:cs="Arial"/>
          <w:b/>
          <w:sz w:val="19"/>
          <w:szCs w:val="19"/>
        </w:rPr>
        <w:t>CONFIDENCIALIDAD Y TRATAMIENTO DE DATOS PERSONALES</w:t>
      </w:r>
      <w:bookmarkEnd w:id="460"/>
      <w:bookmarkEnd w:id="461"/>
    </w:p>
    <w:p w14:paraId="1343D94C"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29.1.- Confidencialidad.</w:t>
      </w:r>
    </w:p>
    <w:p w14:paraId="2CF40410"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Toda la información a la que tengan acceso con ocasión del cumplimiento del contrato tanto la contratista como las personas por ella adscritas a su ejecución y, en su caso, las subcontratistas tiene el carácter de confidencial y está sometida al deber de secreto profesional, de conformidad con su normativa aplicable, por lo que deberá mantenerse en reserva y secreto y no revelarse de ninguna forma, en todo o en parte, a ninguna persona física o jurídica que no sea parte del contrato, salvo que medie autorización previa y expresa del órgano de contratación.</w:t>
      </w:r>
    </w:p>
    <w:p w14:paraId="284CB048"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La vulneración por parte de cualquiera de las personas físicas o jurídicas anteriores del deber de confidencialidad y, en su caso, del deber de secreto profesional, de conformidad con su normativa aplicable, dará lugar a la exigencia de las correspondientes responsabilidades y daños y perjuicios. Deberá cumplirse con tales deberes aun cuando haya cesado la relación contractual.</w:t>
      </w:r>
    </w:p>
    <w:p w14:paraId="21138529"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En todo caso, en la realización de trabajos que no impliquen el tratamiento de datos personales, queda prohibido acceder a ellos, y es obligatorio guardar secreto respecto a los que pudieran conocerse.</w:t>
      </w:r>
    </w:p>
    <w:p w14:paraId="04E848EB"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29.2.- Tratamiento de datos personales.</w:t>
      </w:r>
    </w:p>
    <w:p w14:paraId="5E421CBC"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Se considera tratamiento de datos personales cualquier operación o conjunto de operaciones realizadas sobre datos personales o conjuntos de datos personales, ya sea por procedimientos automatizados o no, como la recogida, registro, organización, estructuración, conservación, adaptación o modificación, extracción, consulta, utilización, comunicación por transmisión, difusión o cualquier otra forma de habilitación de acceso, cotejo o interconexión, limitación, supresión o destrucción.</w:t>
      </w:r>
    </w:p>
    <w:p w14:paraId="29554F6F" w14:textId="77777777" w:rsidR="00364C21" w:rsidRPr="00364C21" w:rsidRDefault="00364C21" w:rsidP="00364C21">
      <w:pPr>
        <w:spacing w:before="120" w:after="120"/>
        <w:ind w:left="851" w:right="-427"/>
        <w:jc w:val="both"/>
        <w:rPr>
          <w:rFonts w:ascii="Verdana" w:hAnsi="Verdana"/>
          <w:color w:val="000000"/>
          <w:sz w:val="19"/>
          <w:szCs w:val="19"/>
        </w:rPr>
      </w:pPr>
      <w:r w:rsidRPr="00364C21">
        <w:rPr>
          <w:rFonts w:ascii="Verdana" w:hAnsi="Verdana"/>
          <w:color w:val="000000"/>
          <w:sz w:val="19"/>
          <w:szCs w:val="19"/>
        </w:rPr>
        <w:t>Ello conlleva que la contratista actúe en calidad de encargada del tratamiento debiendo cumplir con la normativa vigente en cada momento, tratando y protegiendo debidamente los datos personales, según la Disposición adicional vigésima quinta de la Ley 9/2017, de 8 de noviembre, de Contratos del Sector Público.</w:t>
      </w:r>
    </w:p>
    <w:p w14:paraId="48D527D2" w14:textId="77777777" w:rsidR="00364C21" w:rsidRPr="00364C21" w:rsidRDefault="00364C21" w:rsidP="00364C21">
      <w:pPr>
        <w:tabs>
          <w:tab w:val="left" w:pos="600"/>
          <w:tab w:val="left" w:pos="832"/>
        </w:tabs>
        <w:spacing w:before="120" w:after="120"/>
        <w:ind w:left="851" w:right="-425"/>
        <w:jc w:val="both"/>
        <w:rPr>
          <w:rFonts w:ascii="Verdana" w:eastAsia="Arial Unicode MS" w:hAnsi="Verdana"/>
          <w:sz w:val="19"/>
          <w:szCs w:val="19"/>
        </w:rPr>
      </w:pPr>
      <w:r w:rsidRPr="00364C21">
        <w:rPr>
          <w:rFonts w:ascii="Verdana" w:eastAsia="Arial Unicode MS" w:hAnsi="Verdana"/>
          <w:sz w:val="19"/>
          <w:szCs w:val="19"/>
        </w:rPr>
        <w:lastRenderedPageBreak/>
        <w:t xml:space="preserve">El deber de confidencialidad se mantendrá por un plazo de cinco años, desde el conocimiento de la información, de acuerdo con lo establecido en el artículo 133 LCSP. </w:t>
      </w:r>
    </w:p>
    <w:p w14:paraId="34657C9B" w14:textId="77777777" w:rsidR="00364C21" w:rsidRPr="00364C21" w:rsidRDefault="00364C21" w:rsidP="00364C21">
      <w:pPr>
        <w:tabs>
          <w:tab w:val="left" w:pos="600"/>
          <w:tab w:val="left" w:pos="832"/>
        </w:tabs>
        <w:spacing w:before="120" w:after="120"/>
        <w:ind w:left="851" w:right="-425"/>
        <w:jc w:val="both"/>
        <w:rPr>
          <w:rFonts w:ascii="Verdana" w:eastAsia="Arial Unicode MS" w:hAnsi="Verdana"/>
          <w:sz w:val="19"/>
          <w:szCs w:val="19"/>
        </w:rPr>
      </w:pPr>
      <w:r w:rsidRPr="00364C21">
        <w:rPr>
          <w:rFonts w:ascii="Verdana" w:eastAsia="Arial Unicode MS" w:hAnsi="Verdana"/>
          <w:sz w:val="19"/>
          <w:szCs w:val="19"/>
        </w:rPr>
        <w:t>(Nota: Podrá establecerse el deber de confidencialidad por un plazo mayor a 5 años, siempre que así se determine en los pliegos).</w:t>
      </w:r>
    </w:p>
    <w:p w14:paraId="346A0D91" w14:textId="77777777" w:rsidR="00364C21" w:rsidRPr="00364C21" w:rsidRDefault="00364C21" w:rsidP="00364C21">
      <w:pPr>
        <w:spacing w:before="120" w:after="120"/>
        <w:ind w:left="851" w:right="-427"/>
        <w:jc w:val="both"/>
        <w:rPr>
          <w:rFonts w:ascii="Verdana" w:hAnsi="Verdana"/>
          <w:color w:val="000000"/>
          <w:sz w:val="19"/>
          <w:szCs w:val="19"/>
        </w:rPr>
      </w:pPr>
      <w:r w:rsidRPr="00364C21">
        <w:rPr>
          <w:rFonts w:ascii="Verdana" w:hAnsi="Verdana"/>
          <w:color w:val="000000"/>
          <w:sz w:val="19"/>
          <w:szCs w:val="19"/>
        </w:rPr>
        <w:t>Si la contratista destinase los datos a otra finalidad, los comunicara o los utilizara incumpliendo las estipulaciones del contrato o de la normativa vigente, será considerada también como órgano responsable del tratamiento, respondiendo de las infracciones en que hubiera incurrido personalmente.</w:t>
      </w:r>
    </w:p>
    <w:p w14:paraId="6397438C" w14:textId="77777777" w:rsidR="00364C21" w:rsidRPr="00364C21" w:rsidRDefault="00364C21" w:rsidP="00364C21">
      <w:pPr>
        <w:spacing w:before="120" w:after="120"/>
        <w:ind w:left="851" w:right="-427"/>
        <w:jc w:val="both"/>
        <w:rPr>
          <w:rFonts w:ascii="Verdana" w:hAnsi="Verdana"/>
          <w:color w:val="000000"/>
          <w:sz w:val="19"/>
          <w:szCs w:val="19"/>
        </w:rPr>
      </w:pPr>
      <w:r w:rsidRPr="00364C21">
        <w:rPr>
          <w:rFonts w:ascii="Verdana" w:hAnsi="Verdana"/>
          <w:color w:val="000000"/>
          <w:sz w:val="19"/>
          <w:szCs w:val="19"/>
        </w:rPr>
        <w:t>El Anexo VII.2 «Encargo de tratamiento de datos personales» describe en detalle los datos personales a proteger, así como el tratamiento a realizar y las medidas a implementar por la contratista.</w:t>
      </w:r>
    </w:p>
    <w:p w14:paraId="3D0743D3" w14:textId="77777777" w:rsidR="00364C21" w:rsidRPr="00364C21" w:rsidRDefault="00364C21" w:rsidP="00364C21">
      <w:pPr>
        <w:spacing w:before="120" w:after="120"/>
        <w:ind w:left="851" w:right="-427"/>
        <w:jc w:val="both"/>
        <w:rPr>
          <w:rFonts w:ascii="Verdana" w:hAnsi="Verdana"/>
          <w:color w:val="000000"/>
          <w:sz w:val="19"/>
          <w:szCs w:val="19"/>
        </w:rPr>
      </w:pPr>
      <w:r w:rsidRPr="00364C21">
        <w:rPr>
          <w:rFonts w:ascii="Verdana" w:hAnsi="Verdana"/>
          <w:color w:val="000000"/>
          <w:sz w:val="19"/>
          <w:szCs w:val="19"/>
        </w:rPr>
        <w:t>En caso de que como consecuencia de la ejecución del contrato resultara necesaria en algún momento la modificación de lo estipulado en el Anexo VII.2 «Encargo de tratamiento de datos personales», la contratista lo requerirá razonadamente y señalará los cambios que solicita. En caso de que el responsable del tratamiento estuviese de acuerdo con lo solicitado emitiría un Anexo VII.2 «Encargo de tratamiento de datos personales» actualizado, de modo que el mismo siempre recoja fielmente el detalle del tratamiento.</w:t>
      </w:r>
    </w:p>
    <w:p w14:paraId="5AC1DA0E" w14:textId="77777777" w:rsidR="00364C21" w:rsidRPr="00364C21" w:rsidRDefault="00364C21" w:rsidP="00364C21">
      <w:pPr>
        <w:spacing w:before="120" w:after="120"/>
        <w:ind w:left="851" w:right="-427" w:hanging="567"/>
        <w:jc w:val="both"/>
        <w:outlineLvl w:val="3"/>
        <w:rPr>
          <w:rFonts w:ascii="Verdana" w:eastAsia="Arial Unicode MS" w:hAnsi="Verdana"/>
          <w:b/>
          <w:sz w:val="19"/>
          <w:szCs w:val="19"/>
        </w:rPr>
      </w:pPr>
      <w:r w:rsidRPr="00364C21">
        <w:rPr>
          <w:rFonts w:ascii="Verdana" w:eastAsia="Arial Unicode MS" w:hAnsi="Verdana"/>
          <w:b/>
          <w:sz w:val="19"/>
          <w:szCs w:val="19"/>
        </w:rPr>
        <w:t>29.3.- Estipulaciones como encargado del tratamiento.</w:t>
      </w:r>
    </w:p>
    <w:p w14:paraId="59D73436" w14:textId="77777777" w:rsidR="00364C21" w:rsidRPr="00364C21" w:rsidRDefault="00364C21" w:rsidP="00364C21">
      <w:pPr>
        <w:spacing w:before="120" w:after="120"/>
        <w:ind w:left="851" w:right="-427"/>
        <w:jc w:val="both"/>
        <w:rPr>
          <w:rFonts w:ascii="Verdana" w:hAnsi="Verdana"/>
          <w:color w:val="000000"/>
          <w:sz w:val="19"/>
          <w:szCs w:val="19"/>
        </w:rPr>
      </w:pPr>
      <w:r w:rsidRPr="00364C21">
        <w:rPr>
          <w:rFonts w:ascii="Verdana" w:hAnsi="Verdana"/>
          <w:color w:val="000000"/>
          <w:sz w:val="19"/>
          <w:szCs w:val="19"/>
        </w:rPr>
        <w:t>Las obligaciones de esta cláusula, junto con el contenido del correspondiente Anexo VII.2 «Encargo de tratamiento de datos personales» de este pliego, constituyen lo que el artículo 28.3 del Reglamento (UE) 2016/679 del Parlamento Europeo y del Consejo de 27 de abril de 2016 relativo a la protección de las personas físicas en lo que respecta al tratamiento de datos personales y a la libre circulación de estos datos y por el que se deroga la Directiva 95/46/CE (en adelante, RGPD) denomina contrato de encargo de tratamiento entre el órgano responsable del tratamiento y la contratista cuando actúe en calidad de encargado del tratamiento.</w:t>
      </w:r>
    </w:p>
    <w:p w14:paraId="2FFACF63" w14:textId="77777777" w:rsidR="00364C21" w:rsidRPr="00364C21" w:rsidRDefault="00364C21" w:rsidP="00364C21">
      <w:pPr>
        <w:spacing w:before="120" w:after="120"/>
        <w:ind w:left="851" w:right="-427"/>
        <w:jc w:val="both"/>
        <w:rPr>
          <w:rFonts w:ascii="Verdana" w:hAnsi="Verdana"/>
          <w:color w:val="000000"/>
          <w:sz w:val="19"/>
          <w:szCs w:val="19"/>
        </w:rPr>
      </w:pPr>
      <w:r w:rsidRPr="00364C21">
        <w:rPr>
          <w:rFonts w:ascii="Verdana" w:hAnsi="Verdana"/>
          <w:color w:val="000000"/>
          <w:sz w:val="19"/>
          <w:szCs w:val="19"/>
        </w:rPr>
        <w:t>Las prestaciones a realizar para dar cumplimiento a tales obligaciones no se retribuirán de forma distinta de lo previsto en el presente pliego y demás documentos contractuales y tendrán la misma duración que la del presente contrato de servicios, prorrogándose, en su caso, por períodos iguales a éste. No obstante, a la finalización del contrato, el deber de secreto continuará vigente, sin límite de tiempo, para todas las personas involucradas en su ejecución.</w:t>
      </w:r>
    </w:p>
    <w:p w14:paraId="43F2E5A7" w14:textId="77777777" w:rsidR="00364C21" w:rsidRPr="00364C21" w:rsidRDefault="00364C21" w:rsidP="00364C21">
      <w:pPr>
        <w:spacing w:before="120" w:after="120"/>
        <w:ind w:left="851" w:right="-427"/>
        <w:jc w:val="both"/>
        <w:rPr>
          <w:rFonts w:ascii="Verdana" w:hAnsi="Verdana"/>
          <w:color w:val="000000"/>
          <w:sz w:val="19"/>
          <w:szCs w:val="19"/>
        </w:rPr>
      </w:pPr>
      <w:r w:rsidRPr="00364C21">
        <w:rPr>
          <w:rFonts w:ascii="Verdana" w:hAnsi="Verdana"/>
          <w:color w:val="000000"/>
          <w:sz w:val="19"/>
          <w:szCs w:val="19"/>
        </w:rPr>
        <w:t>Para el cumplimiento del objeto de este contrato no se requiere que la contratista acceda a ningún otro dato personal responsabilidad del órgano responsable del tratamiento, y, por tanto, no está autorizada en ningún caso al acceso o tratamiento de otros datos personales que no sean los especificados en el Anexo VII.2 «Encargo de tratamiento de datos personales».</w:t>
      </w:r>
    </w:p>
    <w:p w14:paraId="58610598" w14:textId="77777777" w:rsidR="00364C21" w:rsidRPr="00364C21" w:rsidRDefault="00364C21" w:rsidP="00364C21">
      <w:pPr>
        <w:spacing w:before="120" w:after="120"/>
        <w:ind w:left="851" w:right="-427"/>
        <w:jc w:val="both"/>
        <w:rPr>
          <w:rFonts w:ascii="Verdana" w:hAnsi="Verdana"/>
          <w:color w:val="000000"/>
          <w:sz w:val="19"/>
          <w:szCs w:val="19"/>
        </w:rPr>
      </w:pPr>
      <w:r w:rsidRPr="00364C21">
        <w:rPr>
          <w:rFonts w:ascii="Verdana" w:hAnsi="Verdana"/>
          <w:color w:val="000000"/>
          <w:sz w:val="19"/>
          <w:szCs w:val="19"/>
        </w:rPr>
        <w:t>Si se produjera una incidencia durante la ejecución del contrato que conllevará un acceso accidental o incidental a datos personales responsabilidad del órgano responsable del tratamiento no contemplados en el Anexo VII.2 «Encargo de tratamiento de datos personales», la contratista deberá ponerlo en conocimiento del órgano responsable del tratamiento, en concreto de su Delegada o Delegado de Protección de Datos, con la mayor diligencia y, a más tardar, en el plazo de 72 horas.</w:t>
      </w:r>
    </w:p>
    <w:p w14:paraId="1D206E77" w14:textId="77777777" w:rsidR="00364C21" w:rsidRPr="00364C21" w:rsidRDefault="00364C21" w:rsidP="00364C21">
      <w:pPr>
        <w:spacing w:before="120" w:after="120"/>
        <w:ind w:left="851" w:right="-427"/>
        <w:jc w:val="both"/>
        <w:rPr>
          <w:rFonts w:ascii="Verdana" w:hAnsi="Verdana"/>
          <w:color w:val="000000"/>
          <w:sz w:val="19"/>
          <w:szCs w:val="19"/>
        </w:rPr>
      </w:pPr>
      <w:r w:rsidRPr="00364C21">
        <w:rPr>
          <w:rFonts w:ascii="Verdana" w:hAnsi="Verdana"/>
          <w:color w:val="000000"/>
          <w:sz w:val="19"/>
          <w:szCs w:val="19"/>
        </w:rPr>
        <w:t>La contratista se obliga a y garantiza el cumplimiento de las siguientes obligaciones, complementadas con lo detallado en el Anexo VII.2 «Encargo de tratamiento de datos personales», de conformidad con lo previsto en el artículo 28 del RGPD:</w:t>
      </w:r>
    </w:p>
    <w:p w14:paraId="003A8155" w14:textId="77777777" w:rsidR="00364C21" w:rsidRPr="00364C21" w:rsidRDefault="00364C21" w:rsidP="001D6481">
      <w:pPr>
        <w:numPr>
          <w:ilvl w:val="0"/>
          <w:numId w:val="69"/>
        </w:numPr>
        <w:spacing w:before="120" w:after="120"/>
        <w:ind w:left="1418" w:right="-427" w:hanging="283"/>
        <w:jc w:val="both"/>
        <w:rPr>
          <w:rFonts w:ascii="Verdana" w:hAnsi="Verdana"/>
          <w:color w:val="000000"/>
          <w:sz w:val="19"/>
          <w:szCs w:val="19"/>
        </w:rPr>
      </w:pPr>
      <w:r w:rsidRPr="00364C21">
        <w:rPr>
          <w:rFonts w:ascii="Verdana" w:hAnsi="Verdana"/>
          <w:color w:val="000000"/>
          <w:sz w:val="19"/>
          <w:szCs w:val="19"/>
        </w:rPr>
        <w:t>Tratar los datos personales conforme a las instrucciones documentadas en el presente pliego y demás documentos contractuales aplicables a la ejecución del contrato, y aquellas que, en su caso, reciba del responsable del tratamiento por escrito en cada momento.</w:t>
      </w:r>
    </w:p>
    <w:p w14:paraId="5F8052E6" w14:textId="77777777" w:rsidR="00364C21" w:rsidRPr="00364C21" w:rsidRDefault="00364C21" w:rsidP="00364C21">
      <w:pPr>
        <w:spacing w:before="120" w:after="120"/>
        <w:ind w:left="1418" w:right="-427"/>
        <w:jc w:val="both"/>
        <w:rPr>
          <w:rFonts w:ascii="Verdana" w:hAnsi="Verdana"/>
          <w:color w:val="000000"/>
          <w:sz w:val="19"/>
          <w:szCs w:val="19"/>
        </w:rPr>
      </w:pPr>
      <w:r w:rsidRPr="00364C21">
        <w:rPr>
          <w:rFonts w:ascii="Verdana" w:hAnsi="Verdana"/>
          <w:color w:val="000000"/>
          <w:sz w:val="19"/>
          <w:szCs w:val="19"/>
        </w:rPr>
        <w:t>La contratista informará inmediatamente al responsable del tratamiento cuando, en su opinión, una instrucción sea contraria a la normativa de protección de datos personales aplicable en cada momento.</w:t>
      </w:r>
    </w:p>
    <w:p w14:paraId="58F92429" w14:textId="77777777" w:rsidR="00364C21" w:rsidRPr="00364C21" w:rsidRDefault="00364C21" w:rsidP="00364C21">
      <w:pPr>
        <w:spacing w:before="120" w:after="120"/>
        <w:ind w:left="1418" w:right="-427" w:hanging="283"/>
        <w:jc w:val="both"/>
        <w:rPr>
          <w:rFonts w:ascii="Verdana" w:hAnsi="Verdana"/>
          <w:color w:val="000000"/>
          <w:sz w:val="19"/>
          <w:szCs w:val="19"/>
        </w:rPr>
      </w:pPr>
      <w:r w:rsidRPr="00364C21">
        <w:rPr>
          <w:rFonts w:ascii="Verdana" w:hAnsi="Verdana"/>
          <w:b/>
          <w:color w:val="000000"/>
          <w:sz w:val="19"/>
          <w:szCs w:val="19"/>
        </w:rPr>
        <w:t>b)</w:t>
      </w:r>
      <w:r w:rsidRPr="00364C21">
        <w:rPr>
          <w:rFonts w:ascii="Verdana" w:hAnsi="Verdana"/>
          <w:color w:val="000000"/>
          <w:sz w:val="19"/>
          <w:szCs w:val="19"/>
        </w:rPr>
        <w:tab/>
        <w:t>No utilizar ni aplicar los datos personales con una finalidad distinta a la ejecución del objeto del contrato.</w:t>
      </w:r>
    </w:p>
    <w:p w14:paraId="68ED229E" w14:textId="77777777" w:rsidR="00364C21" w:rsidRPr="00364C21" w:rsidRDefault="00364C21" w:rsidP="00364C21">
      <w:pPr>
        <w:spacing w:before="120" w:after="120"/>
        <w:ind w:left="1418" w:right="-427" w:hanging="283"/>
        <w:jc w:val="both"/>
        <w:rPr>
          <w:rFonts w:ascii="Verdana" w:hAnsi="Verdana"/>
          <w:color w:val="000000"/>
          <w:sz w:val="19"/>
          <w:szCs w:val="19"/>
        </w:rPr>
      </w:pPr>
      <w:r w:rsidRPr="00364C21">
        <w:rPr>
          <w:rFonts w:ascii="Verdana" w:hAnsi="Verdana"/>
          <w:b/>
          <w:color w:val="000000"/>
          <w:sz w:val="19"/>
          <w:szCs w:val="19"/>
        </w:rPr>
        <w:t>c)</w:t>
      </w:r>
      <w:r w:rsidRPr="00364C21">
        <w:rPr>
          <w:rFonts w:ascii="Verdana" w:hAnsi="Verdana"/>
          <w:color w:val="000000"/>
          <w:sz w:val="19"/>
          <w:szCs w:val="19"/>
        </w:rPr>
        <w:tab/>
        <w:t>Tratar los datos personales de conformidad con los criterios de seguridad y el contenido previsto en el artículo 32 del RGPD, así como observar y adoptar las medidas técnicas y organizativas de seguridad necesarias o convenientes para asegurar la confidencialidad, secreto e integridad de los datos personales a los que tenga acceso.</w:t>
      </w:r>
    </w:p>
    <w:p w14:paraId="6C55EC8D" w14:textId="77777777" w:rsidR="00364C21" w:rsidRPr="00364C21" w:rsidRDefault="00364C21" w:rsidP="00364C21">
      <w:pPr>
        <w:spacing w:before="120" w:after="120"/>
        <w:ind w:left="1418" w:right="-427"/>
        <w:jc w:val="both"/>
        <w:rPr>
          <w:rFonts w:ascii="Verdana" w:hAnsi="Verdana"/>
          <w:color w:val="000000"/>
          <w:sz w:val="19"/>
          <w:szCs w:val="19"/>
        </w:rPr>
      </w:pPr>
      <w:r w:rsidRPr="00364C21">
        <w:rPr>
          <w:rFonts w:ascii="Verdana" w:hAnsi="Verdana"/>
          <w:color w:val="000000"/>
          <w:sz w:val="19"/>
          <w:szCs w:val="19"/>
        </w:rPr>
        <w:lastRenderedPageBreak/>
        <w:t>En particular, y sin carácter limitativo, se obliga a aplicar las medidas de protección del nivel de riesgo y seguridad detalladas en el Anexo VII.2 «Encargo de tratamiento de datos personales».</w:t>
      </w:r>
    </w:p>
    <w:p w14:paraId="3760BF4E" w14:textId="77777777" w:rsidR="00364C21" w:rsidRPr="00364C21" w:rsidRDefault="00364C21" w:rsidP="00364C21">
      <w:pPr>
        <w:spacing w:before="120" w:after="120"/>
        <w:ind w:left="1418" w:right="-427" w:hanging="283"/>
        <w:jc w:val="both"/>
        <w:rPr>
          <w:rFonts w:ascii="Verdana" w:hAnsi="Verdana"/>
          <w:color w:val="000000"/>
          <w:sz w:val="19"/>
          <w:szCs w:val="19"/>
        </w:rPr>
      </w:pPr>
      <w:r w:rsidRPr="00364C21">
        <w:rPr>
          <w:rFonts w:ascii="Verdana" w:hAnsi="Verdana"/>
          <w:b/>
          <w:color w:val="000000"/>
          <w:sz w:val="19"/>
          <w:szCs w:val="19"/>
        </w:rPr>
        <w:t>d)</w:t>
      </w:r>
      <w:r w:rsidRPr="00364C21">
        <w:rPr>
          <w:rFonts w:ascii="Verdana" w:hAnsi="Verdana"/>
          <w:color w:val="000000"/>
          <w:sz w:val="19"/>
          <w:szCs w:val="19"/>
        </w:rPr>
        <w:tab/>
        <w:t>Mantener la más absoluta confidencialidad sobre los datos personales a los que tenga acceso para la ejecución del contrato, así como sobre los que resulten de su tratamiento, cualquiera que sea el soporte en el que se hubieren obtenido. Esta obligación se extiende a toda persona que pudiera intervenir en cualquier fase del tratamiento de datos personales por cuenta de la contratista, siendo deber de la contratista instruir a las personas que de ella dependan, de este deber de secreto, y del mantenimiento de dicho deber aun después de la terminación de la prestación del servicio o de su desvinculación.</w:t>
      </w:r>
    </w:p>
    <w:p w14:paraId="1597E456" w14:textId="77777777" w:rsidR="00364C21" w:rsidRPr="00364C21" w:rsidRDefault="00364C21" w:rsidP="00364C21">
      <w:pPr>
        <w:spacing w:before="120" w:after="120"/>
        <w:ind w:left="1418" w:right="-427" w:hanging="283"/>
        <w:jc w:val="both"/>
        <w:rPr>
          <w:rFonts w:ascii="Verdana" w:hAnsi="Verdana"/>
          <w:color w:val="000000"/>
          <w:sz w:val="19"/>
          <w:szCs w:val="19"/>
        </w:rPr>
      </w:pPr>
      <w:r w:rsidRPr="00364C21">
        <w:rPr>
          <w:rFonts w:ascii="Verdana" w:hAnsi="Verdana"/>
          <w:b/>
          <w:color w:val="000000"/>
          <w:sz w:val="19"/>
          <w:szCs w:val="19"/>
        </w:rPr>
        <w:t>e)</w:t>
      </w:r>
      <w:r w:rsidRPr="00364C21">
        <w:rPr>
          <w:rFonts w:ascii="Verdana" w:hAnsi="Verdana"/>
          <w:color w:val="000000"/>
          <w:sz w:val="19"/>
          <w:szCs w:val="19"/>
        </w:rPr>
        <w:tab/>
        <w:t>Llevar un listado de personas autorizadas para tratar los datos personales objeto de este pliego y garantizar que las mismas se comprometen, de forma expresa y por escrito, a respetar la confidencialidad, y a cumplir con las medidas de seguridad correspondientes, de las que les debe informar convenientemente. Además, mantendrá a disposición del responsable del tratamiento dicha documentación acreditativa.</w:t>
      </w:r>
    </w:p>
    <w:p w14:paraId="7F1F7847" w14:textId="77777777" w:rsidR="00364C21" w:rsidRPr="00364C21" w:rsidRDefault="00364C21" w:rsidP="00364C21">
      <w:pPr>
        <w:spacing w:before="120" w:after="120"/>
        <w:ind w:left="1418" w:right="-427" w:hanging="283"/>
        <w:jc w:val="both"/>
        <w:rPr>
          <w:rFonts w:ascii="Verdana" w:hAnsi="Verdana"/>
          <w:color w:val="000000"/>
          <w:sz w:val="19"/>
          <w:szCs w:val="19"/>
        </w:rPr>
      </w:pPr>
      <w:r w:rsidRPr="00364C21">
        <w:rPr>
          <w:rFonts w:ascii="Verdana" w:hAnsi="Verdana"/>
          <w:b/>
          <w:color w:val="000000"/>
          <w:sz w:val="19"/>
          <w:szCs w:val="19"/>
        </w:rPr>
        <w:t>f)</w:t>
      </w:r>
      <w:r w:rsidRPr="00364C21">
        <w:rPr>
          <w:rFonts w:ascii="Verdana" w:hAnsi="Verdana"/>
          <w:color w:val="000000"/>
          <w:sz w:val="19"/>
          <w:szCs w:val="19"/>
        </w:rPr>
        <w:tab/>
        <w:t>Garantizar la formación necesaria en materia de protección de datos personales de las personas autorizadas a su tratamiento.</w:t>
      </w:r>
    </w:p>
    <w:p w14:paraId="75562F1B" w14:textId="77777777" w:rsidR="00364C21" w:rsidRPr="00364C21" w:rsidRDefault="00364C21" w:rsidP="00364C21">
      <w:pPr>
        <w:spacing w:before="120" w:after="120"/>
        <w:ind w:left="1418" w:right="-427" w:hanging="283"/>
        <w:jc w:val="both"/>
        <w:rPr>
          <w:rFonts w:ascii="Verdana" w:hAnsi="Verdana"/>
          <w:color w:val="000000"/>
          <w:sz w:val="19"/>
          <w:szCs w:val="19"/>
        </w:rPr>
      </w:pPr>
      <w:r w:rsidRPr="00364C21">
        <w:rPr>
          <w:rFonts w:ascii="Verdana" w:hAnsi="Verdana"/>
          <w:b/>
          <w:color w:val="000000"/>
          <w:sz w:val="19"/>
          <w:szCs w:val="19"/>
        </w:rPr>
        <w:t>g)</w:t>
      </w:r>
      <w:r w:rsidRPr="00364C21">
        <w:rPr>
          <w:rFonts w:ascii="Verdana" w:hAnsi="Verdana"/>
          <w:color w:val="000000"/>
          <w:sz w:val="19"/>
          <w:szCs w:val="19"/>
        </w:rPr>
        <w:tab/>
        <w:t>No comunicar (ceder) ni difundir los datos personales a terceros, ni siquiera para su conservación, a menos que se cuente, en cada caso, con la autorización previa y expresa del órgano responsable del tratamiento.</w:t>
      </w:r>
    </w:p>
    <w:p w14:paraId="065A0DA2" w14:textId="77777777" w:rsidR="00364C21" w:rsidRPr="00364C21" w:rsidRDefault="00364C21" w:rsidP="00364C21">
      <w:pPr>
        <w:spacing w:before="120" w:after="120"/>
        <w:ind w:left="1418" w:right="-427" w:hanging="283"/>
        <w:jc w:val="both"/>
        <w:rPr>
          <w:rFonts w:ascii="Verdana" w:hAnsi="Verdana"/>
          <w:color w:val="000000"/>
          <w:sz w:val="19"/>
          <w:szCs w:val="19"/>
        </w:rPr>
      </w:pPr>
      <w:r w:rsidRPr="00364C21">
        <w:rPr>
          <w:rFonts w:ascii="Verdana" w:hAnsi="Verdana"/>
          <w:b/>
          <w:color w:val="000000"/>
          <w:sz w:val="19"/>
          <w:szCs w:val="19"/>
        </w:rPr>
        <w:t>h)</w:t>
      </w:r>
      <w:r w:rsidRPr="00364C21">
        <w:rPr>
          <w:rFonts w:ascii="Verdana" w:hAnsi="Verdana"/>
          <w:color w:val="000000"/>
          <w:sz w:val="19"/>
          <w:szCs w:val="19"/>
        </w:rPr>
        <w:tab/>
        <w:t>Nombrar Delegada o Delegada de Protección de Datos, en caso de que sea necesario según el RGPD y cuando se proceda de manera voluntaria, y comunicar su nombramiento al responsable del tratamiento, así como la identidad y datos de contacto de la(s) persona(s) física(s) designada(s) por la contratista como su(s) representante(s) a efectos de protección de los datos personales (representantes del encargado del tratamiento), responsable(s) del cumplimiento de la regulación del tratamiento de datos personales, en las vertientes legales, formales y en las de seguridad.</w:t>
      </w:r>
    </w:p>
    <w:p w14:paraId="47C9A5D7" w14:textId="77777777" w:rsidR="00364C21" w:rsidRPr="00364C21" w:rsidRDefault="00364C21" w:rsidP="00364C21">
      <w:pPr>
        <w:spacing w:before="120" w:after="120"/>
        <w:ind w:left="1418" w:right="-427" w:hanging="283"/>
        <w:jc w:val="both"/>
        <w:rPr>
          <w:rFonts w:ascii="Verdana" w:hAnsi="Verdana"/>
          <w:color w:val="000000"/>
          <w:sz w:val="19"/>
          <w:szCs w:val="19"/>
        </w:rPr>
      </w:pPr>
      <w:r w:rsidRPr="00364C21">
        <w:rPr>
          <w:rFonts w:ascii="Verdana" w:hAnsi="Verdana"/>
          <w:b/>
          <w:color w:val="000000"/>
          <w:sz w:val="19"/>
          <w:szCs w:val="19"/>
        </w:rPr>
        <w:t>i)</w:t>
      </w:r>
      <w:r w:rsidRPr="00364C21">
        <w:rPr>
          <w:rFonts w:ascii="Verdana" w:hAnsi="Verdana"/>
          <w:color w:val="000000"/>
          <w:sz w:val="19"/>
          <w:szCs w:val="19"/>
        </w:rPr>
        <w:tab/>
        <w:t>Devolver o destruir, a elección del órgano responsable del tratamiento reflejada en el Anexo VII.2 «Encargo de tratamiento de datos personales», los datos personales a los que haya tenido acceso, aquellos otros generados por la contratista por causa del tratamiento, y los soportes y documentos en que cualesquiera de esos datos consten, una vez finalizada la prestación contractual objeto del presente pliego. No procederá su destrucción cuando su conservación se permita o requiera por ley o por norma de derecho comunitario.</w:t>
      </w:r>
    </w:p>
    <w:p w14:paraId="1DEC0678" w14:textId="77777777" w:rsidR="00364C21" w:rsidRPr="00364C21" w:rsidRDefault="00364C21" w:rsidP="00364C21">
      <w:pPr>
        <w:spacing w:before="120" w:after="120"/>
        <w:ind w:left="1418" w:right="-427"/>
        <w:jc w:val="both"/>
        <w:rPr>
          <w:rFonts w:ascii="Verdana" w:hAnsi="Verdana"/>
          <w:color w:val="000000"/>
          <w:sz w:val="19"/>
          <w:szCs w:val="19"/>
        </w:rPr>
      </w:pPr>
      <w:r w:rsidRPr="00364C21">
        <w:rPr>
          <w:rFonts w:ascii="Verdana" w:hAnsi="Verdana"/>
          <w:color w:val="000000"/>
          <w:sz w:val="19"/>
          <w:szCs w:val="19"/>
        </w:rPr>
        <w:t>No obstante, el encargado del tratamiento podrá conservar los datos personales durante el tiempo en que puedan derivarse responsabilidades de su relación con el órgano responsable del tratamiento, en cuyo caso los conservará bloqueados y por el tiempo mínimo, destruyéndolos de forma segura y definitiva al final de dicho plazo.</w:t>
      </w:r>
    </w:p>
    <w:p w14:paraId="02C0E983" w14:textId="77777777" w:rsidR="00364C21" w:rsidRPr="00364C21" w:rsidRDefault="00364C21" w:rsidP="00364C21">
      <w:pPr>
        <w:spacing w:before="120" w:after="120"/>
        <w:ind w:left="1418" w:right="-427" w:hanging="283"/>
        <w:jc w:val="both"/>
        <w:rPr>
          <w:rFonts w:ascii="Verdana" w:hAnsi="Verdana"/>
          <w:color w:val="000000"/>
          <w:sz w:val="19"/>
          <w:szCs w:val="19"/>
        </w:rPr>
      </w:pPr>
      <w:r w:rsidRPr="00364C21">
        <w:rPr>
          <w:rFonts w:ascii="Verdana" w:hAnsi="Verdana"/>
          <w:b/>
          <w:color w:val="000000"/>
          <w:sz w:val="19"/>
          <w:szCs w:val="19"/>
        </w:rPr>
        <w:t>j)</w:t>
      </w:r>
      <w:r w:rsidRPr="00364C21">
        <w:rPr>
          <w:rFonts w:ascii="Verdana" w:hAnsi="Verdana"/>
          <w:color w:val="000000"/>
          <w:sz w:val="19"/>
          <w:szCs w:val="19"/>
        </w:rPr>
        <w:tab/>
        <w:t>Llevar a cabo el tratamiento de los datos personales en los sistemas y dispositivos de tratamiento, manuales y automatizados, y en las ubicaciones que en el Anexo VII.2 «Encargo de tratamiento de datos personales» se especifiquen. Tal equipamiento podrá estar bajo el control del órgano responsable del tratamiento o bajo el control directo o indirecto de la contratista, u otros que hayan sido expresamente autorizados previamente y por escrito por el órgano responsable del tratamiento, según se establezca en dicho Anexo, y únicamente por las personas usuarias o perfiles de ellas asignadas a la ejecución del objeto del contrato.</w:t>
      </w:r>
    </w:p>
    <w:p w14:paraId="3DCAF7BE" w14:textId="77777777" w:rsidR="00364C21" w:rsidRPr="00364C21" w:rsidRDefault="00364C21" w:rsidP="00364C21">
      <w:pPr>
        <w:spacing w:before="120" w:after="120"/>
        <w:ind w:left="1418" w:right="-427" w:hanging="283"/>
        <w:jc w:val="both"/>
        <w:rPr>
          <w:rFonts w:ascii="Verdana" w:hAnsi="Verdana"/>
          <w:color w:val="000000"/>
          <w:sz w:val="19"/>
          <w:szCs w:val="19"/>
        </w:rPr>
      </w:pPr>
      <w:r w:rsidRPr="00364C21">
        <w:rPr>
          <w:rFonts w:ascii="Verdana" w:hAnsi="Verdana"/>
          <w:b/>
          <w:color w:val="000000"/>
          <w:sz w:val="19"/>
          <w:szCs w:val="19"/>
        </w:rPr>
        <w:t>k)</w:t>
      </w:r>
      <w:r w:rsidRPr="00364C21">
        <w:rPr>
          <w:rFonts w:ascii="Verdana" w:hAnsi="Verdana"/>
          <w:color w:val="000000"/>
          <w:sz w:val="19"/>
          <w:szCs w:val="19"/>
        </w:rPr>
        <w:tab/>
        <w:t>Tratar los datos personales dentro del Espacio Económico Europeo u otro espacio considerado por la normativa aplicable como de seguridad equivalente, no tratándolos fuera de este espacio ni directamente ni a través de cualesquiera subcontratistas autorizados, conforme a lo establecido en este pliego o demás documentos contractuales, salvo que esté obligado a ello en virtud del Derecho de la Unión o del Estado miembro que le resulte de aplicación, que se indique otra cosa en el Anexo VII.2 «Encargo de tratamiento de datos personales» o se instruya así expresamente por el órgano responsable del tratamiento.</w:t>
      </w:r>
    </w:p>
    <w:p w14:paraId="2E8F13DC" w14:textId="77777777" w:rsidR="00364C21" w:rsidRPr="00364C21" w:rsidRDefault="00364C21" w:rsidP="00364C21">
      <w:pPr>
        <w:spacing w:before="120" w:after="120"/>
        <w:ind w:left="1418" w:right="-427"/>
        <w:jc w:val="both"/>
        <w:rPr>
          <w:rFonts w:ascii="Verdana" w:hAnsi="Verdana"/>
          <w:color w:val="000000"/>
          <w:sz w:val="19"/>
          <w:szCs w:val="19"/>
        </w:rPr>
      </w:pPr>
      <w:r w:rsidRPr="00364C21">
        <w:rPr>
          <w:rFonts w:ascii="Verdana" w:hAnsi="Verdana"/>
          <w:color w:val="000000"/>
          <w:sz w:val="19"/>
          <w:szCs w:val="19"/>
        </w:rPr>
        <w:t xml:space="preserve">En el caso de que por causa de Derecho nacional o de la Unión Europea la contratista se vea obligada a llevar a cabo alguna transferencia internacional de datos personales, informará por escrito al órgano responsable del tratamiento de esa exigencia legal con </w:t>
      </w:r>
      <w:r w:rsidRPr="00364C21">
        <w:rPr>
          <w:rFonts w:ascii="Verdana" w:hAnsi="Verdana"/>
          <w:color w:val="000000"/>
          <w:sz w:val="19"/>
          <w:szCs w:val="19"/>
        </w:rPr>
        <w:lastRenderedPageBreak/>
        <w:t>antelación suficiente a efectuar el tratamiento, y garantizará el cumplimiento de cualesquiera requisitos legales que sean aplicables al órgano responsable del tratamiento, salvo que el Derecho aplicable lo prohíba por razones importantes de interés público.</w:t>
      </w:r>
    </w:p>
    <w:p w14:paraId="41F9B59D" w14:textId="77777777" w:rsidR="00364C21" w:rsidRPr="00364C21" w:rsidRDefault="00364C21" w:rsidP="00364C21">
      <w:pPr>
        <w:spacing w:before="120" w:after="120"/>
        <w:ind w:left="1418" w:right="-427" w:hanging="283"/>
        <w:jc w:val="both"/>
        <w:rPr>
          <w:rFonts w:ascii="Verdana" w:hAnsi="Verdana"/>
          <w:color w:val="000000"/>
          <w:sz w:val="19"/>
          <w:szCs w:val="19"/>
        </w:rPr>
      </w:pPr>
      <w:r w:rsidRPr="00364C21">
        <w:rPr>
          <w:rFonts w:ascii="Verdana" w:hAnsi="Verdana"/>
          <w:b/>
          <w:color w:val="000000"/>
          <w:sz w:val="19"/>
          <w:szCs w:val="19"/>
        </w:rPr>
        <w:t>l)</w:t>
      </w:r>
      <w:r w:rsidRPr="00364C21">
        <w:rPr>
          <w:rFonts w:ascii="Verdana" w:hAnsi="Verdana"/>
          <w:color w:val="000000"/>
          <w:sz w:val="19"/>
          <w:szCs w:val="19"/>
        </w:rPr>
        <w:tab/>
        <w:t>Comunicar inmediata y diligentemente al órgano responsable del tratamiento cualquier violación de la seguridad de los datos personales a su cargo de la que tenga conocimiento, a más tardar en el plazo de 72 horas, suministrándole toda la información relevante para la documentación y comunicación de la incidencia, o cualquier fallo en su sistema de tratamiento y gestión de la información, que haya tenido o pueda tener, que ponga en peligro la seguridad de los datos personales, su integridad o su disponibilidad, así como cualquier posible vulneración de la confidencialidad, como consecuencia de la puesta en conocimiento de terceras personas de los datos e informaciones obtenidos durante la ejecución del contrato, incluso concretando qué personas interesadas sufrieron una pérdida de confidencialidad; todo ello, de conformidad con el artículo 33 del RGPD.</w:t>
      </w:r>
    </w:p>
    <w:p w14:paraId="23B927F2" w14:textId="77777777" w:rsidR="00364C21" w:rsidRPr="00364C21" w:rsidRDefault="00364C21" w:rsidP="00364C21">
      <w:pPr>
        <w:spacing w:before="120" w:after="120"/>
        <w:ind w:left="1418" w:right="-427" w:hanging="283"/>
        <w:jc w:val="both"/>
        <w:rPr>
          <w:rFonts w:ascii="Verdana" w:hAnsi="Verdana"/>
          <w:color w:val="000000"/>
          <w:sz w:val="19"/>
          <w:szCs w:val="19"/>
        </w:rPr>
      </w:pPr>
      <w:r w:rsidRPr="00364C21">
        <w:rPr>
          <w:rFonts w:ascii="Verdana" w:hAnsi="Verdana"/>
          <w:b/>
          <w:color w:val="000000"/>
          <w:sz w:val="19"/>
          <w:szCs w:val="19"/>
        </w:rPr>
        <w:t>m)</w:t>
      </w:r>
      <w:r w:rsidRPr="00364C21">
        <w:rPr>
          <w:rFonts w:ascii="Verdana" w:hAnsi="Verdana"/>
          <w:color w:val="000000"/>
          <w:sz w:val="19"/>
          <w:szCs w:val="19"/>
        </w:rPr>
        <w:t xml:space="preserve"> Comunicar al órgano responsable del tratamiento con la mayor prontitud que una persona interesada ejerce ante él cualquiera de los derechos que le asisten, como el de acceso, rectificación, supresión, oposición, limitación del tratamiento y portabilidad de sus datos personales, u otros reconocidos por la normativa aplicable, y a no ser objeto de decisiones individualizadas automatizadas.</w:t>
      </w:r>
    </w:p>
    <w:p w14:paraId="113E3593" w14:textId="77777777" w:rsidR="00364C21" w:rsidRPr="00364C21" w:rsidRDefault="00364C21" w:rsidP="00364C21">
      <w:pPr>
        <w:spacing w:before="120" w:after="120"/>
        <w:ind w:left="1418" w:right="-427"/>
        <w:jc w:val="both"/>
        <w:rPr>
          <w:rFonts w:ascii="Verdana" w:hAnsi="Verdana"/>
          <w:color w:val="000000"/>
          <w:sz w:val="19"/>
          <w:szCs w:val="19"/>
        </w:rPr>
      </w:pPr>
      <w:r w:rsidRPr="00364C21">
        <w:rPr>
          <w:rFonts w:ascii="Verdana" w:hAnsi="Verdana"/>
          <w:color w:val="000000"/>
          <w:sz w:val="19"/>
          <w:szCs w:val="19"/>
        </w:rPr>
        <w:t>La comunicación debe hacerse de forma inmediata, en ningún caso más allá del día laborable siguiente al de la recepción de la solicitud del ejercicio de derecho, incluirá la identificación fehaciente de quien ejerce el derecho e irá acompañada, en su caso, de la documentación y de otras informaciones que puedan ser relevantes para resolver la solicitud que obre en su poder.</w:t>
      </w:r>
    </w:p>
    <w:p w14:paraId="1A9A06E5" w14:textId="77777777" w:rsidR="00364C21" w:rsidRPr="00364C21" w:rsidRDefault="00364C21" w:rsidP="00364C21">
      <w:pPr>
        <w:spacing w:before="120" w:after="120"/>
        <w:ind w:left="1418" w:right="-427"/>
        <w:jc w:val="both"/>
        <w:rPr>
          <w:rFonts w:ascii="Verdana" w:hAnsi="Verdana"/>
          <w:color w:val="000000"/>
          <w:sz w:val="19"/>
          <w:szCs w:val="19"/>
        </w:rPr>
      </w:pPr>
      <w:r w:rsidRPr="00364C21">
        <w:rPr>
          <w:rFonts w:ascii="Verdana" w:hAnsi="Verdana"/>
          <w:color w:val="000000"/>
          <w:sz w:val="19"/>
          <w:szCs w:val="19"/>
        </w:rPr>
        <w:t>Asistirá al órgano responsable del tratamiento, siempre que sea posible, para que pueda cumplir y dar respuesta a la persona interesada que ejercita su derecho.</w:t>
      </w:r>
    </w:p>
    <w:p w14:paraId="22074567" w14:textId="77777777" w:rsidR="00364C21" w:rsidRPr="00364C21" w:rsidRDefault="00364C21" w:rsidP="00364C21">
      <w:pPr>
        <w:spacing w:before="120" w:after="120"/>
        <w:ind w:left="1418" w:right="-427" w:hanging="283"/>
        <w:jc w:val="both"/>
        <w:rPr>
          <w:rFonts w:ascii="Verdana" w:hAnsi="Verdana"/>
          <w:color w:val="000000"/>
          <w:sz w:val="19"/>
          <w:szCs w:val="19"/>
        </w:rPr>
      </w:pPr>
      <w:r w:rsidRPr="00364C21">
        <w:rPr>
          <w:rFonts w:ascii="Verdana" w:hAnsi="Verdana"/>
          <w:b/>
          <w:color w:val="000000"/>
          <w:sz w:val="19"/>
          <w:szCs w:val="19"/>
        </w:rPr>
        <w:t>n)</w:t>
      </w:r>
      <w:r w:rsidRPr="00364C21">
        <w:rPr>
          <w:rFonts w:ascii="Verdana" w:hAnsi="Verdana"/>
          <w:color w:val="000000"/>
          <w:sz w:val="19"/>
          <w:szCs w:val="19"/>
        </w:rPr>
        <w:tab/>
        <w:t>Colaborar con el órgano responsable del tratamiento en el cumplimiento de sus obligaciones en materia de medidas de seguridad, en la comunicación y/o notificación de brechas (logradas e intentadas) de medidas de seguridad a las autoridades competentes o a las personas interesadas y en la realización de evaluaciones de impacto relativas a la protección de datos personales y consultas previas al respecto a las autoridades competentes, teniendo en cuenta la naturaleza del tratamiento y la información de la que disponga.</w:t>
      </w:r>
    </w:p>
    <w:p w14:paraId="0BFE3B77" w14:textId="77777777" w:rsidR="00364C21" w:rsidRPr="00364C21" w:rsidRDefault="00364C21" w:rsidP="00364C21">
      <w:pPr>
        <w:spacing w:before="120" w:after="120"/>
        <w:ind w:left="1418" w:right="-427"/>
        <w:jc w:val="both"/>
        <w:rPr>
          <w:rFonts w:ascii="Verdana" w:hAnsi="Verdana"/>
          <w:color w:val="000000"/>
          <w:sz w:val="19"/>
          <w:szCs w:val="19"/>
        </w:rPr>
      </w:pPr>
      <w:r w:rsidRPr="00364C21">
        <w:rPr>
          <w:rFonts w:ascii="Verdana" w:hAnsi="Verdana"/>
          <w:color w:val="000000"/>
          <w:sz w:val="19"/>
          <w:szCs w:val="19"/>
        </w:rPr>
        <w:t>Asimismo, pondrá a disposición del órgano responsable del tratamiento, a requerimiento de éste, toda la información necesaria para demostrar el cumplimiento de las obligaciones previstas en este Pliego y demás documentos contractuales, y colaborará en la realización de auditorías e inspecciones llevadas a cabo, en su caso, por el órgano responsable del tratamiento.</w:t>
      </w:r>
    </w:p>
    <w:p w14:paraId="333BFCCD" w14:textId="77777777" w:rsidR="00364C21" w:rsidRPr="00364C21" w:rsidRDefault="00364C21" w:rsidP="00364C21">
      <w:pPr>
        <w:spacing w:before="120" w:after="120"/>
        <w:ind w:left="1418" w:right="-427" w:hanging="283"/>
        <w:jc w:val="both"/>
        <w:rPr>
          <w:rFonts w:ascii="Verdana" w:hAnsi="Verdana"/>
          <w:color w:val="000000"/>
          <w:sz w:val="19"/>
          <w:szCs w:val="19"/>
        </w:rPr>
      </w:pPr>
      <w:r w:rsidRPr="00364C21">
        <w:rPr>
          <w:rFonts w:ascii="Verdana" w:hAnsi="Verdana"/>
          <w:b/>
          <w:color w:val="000000"/>
          <w:sz w:val="19"/>
          <w:szCs w:val="19"/>
        </w:rPr>
        <w:t>ñ)</w:t>
      </w:r>
      <w:r w:rsidRPr="00364C21">
        <w:rPr>
          <w:rFonts w:ascii="Verdana" w:hAnsi="Verdana"/>
          <w:color w:val="000000"/>
          <w:sz w:val="19"/>
          <w:szCs w:val="19"/>
        </w:rPr>
        <w:tab/>
        <w:t>Llevar por escrito, incluso en formato electrónico y en los supuestos contemplados en el artículo 30.5 del RGPD, un registro de todas las categorías de actividades de tratamiento efectuadas por cuenta del órgano responsable del tratamiento, que contenga, al menos, las circunstancias a que se refiere el artículo 30.2 del RGPD.</w:t>
      </w:r>
    </w:p>
    <w:p w14:paraId="1F5E23A2" w14:textId="77777777" w:rsidR="00364C21" w:rsidRPr="00364C21" w:rsidRDefault="00364C21" w:rsidP="00364C21">
      <w:pPr>
        <w:spacing w:before="120" w:after="120"/>
        <w:ind w:left="1418" w:right="-427" w:hanging="283"/>
        <w:jc w:val="both"/>
        <w:rPr>
          <w:rFonts w:ascii="Verdana" w:hAnsi="Verdana"/>
          <w:color w:val="000000"/>
          <w:sz w:val="19"/>
          <w:szCs w:val="19"/>
        </w:rPr>
      </w:pPr>
      <w:r w:rsidRPr="00364C21">
        <w:rPr>
          <w:rFonts w:ascii="Verdana" w:hAnsi="Verdana"/>
          <w:b/>
          <w:color w:val="000000"/>
          <w:sz w:val="19"/>
          <w:szCs w:val="19"/>
        </w:rPr>
        <w:t>o)</w:t>
      </w:r>
      <w:r w:rsidRPr="00364C21">
        <w:rPr>
          <w:rFonts w:ascii="Verdana" w:hAnsi="Verdana"/>
          <w:color w:val="000000"/>
          <w:sz w:val="19"/>
          <w:szCs w:val="19"/>
        </w:rPr>
        <w:tab/>
        <w:t>Disponer de evidencias que demuestren que cumple con la normativa de protección de datos personales y con el deber de responsabilidad activa, como certificados previos sobre el grado de cumplimiento o resultados de auditorías, que habrá de poner a disposición del órgano responsable del tratamiento a requerimiento de éste. Asimismo, durante la vigencia del contrato, pondrá a disposición del órgano responsable del tratamiento toda información, certificación y auditoría realizada en cada momento.</w:t>
      </w:r>
    </w:p>
    <w:p w14:paraId="7989CB8D" w14:textId="77777777" w:rsidR="00364C21" w:rsidRPr="00364C21" w:rsidRDefault="00364C21" w:rsidP="00364C21">
      <w:pPr>
        <w:spacing w:before="120" w:after="120"/>
        <w:ind w:left="1418" w:right="-427" w:hanging="283"/>
        <w:jc w:val="both"/>
        <w:rPr>
          <w:rFonts w:ascii="Verdana" w:hAnsi="Verdana"/>
          <w:color w:val="000000"/>
          <w:sz w:val="19"/>
          <w:szCs w:val="19"/>
        </w:rPr>
      </w:pPr>
      <w:r w:rsidRPr="00364C21">
        <w:rPr>
          <w:rFonts w:ascii="Verdana" w:hAnsi="Verdana"/>
          <w:b/>
          <w:color w:val="000000"/>
          <w:sz w:val="19"/>
          <w:szCs w:val="19"/>
        </w:rPr>
        <w:t>p)</w:t>
      </w:r>
      <w:r w:rsidRPr="00364C21">
        <w:rPr>
          <w:rFonts w:ascii="Verdana" w:hAnsi="Verdana"/>
          <w:color w:val="000000"/>
          <w:sz w:val="19"/>
          <w:szCs w:val="19"/>
        </w:rPr>
        <w:tab/>
        <w:t>Facilitar al órgano responsable del tratamiento la información relativa a los tratamientos de datos que se van a realizar, en el momento de su recogida. La redacción y el formato en que se facilitará la información se debe consensuar con el órgano responsable del tratamiento antes del inicio de la recogida de los datos.</w:t>
      </w:r>
    </w:p>
    <w:p w14:paraId="3652C7ED"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29.4.- Sub-encargos de tratamiento asociados a subcontrataciones.</w:t>
      </w:r>
    </w:p>
    <w:p w14:paraId="20CC9190" w14:textId="77777777" w:rsidR="00364C21" w:rsidRPr="00364C21" w:rsidRDefault="00364C21" w:rsidP="00364C21">
      <w:pPr>
        <w:spacing w:before="120" w:after="120"/>
        <w:ind w:left="851" w:right="-427"/>
        <w:jc w:val="both"/>
        <w:rPr>
          <w:rFonts w:ascii="Verdana" w:hAnsi="Verdana"/>
          <w:color w:val="000000"/>
          <w:sz w:val="19"/>
          <w:szCs w:val="19"/>
        </w:rPr>
      </w:pPr>
      <w:r w:rsidRPr="00364C21">
        <w:rPr>
          <w:rFonts w:ascii="Verdana" w:hAnsi="Verdana"/>
          <w:color w:val="000000"/>
          <w:sz w:val="19"/>
          <w:szCs w:val="19"/>
        </w:rPr>
        <w:t xml:space="preserve">Cuando el contrato permita la subcontratación, la contratista que pretenda subcontratar la ejecución del contrato en el que se deba acceder a datos personales deberá informar de su intención al órgano responsable del tratamiento, identificando los tratamientos de datos </w:t>
      </w:r>
      <w:r w:rsidRPr="00364C21">
        <w:rPr>
          <w:rFonts w:ascii="Verdana" w:hAnsi="Verdana"/>
          <w:color w:val="000000"/>
          <w:sz w:val="19"/>
          <w:szCs w:val="19"/>
        </w:rPr>
        <w:lastRenderedPageBreak/>
        <w:t>personales que conlleva, para que el órgano responsable del tratamiento decida si otorga o no su autorización.</w:t>
      </w:r>
    </w:p>
    <w:p w14:paraId="62F8F935" w14:textId="77777777" w:rsidR="00364C21" w:rsidRPr="00364C21" w:rsidRDefault="00364C21" w:rsidP="00364C21">
      <w:pPr>
        <w:spacing w:before="120" w:after="120"/>
        <w:ind w:left="851" w:right="-427"/>
        <w:jc w:val="both"/>
        <w:rPr>
          <w:rFonts w:ascii="Verdana" w:hAnsi="Verdana"/>
          <w:color w:val="000000"/>
          <w:sz w:val="19"/>
          <w:szCs w:val="19"/>
        </w:rPr>
      </w:pPr>
      <w:r w:rsidRPr="00364C21">
        <w:rPr>
          <w:rFonts w:ascii="Verdana" w:hAnsi="Verdana"/>
          <w:color w:val="000000"/>
          <w:sz w:val="19"/>
          <w:szCs w:val="19"/>
        </w:rPr>
        <w:t>Las dos siguientes condiciones deberán darse, en cualquier caso, para que el órgano responsable del tratamiento otorgue, si así lo decide, su autorización:</w:t>
      </w:r>
    </w:p>
    <w:p w14:paraId="047D536E" w14:textId="77777777" w:rsidR="00364C21" w:rsidRPr="00364C21" w:rsidRDefault="00364C21" w:rsidP="001D6481">
      <w:pPr>
        <w:numPr>
          <w:ilvl w:val="0"/>
          <w:numId w:val="119"/>
        </w:numPr>
        <w:spacing w:before="120" w:after="120"/>
        <w:ind w:left="1418" w:right="-1" w:hanging="283"/>
        <w:contextualSpacing/>
        <w:jc w:val="both"/>
        <w:rPr>
          <w:rFonts w:ascii="Verdana" w:hAnsi="Verdana"/>
          <w:color w:val="000000"/>
          <w:sz w:val="19"/>
          <w:szCs w:val="19"/>
          <w:lang w:eastAsia="en-US"/>
        </w:rPr>
      </w:pPr>
      <w:r w:rsidRPr="00364C21">
        <w:rPr>
          <w:rFonts w:ascii="Verdana" w:hAnsi="Verdana"/>
          <w:color w:val="000000"/>
          <w:sz w:val="19"/>
          <w:szCs w:val="19"/>
          <w:lang w:eastAsia="en-US"/>
        </w:rPr>
        <w:t>Que el tratamiento de datos personales por parte de la subcontratista se ajuste a la legalidad vigente, lo contemplado en este pliego y a las instrucciones del órgano responsable del tratamiento.</w:t>
      </w:r>
    </w:p>
    <w:p w14:paraId="56F64906" w14:textId="77777777" w:rsidR="00364C21" w:rsidRPr="00364C21" w:rsidRDefault="00364C21" w:rsidP="001D6481">
      <w:pPr>
        <w:numPr>
          <w:ilvl w:val="0"/>
          <w:numId w:val="119"/>
        </w:numPr>
        <w:spacing w:before="120" w:after="120"/>
        <w:ind w:left="1418" w:hanging="283"/>
        <w:contextualSpacing/>
        <w:jc w:val="both"/>
        <w:rPr>
          <w:rFonts w:ascii="Verdana" w:hAnsi="Verdana"/>
          <w:color w:val="000000"/>
          <w:sz w:val="19"/>
          <w:szCs w:val="19"/>
          <w:lang w:eastAsia="en-US"/>
        </w:rPr>
      </w:pPr>
      <w:r w:rsidRPr="00364C21">
        <w:rPr>
          <w:rFonts w:ascii="Verdana" w:hAnsi="Verdana"/>
          <w:color w:val="000000"/>
          <w:sz w:val="19"/>
          <w:szCs w:val="19"/>
          <w:lang w:eastAsia="en-US"/>
        </w:rPr>
        <w:t>Que la contratista y la subcontratista formalicen un contrato de encargo de tratamiento de datos personales en términos no menos restrictivos a los previstos en el presente pliego, el cual será puesto a disposición del órgano responsable del tratamiento a su mera solicitud para verificar su existencia y contenido.</w:t>
      </w:r>
    </w:p>
    <w:p w14:paraId="415C4F82" w14:textId="77777777" w:rsidR="00364C21" w:rsidRPr="00364C21" w:rsidRDefault="00364C21" w:rsidP="00364C21">
      <w:pPr>
        <w:spacing w:before="120" w:after="120"/>
        <w:ind w:left="1418"/>
        <w:contextualSpacing/>
        <w:jc w:val="both"/>
        <w:rPr>
          <w:rFonts w:ascii="Verdana" w:hAnsi="Verdana"/>
          <w:color w:val="000000"/>
          <w:sz w:val="19"/>
          <w:szCs w:val="19"/>
          <w:lang w:eastAsia="en-US"/>
        </w:rPr>
      </w:pPr>
      <w:r w:rsidRPr="00364C21">
        <w:rPr>
          <w:rFonts w:ascii="Verdana" w:hAnsi="Verdana"/>
          <w:color w:val="000000"/>
          <w:sz w:val="19"/>
          <w:szCs w:val="19"/>
        </w:rPr>
        <w:t>Si la contratista pretendiese realizar cualquier cambio en la incorporación o sustitución de otras subcontratistas, deberá proceder de la manera anterior. Por su parte, el órgano responsable del tratamiento deberá tener en cuenta que se deban dar las dos condiciones relacionadas para que, en su caso, pueda autorizar tales cambios. Se entenderá que no se da tal autorización si la contratista no la recibiese en el plazo de 5 días desde que el órgano responsable del tratamiento hubiera recibido la información suministrada por la contratista.</w:t>
      </w:r>
    </w:p>
    <w:p w14:paraId="0D631063" w14:textId="77777777" w:rsidR="00364C21" w:rsidRPr="00364C21" w:rsidRDefault="00364C21" w:rsidP="00364C21">
      <w:pPr>
        <w:pBdr>
          <w:top w:val="single" w:sz="4" w:space="1" w:color="auto"/>
        </w:pBdr>
        <w:spacing w:before="240" w:after="120"/>
        <w:ind w:left="284" w:right="-427" w:hanging="284"/>
        <w:jc w:val="both"/>
        <w:outlineLvl w:val="2"/>
        <w:rPr>
          <w:rFonts w:ascii="Verdana" w:eastAsia="Arial Unicode MS" w:hAnsi="Verdana" w:cs="Arial"/>
          <w:b/>
          <w:i/>
          <w:caps/>
          <w:sz w:val="19"/>
          <w:szCs w:val="19"/>
        </w:rPr>
      </w:pPr>
      <w:bookmarkStart w:id="462" w:name="_Toc126569683"/>
      <w:bookmarkStart w:id="463" w:name="_Toc160784091"/>
      <w:r w:rsidRPr="00364C21">
        <w:rPr>
          <w:rFonts w:ascii="Verdana" w:eastAsia="Arial Unicode MS" w:hAnsi="Verdana" w:cs="Arial"/>
          <w:b/>
          <w:caps/>
          <w:sz w:val="19"/>
          <w:szCs w:val="19"/>
        </w:rPr>
        <w:t>30.- PROPIEDAD DE LOS TRABAJOS REALIZADOS Y DERECHOS DE PROPIEDAD INDUSTRIAL E INTELECTUAL</w:t>
      </w:r>
      <w:bookmarkEnd w:id="462"/>
      <w:bookmarkEnd w:id="463"/>
      <w:r w:rsidRPr="00364C21">
        <w:rPr>
          <w:rFonts w:ascii="Verdana" w:eastAsia="Arial Unicode MS" w:hAnsi="Verdana" w:cs="Arial"/>
          <w:b/>
          <w:caps/>
          <w:sz w:val="19"/>
          <w:szCs w:val="19"/>
        </w:rPr>
        <w:t xml:space="preserve"> </w:t>
      </w:r>
    </w:p>
    <w:p w14:paraId="2C78577E"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30.1.- Propiedad de los trabajos.</w:t>
      </w:r>
    </w:p>
    <w:p w14:paraId="1FC15916" w14:textId="77777777" w:rsidR="00364C21" w:rsidRPr="00364C21" w:rsidRDefault="00364C21" w:rsidP="00364C21">
      <w:pPr>
        <w:spacing w:before="120" w:after="120"/>
        <w:ind w:left="567" w:right="-427"/>
        <w:jc w:val="both"/>
        <w:rPr>
          <w:rFonts w:ascii="Verdana" w:eastAsia="Arial Unicode MS" w:hAnsi="Verdana"/>
          <w:sz w:val="19"/>
          <w:szCs w:val="19"/>
        </w:rPr>
      </w:pPr>
      <w:r w:rsidRPr="00364C21">
        <w:rPr>
          <w:rFonts w:ascii="Verdana" w:eastAsia="Arial Unicode MS" w:hAnsi="Verdana"/>
          <w:sz w:val="19"/>
          <w:szCs w:val="19"/>
        </w:rPr>
        <w:t>Los trabajos realizados en cualquiera de sus fases son propiedad del poder adjudicador y éste, en consecuencia, podrá recabar en cualquier momento la entrega de parte de las prestaciones, siempre que sea compatible con el programa definitivo de elaboración y no afecte al correcto desarrollo de los trabajos.</w:t>
      </w:r>
    </w:p>
    <w:p w14:paraId="57837270" w14:textId="77777777" w:rsidR="00364C21" w:rsidRPr="00364C21" w:rsidRDefault="00364C21" w:rsidP="00364C21">
      <w:pPr>
        <w:spacing w:before="120" w:after="120"/>
        <w:ind w:left="567" w:right="-427"/>
        <w:jc w:val="both"/>
        <w:rPr>
          <w:rFonts w:ascii="Verdana" w:eastAsia="Arial Unicode MS" w:hAnsi="Verdana"/>
          <w:sz w:val="19"/>
          <w:szCs w:val="19"/>
        </w:rPr>
      </w:pPr>
      <w:r w:rsidRPr="00364C21">
        <w:rPr>
          <w:rFonts w:ascii="Verdana" w:eastAsia="Arial Unicode MS" w:hAnsi="Verdana"/>
          <w:sz w:val="19"/>
          <w:szCs w:val="19"/>
        </w:rPr>
        <w:t>Asimismo, podrá la contratista solicitar la recepción anticipada de la prestación, quedando al poder adjudicador la facultad de admitir dicha recepción.</w:t>
      </w:r>
    </w:p>
    <w:p w14:paraId="68CA1D88"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30.2.- Propiedad industrial e intelectual.</w:t>
      </w:r>
    </w:p>
    <w:p w14:paraId="2CDBEB5C" w14:textId="77777777" w:rsidR="00364C21" w:rsidRPr="00364C21" w:rsidRDefault="00364C21" w:rsidP="00364C21">
      <w:pPr>
        <w:spacing w:before="120" w:after="120"/>
        <w:ind w:left="567" w:right="-427"/>
        <w:jc w:val="both"/>
        <w:rPr>
          <w:rFonts w:ascii="Verdana" w:hAnsi="Verdana"/>
          <w:sz w:val="19"/>
          <w:szCs w:val="19"/>
        </w:rPr>
      </w:pPr>
      <w:r w:rsidRPr="00364C21">
        <w:rPr>
          <w:rFonts w:ascii="Verdana" w:hAnsi="Verdana"/>
          <w:sz w:val="19"/>
          <w:szCs w:val="19"/>
        </w:rPr>
        <w:t>Los contratos de servicios que tengan por objeto el desarrollo y la puesta a disposición de productos protegidos por un derecho de propiedad intelectual o industrial llevarán aparejada la cesión de éste al poder adjudicador contratante.</w:t>
      </w:r>
    </w:p>
    <w:p w14:paraId="0BE0F30E" w14:textId="77777777" w:rsidR="00364C21" w:rsidRPr="00364C21" w:rsidRDefault="00364C21" w:rsidP="00364C21">
      <w:pPr>
        <w:spacing w:before="120" w:after="120"/>
        <w:ind w:left="567" w:right="-427"/>
        <w:jc w:val="both"/>
        <w:rPr>
          <w:rFonts w:ascii="Verdana" w:hAnsi="Verdana"/>
          <w:sz w:val="19"/>
          <w:szCs w:val="19"/>
        </w:rPr>
      </w:pPr>
      <w:r w:rsidRPr="00364C21">
        <w:rPr>
          <w:rFonts w:ascii="Verdana" w:hAnsi="Verdana"/>
          <w:sz w:val="19"/>
          <w:szCs w:val="19"/>
        </w:rPr>
        <w:t>En consecuencia, la Administración General de la Comunidad Autónoma de Euskadi, además del formato original de producción, adquiere los derechos de propiedad intelectual e industrial y, en especial, los derechos de reproducción, distribución, comunicación pública, transformación de la obra o producto obtenidos y demás que puedan ser susceptibles de explotación económica. Estos derechos de propiedad intelectual se adquieren en régimen de exclusiva, sobre cualquier modalidad de explotación y/o soporte existente a la fecha de la firma, por el plazo máximo de duración previsto en el Texto Refundido de la Ley de Propiedad Intelectual y con un ámbito territorial que se extiende a todos los países del mundo sin excepción.</w:t>
      </w:r>
    </w:p>
    <w:p w14:paraId="4FD91044" w14:textId="77777777" w:rsidR="00364C21" w:rsidRPr="00364C21" w:rsidRDefault="00364C21" w:rsidP="00364C21">
      <w:pPr>
        <w:spacing w:before="120" w:after="120"/>
        <w:ind w:left="567" w:right="-427"/>
        <w:jc w:val="both"/>
        <w:rPr>
          <w:rFonts w:ascii="Verdana" w:hAnsi="Verdana"/>
          <w:sz w:val="19"/>
          <w:szCs w:val="19"/>
        </w:rPr>
      </w:pPr>
      <w:r w:rsidRPr="00364C21">
        <w:rPr>
          <w:rFonts w:ascii="Verdana" w:hAnsi="Verdana"/>
          <w:sz w:val="19"/>
          <w:szCs w:val="19"/>
        </w:rPr>
        <w:t>La titularidad de este derecho abarca no sólo al trabajo o producto final, sino al conjunto de trabajos, bocetos, esquemas, documentos previos, diagramas de flujo y, en conjunto, todos y cada uno de los trabajos susceptibles de ser objeto de propiedad intelectual e industrial realizados para el desarrollo.</w:t>
      </w:r>
    </w:p>
    <w:p w14:paraId="5551D2AC" w14:textId="77777777" w:rsidR="00364C21" w:rsidRPr="00364C21" w:rsidRDefault="00364C21" w:rsidP="00364C21">
      <w:pPr>
        <w:spacing w:before="120" w:after="120"/>
        <w:ind w:left="567" w:right="-427"/>
        <w:jc w:val="both"/>
        <w:rPr>
          <w:rFonts w:ascii="Verdana" w:hAnsi="Verdana"/>
          <w:sz w:val="19"/>
          <w:szCs w:val="19"/>
        </w:rPr>
      </w:pPr>
      <w:r w:rsidRPr="00364C21">
        <w:rPr>
          <w:rFonts w:ascii="Verdana" w:hAnsi="Verdana"/>
          <w:sz w:val="19"/>
          <w:szCs w:val="19"/>
        </w:rPr>
        <w:t xml:space="preserve">La contratista </w:t>
      </w:r>
      <w:r w:rsidRPr="00364C21">
        <w:rPr>
          <w:rFonts w:ascii="Verdana" w:hAnsi="Verdana"/>
          <w:b/>
          <w:sz w:val="19"/>
          <w:szCs w:val="19"/>
        </w:rPr>
        <w:t>debe informar</w:t>
      </w:r>
      <w:r w:rsidRPr="00364C21">
        <w:rPr>
          <w:rFonts w:ascii="Verdana" w:hAnsi="Verdana"/>
          <w:sz w:val="19"/>
          <w:szCs w:val="19"/>
        </w:rPr>
        <w:t xml:space="preserve"> detalladamente a la Administración General de la Comunidad Autónoma de Euskadi sobre cualesquiera reservas y derechos legales de terceros que pudieran existir sobre las contribuciones preexistentes que se vayan a incorporar al resultado del trabajo contratado. Es obligación de la contratista garantizar la total disponibilidad de todos los elementos sujetos a los mencionados derechos y reservas, asumiendo los costes que ello pudiera implicar.</w:t>
      </w:r>
    </w:p>
    <w:p w14:paraId="3F0C05BF" w14:textId="77777777" w:rsidR="00364C21" w:rsidRPr="00364C21" w:rsidRDefault="00364C21" w:rsidP="00364C21">
      <w:pPr>
        <w:spacing w:before="120" w:after="120"/>
        <w:ind w:left="567" w:right="-427"/>
        <w:jc w:val="both"/>
        <w:rPr>
          <w:rFonts w:ascii="Verdana" w:hAnsi="Verdana"/>
          <w:sz w:val="19"/>
          <w:szCs w:val="19"/>
        </w:rPr>
      </w:pPr>
      <w:r w:rsidRPr="00364C21">
        <w:rPr>
          <w:rFonts w:ascii="Verdana" w:hAnsi="Verdana"/>
          <w:sz w:val="19"/>
          <w:szCs w:val="19"/>
        </w:rPr>
        <w:t>La contratista será plena responsable y correrá a su cargo toda reclamación relativa a dichos derechos debiendo indemnizar a la Administración General de la Comunidad Autónoma de Euskadi por todos los daños y perjuicios que para ésta pudieran derivarse de la interposición de reclamaciones, incluidos los gastos derivados de representación y de defensa que eventualmente pudieran originarse.</w:t>
      </w:r>
    </w:p>
    <w:p w14:paraId="4B45547E" w14:textId="77777777" w:rsidR="00364C21" w:rsidRPr="00364C21" w:rsidRDefault="00364C21" w:rsidP="00364C21">
      <w:pPr>
        <w:spacing w:before="120" w:after="120"/>
        <w:ind w:left="567" w:right="-427"/>
        <w:jc w:val="both"/>
        <w:rPr>
          <w:rFonts w:ascii="Verdana" w:hAnsi="Verdana"/>
          <w:sz w:val="19"/>
          <w:szCs w:val="19"/>
        </w:rPr>
      </w:pPr>
      <w:r w:rsidRPr="00364C21">
        <w:rPr>
          <w:rFonts w:ascii="Verdana" w:hAnsi="Verdana"/>
          <w:sz w:val="19"/>
          <w:szCs w:val="19"/>
        </w:rPr>
        <w:t xml:space="preserve">Cuando el objeto del contrato consista en la elaboración y desarrollo de </w:t>
      </w:r>
      <w:r w:rsidRPr="00364C21">
        <w:rPr>
          <w:rFonts w:ascii="Verdana" w:hAnsi="Verdana"/>
          <w:b/>
          <w:sz w:val="19"/>
          <w:szCs w:val="19"/>
        </w:rPr>
        <w:t>aplicaciones informáticas</w:t>
      </w:r>
      <w:r w:rsidRPr="00364C21">
        <w:rPr>
          <w:rFonts w:ascii="Verdana" w:hAnsi="Verdana"/>
          <w:sz w:val="19"/>
          <w:szCs w:val="19"/>
        </w:rPr>
        <w:t xml:space="preserve">, la información sobre reservas y derechos legales de terceros del párrafo anterior </w:t>
      </w:r>
      <w:r w:rsidRPr="00364C21">
        <w:rPr>
          <w:rFonts w:ascii="Verdana" w:hAnsi="Verdana"/>
          <w:sz w:val="19"/>
          <w:szCs w:val="19"/>
        </w:rPr>
        <w:lastRenderedPageBreak/>
        <w:t>deberá incluir necesariamente la referencia a todas las fuentes utilizadas, su versionado y origen, las licencias aplicadas a cada uno de sus componentes y si su uso se realiza en compilación o en ejecución.</w:t>
      </w:r>
    </w:p>
    <w:p w14:paraId="3DC73306" w14:textId="77777777" w:rsidR="00364C21" w:rsidRPr="00364C21" w:rsidRDefault="00364C21" w:rsidP="00364C21">
      <w:pPr>
        <w:spacing w:before="120" w:after="120"/>
        <w:ind w:left="567" w:right="-427"/>
        <w:jc w:val="both"/>
        <w:rPr>
          <w:rFonts w:ascii="Verdana" w:hAnsi="Verdana"/>
          <w:sz w:val="19"/>
          <w:szCs w:val="19"/>
        </w:rPr>
      </w:pPr>
      <w:r w:rsidRPr="00364C21">
        <w:rPr>
          <w:rFonts w:ascii="Verdana" w:hAnsi="Verdana"/>
          <w:sz w:val="19"/>
          <w:szCs w:val="19"/>
        </w:rPr>
        <w:t>La contratista o cualquiera de las personas que hayan intervenido en la elaboración no podrán utilizar el trabajo para sí, ni proporcionar a terceros fragmentos de éste, de la filmación, textos, dibujos, fotografías o asimilados del trabajo contratado; tampoco podrán publicar total o parcialmente su contenido sin consentimiento expreso y escrito de la Administración General de la Comunidad Autónoma de Euskadi. Igualmente, se abstendrán de intentar registrar cualquier derecho de propiedad industrial e intelectual que sean idénticos o similares a los que puedan derivarse del contrato, perdurando esta obligación incluso a su finalización. En todo caso, la contratista será responsable de los daños y perjuicios que deriven del incumplimiento de estas obligaciones.</w:t>
      </w:r>
    </w:p>
    <w:p w14:paraId="1DFD5170" w14:textId="77777777" w:rsidR="00364C21" w:rsidRPr="00364C21" w:rsidRDefault="00364C21" w:rsidP="00364C21">
      <w:pPr>
        <w:spacing w:before="120" w:after="120"/>
        <w:ind w:left="567" w:right="-427"/>
        <w:jc w:val="both"/>
        <w:rPr>
          <w:rFonts w:ascii="Verdana" w:hAnsi="Verdana"/>
          <w:sz w:val="19"/>
          <w:szCs w:val="19"/>
          <w:u w:val="single"/>
        </w:rPr>
      </w:pPr>
      <w:r w:rsidRPr="00364C21">
        <w:rPr>
          <w:rFonts w:ascii="Verdana" w:hAnsi="Verdana"/>
          <w:sz w:val="19"/>
          <w:szCs w:val="19"/>
        </w:rPr>
        <w:t xml:space="preserve">La contratista se compromete a colaborar con la Administración General de la Comunidad Autónoma de Euskadi y a suscribir cuanta documentación le requiera para hacer efectiva la adquisición por la Administración General de la Comunidad Autónoma de Euskadi y/o protección a su favor de </w:t>
      </w:r>
      <w:r w:rsidRPr="00364C21">
        <w:rPr>
          <w:rFonts w:ascii="Verdana" w:hAnsi="Verdana"/>
          <w:sz w:val="19"/>
          <w:szCs w:val="19"/>
          <w:u w:val="single"/>
        </w:rPr>
        <w:t xml:space="preserve">todos los derechos mencionados </w:t>
      </w:r>
      <w:r w:rsidRPr="00364C21">
        <w:rPr>
          <w:rFonts w:ascii="Verdana" w:hAnsi="Verdana"/>
          <w:sz w:val="19"/>
          <w:szCs w:val="19"/>
        </w:rPr>
        <w:t>en esta cláusula.</w:t>
      </w:r>
    </w:p>
    <w:p w14:paraId="1A29EA84"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64" w:name="_Toc126569684"/>
      <w:bookmarkStart w:id="465" w:name="_Toc160784092"/>
      <w:r w:rsidRPr="00364C21">
        <w:rPr>
          <w:rFonts w:ascii="Verdana" w:eastAsia="Arial Unicode MS" w:hAnsi="Verdana" w:cs="Arial"/>
          <w:b/>
          <w:caps/>
          <w:sz w:val="19"/>
          <w:szCs w:val="19"/>
        </w:rPr>
        <w:t>31.- PENALIDADES</w:t>
      </w:r>
      <w:bookmarkEnd w:id="464"/>
      <w:bookmarkEnd w:id="465"/>
    </w:p>
    <w:p w14:paraId="55167F9A" w14:textId="77777777" w:rsidR="00364C21" w:rsidRPr="00364C21" w:rsidRDefault="00364C21" w:rsidP="00364C21">
      <w:pPr>
        <w:spacing w:before="120" w:after="120"/>
        <w:ind w:left="284" w:right="-427"/>
        <w:jc w:val="both"/>
        <w:rPr>
          <w:rFonts w:ascii="Verdana" w:eastAsia="Arial Unicode MS" w:hAnsi="Verdana"/>
          <w:sz w:val="19"/>
          <w:szCs w:val="19"/>
        </w:rPr>
      </w:pPr>
      <w:r w:rsidRPr="00364C21">
        <w:rPr>
          <w:rFonts w:ascii="Verdana" w:eastAsia="Arial Unicode MS" w:hAnsi="Verdana"/>
          <w:sz w:val="19"/>
          <w:szCs w:val="19"/>
        </w:rPr>
        <w:t>Sin perjuicio de la obligación de reparación de defectos e indemnización por daños y perjuicios que legalmente incumbe a la contratista; y de la posibilidad de resolver el contrato prevista en la LCSP o en la cláusula 38 de condiciones generales, el órgano de contratación podrá imponer a la contratista penalidades por las siguientes causas:</w:t>
      </w:r>
    </w:p>
    <w:p w14:paraId="5B2A12E2"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31.1.- Causas e importes.</w:t>
      </w:r>
    </w:p>
    <w:p w14:paraId="78233D11" w14:textId="77777777" w:rsidR="00364C21" w:rsidRPr="00364C21" w:rsidRDefault="00364C21" w:rsidP="001D6481">
      <w:pPr>
        <w:numPr>
          <w:ilvl w:val="0"/>
          <w:numId w:val="90"/>
        </w:numPr>
        <w:spacing w:before="120" w:after="120"/>
        <w:ind w:left="1134" w:right="-427" w:hanging="283"/>
        <w:jc w:val="both"/>
        <w:rPr>
          <w:rFonts w:ascii="Verdana" w:eastAsia="Arial Unicode MS" w:hAnsi="Verdana"/>
          <w:sz w:val="19"/>
          <w:szCs w:val="19"/>
        </w:rPr>
      </w:pPr>
      <w:r w:rsidRPr="00364C21">
        <w:rPr>
          <w:rFonts w:ascii="Verdana" w:eastAsia="Arial Unicode MS" w:hAnsi="Verdana"/>
          <w:sz w:val="19"/>
          <w:szCs w:val="19"/>
        </w:rPr>
        <w:t>Incumplimientos indicados, en su caso, en la cláusula 13.1 de cláusulas específicas del contrato: importes señalados en dicha cláusula.</w:t>
      </w:r>
    </w:p>
    <w:p w14:paraId="7AEAB4A0" w14:textId="77777777" w:rsidR="00364C21" w:rsidRPr="00364C21" w:rsidRDefault="00364C21" w:rsidP="001D6481">
      <w:pPr>
        <w:numPr>
          <w:ilvl w:val="0"/>
          <w:numId w:val="90"/>
        </w:numPr>
        <w:spacing w:before="120" w:after="120"/>
        <w:ind w:left="1134" w:right="-427" w:hanging="283"/>
        <w:jc w:val="both"/>
        <w:rPr>
          <w:rFonts w:ascii="Verdana" w:eastAsia="Arial Unicode MS" w:hAnsi="Verdana"/>
          <w:sz w:val="19"/>
          <w:szCs w:val="19"/>
        </w:rPr>
      </w:pPr>
      <w:r w:rsidRPr="00364C21">
        <w:rPr>
          <w:rFonts w:ascii="Verdana" w:eastAsia="Arial Unicode MS" w:hAnsi="Verdana"/>
          <w:sz w:val="19"/>
          <w:szCs w:val="19"/>
        </w:rPr>
        <w:t>Demora en el cumplimiento del plazo total o de los plazos parciales: importes señalados en el art. 193.3. y 193.4 LCSP, salvo que en la cláusula 13.2 de cláusulas específicas del contrato se indiquen otros.</w:t>
      </w:r>
    </w:p>
    <w:p w14:paraId="19205D48" w14:textId="77777777" w:rsidR="00364C21" w:rsidRPr="00364C21" w:rsidRDefault="00364C21" w:rsidP="001D6481">
      <w:pPr>
        <w:numPr>
          <w:ilvl w:val="0"/>
          <w:numId w:val="90"/>
        </w:numPr>
        <w:spacing w:before="120" w:after="120"/>
        <w:ind w:left="1134" w:right="-427" w:hanging="283"/>
        <w:jc w:val="both"/>
        <w:rPr>
          <w:rFonts w:ascii="Verdana" w:eastAsia="Arial Unicode MS" w:hAnsi="Verdana"/>
          <w:sz w:val="19"/>
          <w:szCs w:val="19"/>
        </w:rPr>
      </w:pPr>
      <w:r w:rsidRPr="00364C21">
        <w:rPr>
          <w:rFonts w:ascii="Verdana" w:eastAsia="Arial Unicode MS" w:hAnsi="Verdana"/>
          <w:sz w:val="19"/>
          <w:szCs w:val="19"/>
        </w:rPr>
        <w:t xml:space="preserve">Incumplimiento de obligaciones contractuales esenciales: entre un </w:t>
      </w:r>
      <w:r w:rsidRPr="00364C21">
        <w:rPr>
          <w:rFonts w:ascii="Verdana" w:eastAsia="Arial Unicode MS" w:hAnsi="Verdana"/>
          <w:b/>
          <w:sz w:val="19"/>
          <w:szCs w:val="19"/>
        </w:rPr>
        <w:t>1% y 10%</w:t>
      </w:r>
      <w:r w:rsidRPr="00364C21">
        <w:rPr>
          <w:rFonts w:ascii="Verdana" w:eastAsia="Arial Unicode MS" w:hAnsi="Verdana"/>
          <w:sz w:val="19"/>
          <w:szCs w:val="19"/>
        </w:rPr>
        <w:t xml:space="preserve"> del precio o presupuesto máximo limitativo del contrato, en función de la gravedad del incumplimiento y, en su caso, su reiteración.</w:t>
      </w:r>
    </w:p>
    <w:p w14:paraId="09A75014" w14:textId="77777777" w:rsidR="00364C21" w:rsidRPr="00364C21" w:rsidRDefault="00364C21" w:rsidP="001D6481">
      <w:pPr>
        <w:numPr>
          <w:ilvl w:val="0"/>
          <w:numId w:val="90"/>
        </w:numPr>
        <w:spacing w:before="120" w:after="120"/>
        <w:ind w:left="1134" w:right="-427" w:hanging="283"/>
        <w:jc w:val="both"/>
        <w:rPr>
          <w:rFonts w:ascii="Verdana" w:eastAsia="Arial Unicode MS" w:hAnsi="Verdana"/>
          <w:sz w:val="19"/>
          <w:szCs w:val="19"/>
        </w:rPr>
      </w:pPr>
      <w:r w:rsidRPr="00364C21">
        <w:rPr>
          <w:rFonts w:ascii="Verdana" w:eastAsia="Arial Unicode MS" w:hAnsi="Verdana"/>
          <w:sz w:val="19"/>
          <w:szCs w:val="19"/>
        </w:rPr>
        <w:t xml:space="preserve">Incumplimiento de lo dispuesto en la cláusula 12.1.4 de cláusulas específicas del contrato: hasta un </w:t>
      </w:r>
      <w:r w:rsidRPr="00364C21">
        <w:rPr>
          <w:rFonts w:ascii="Verdana" w:eastAsia="Arial Unicode MS" w:hAnsi="Verdana"/>
          <w:b/>
          <w:sz w:val="19"/>
          <w:szCs w:val="19"/>
        </w:rPr>
        <w:t>50%</w:t>
      </w:r>
      <w:r w:rsidRPr="00364C21">
        <w:rPr>
          <w:rFonts w:ascii="Verdana" w:eastAsia="Arial Unicode MS" w:hAnsi="Verdana"/>
          <w:sz w:val="19"/>
          <w:szCs w:val="19"/>
        </w:rPr>
        <w:t xml:space="preserve"> del importe del subcontrato.</w:t>
      </w:r>
    </w:p>
    <w:p w14:paraId="72B7B63A" w14:textId="77777777" w:rsidR="00364C21" w:rsidRPr="00364C21" w:rsidRDefault="00364C21" w:rsidP="001D6481">
      <w:pPr>
        <w:numPr>
          <w:ilvl w:val="0"/>
          <w:numId w:val="90"/>
        </w:numPr>
        <w:spacing w:before="120" w:after="120"/>
        <w:ind w:left="1134" w:right="-427" w:hanging="283"/>
        <w:jc w:val="both"/>
        <w:rPr>
          <w:rFonts w:ascii="Verdana" w:eastAsia="Arial Unicode MS" w:hAnsi="Verdana"/>
          <w:sz w:val="19"/>
          <w:szCs w:val="19"/>
        </w:rPr>
      </w:pPr>
      <w:r w:rsidRPr="00364C21">
        <w:rPr>
          <w:rFonts w:ascii="Verdana" w:eastAsia="Arial Unicode MS" w:hAnsi="Verdana"/>
          <w:sz w:val="19"/>
          <w:szCs w:val="19"/>
        </w:rPr>
        <w:t xml:space="preserve">Incumplimiento de lo dispuesto en la cláusula 28.3 de condiciones generales: el importe por cada día de demora será el </w:t>
      </w:r>
      <w:r w:rsidRPr="00364C21">
        <w:rPr>
          <w:rFonts w:ascii="Verdana" w:eastAsia="Arial Unicode MS" w:hAnsi="Verdana"/>
          <w:b/>
          <w:sz w:val="19"/>
          <w:szCs w:val="19"/>
        </w:rPr>
        <w:t>0,01%</w:t>
      </w:r>
      <w:r w:rsidRPr="00364C21">
        <w:rPr>
          <w:rFonts w:ascii="Verdana" w:eastAsia="Arial Unicode MS" w:hAnsi="Verdana"/>
          <w:sz w:val="19"/>
          <w:szCs w:val="19"/>
        </w:rPr>
        <w:t xml:space="preserve"> del precio o presupuesto máximo limitativo del contrato. Pudiendo alcanzar hasta el </w:t>
      </w:r>
      <w:r w:rsidRPr="00364C21">
        <w:rPr>
          <w:rFonts w:ascii="Verdana" w:eastAsia="Arial Unicode MS" w:hAnsi="Verdana"/>
          <w:b/>
          <w:sz w:val="19"/>
          <w:szCs w:val="19"/>
        </w:rPr>
        <w:t>5%</w:t>
      </w:r>
      <w:r w:rsidRPr="00364C21">
        <w:rPr>
          <w:rFonts w:ascii="Verdana" w:eastAsia="Arial Unicode MS" w:hAnsi="Verdana"/>
          <w:sz w:val="19"/>
          <w:szCs w:val="19"/>
        </w:rPr>
        <w:t xml:space="preserve"> del precio del contrato, y podrá reiterarse cada mes mientras persista el impago hasta alcanzar el límite conjunto del </w:t>
      </w:r>
      <w:r w:rsidRPr="00364C21">
        <w:rPr>
          <w:rFonts w:ascii="Verdana" w:eastAsia="Arial Unicode MS" w:hAnsi="Verdana"/>
          <w:b/>
          <w:sz w:val="19"/>
          <w:szCs w:val="19"/>
        </w:rPr>
        <w:t>50%</w:t>
      </w:r>
      <w:r w:rsidRPr="00364C21">
        <w:rPr>
          <w:rFonts w:ascii="Verdana" w:eastAsia="Arial Unicode MS" w:hAnsi="Verdana"/>
          <w:sz w:val="19"/>
          <w:szCs w:val="19"/>
        </w:rPr>
        <w:t xml:space="preserve"> de dicho precio.</w:t>
      </w:r>
    </w:p>
    <w:p w14:paraId="0CD6BA4C" w14:textId="77777777" w:rsidR="00364C21" w:rsidRPr="00364C21" w:rsidRDefault="00364C21" w:rsidP="001D6481">
      <w:pPr>
        <w:numPr>
          <w:ilvl w:val="0"/>
          <w:numId w:val="90"/>
        </w:numPr>
        <w:spacing w:before="120" w:after="120"/>
        <w:ind w:left="1134" w:right="-427" w:hanging="283"/>
        <w:jc w:val="both"/>
        <w:rPr>
          <w:rFonts w:ascii="Verdana" w:eastAsia="Arial Unicode MS" w:hAnsi="Verdana"/>
          <w:sz w:val="19"/>
          <w:szCs w:val="19"/>
        </w:rPr>
      </w:pPr>
      <w:r w:rsidRPr="00364C21">
        <w:rPr>
          <w:rFonts w:ascii="Verdana" w:eastAsia="Arial Unicode MS" w:hAnsi="Verdana"/>
          <w:sz w:val="19"/>
          <w:szCs w:val="19"/>
        </w:rPr>
        <w:t xml:space="preserve">Incumplimiento de compromisos asumidos a través de la oferta que se han tomado en consideración como criterio de valoración: entre el </w:t>
      </w:r>
      <w:r w:rsidRPr="00364C21">
        <w:rPr>
          <w:rFonts w:ascii="Verdana" w:eastAsia="Arial Unicode MS" w:hAnsi="Verdana"/>
          <w:b/>
          <w:sz w:val="19"/>
          <w:szCs w:val="19"/>
        </w:rPr>
        <w:t>1% y el 10%</w:t>
      </w:r>
      <w:r w:rsidRPr="00364C21">
        <w:rPr>
          <w:rFonts w:ascii="Verdana" w:eastAsia="Arial Unicode MS" w:hAnsi="Verdana"/>
          <w:sz w:val="19"/>
          <w:szCs w:val="19"/>
        </w:rPr>
        <w:t xml:space="preserve"> del precio o presupuesto máximo limitativo del contrato, en función de la gravedad del incumplimiento y, en su caso, su reiteración.</w:t>
      </w:r>
    </w:p>
    <w:p w14:paraId="24B5A664" w14:textId="77777777" w:rsidR="00364C21" w:rsidRPr="00364C21" w:rsidRDefault="00364C21" w:rsidP="001D6481">
      <w:pPr>
        <w:numPr>
          <w:ilvl w:val="0"/>
          <w:numId w:val="90"/>
        </w:numPr>
        <w:spacing w:before="120" w:after="120"/>
        <w:ind w:left="1134" w:right="-427" w:hanging="283"/>
        <w:jc w:val="both"/>
        <w:rPr>
          <w:rFonts w:ascii="Verdana" w:eastAsia="Arial Unicode MS" w:hAnsi="Verdana"/>
          <w:sz w:val="19"/>
          <w:szCs w:val="19"/>
        </w:rPr>
      </w:pPr>
      <w:r w:rsidRPr="00364C21">
        <w:rPr>
          <w:rFonts w:ascii="Verdana" w:eastAsia="Arial Unicode MS" w:hAnsi="Verdana"/>
          <w:sz w:val="19"/>
          <w:szCs w:val="19"/>
        </w:rPr>
        <w:t xml:space="preserve">Incumplimiento de las obligaciones en materia medioambiental, social o laboral indicadas en la cláusula 12.2 de cláusulas específicas del contrato (a estos efectos, se considera como incumplimiento de la cláusula 12.2.2.1 el </w:t>
      </w:r>
      <w:r w:rsidRPr="00364C21">
        <w:rPr>
          <w:rFonts w:ascii="Verdana" w:hAnsi="Verdana"/>
          <w:sz w:val="19"/>
          <w:szCs w:val="19"/>
        </w:rPr>
        <w:t>incumplimiento o los retrasos reiterados en el pago de los salarios o la aplicación de condiciones salariales inferiores a las derivadas de los convenios colectivos que sea grave y dolosa):</w:t>
      </w:r>
      <w:r w:rsidRPr="00364C21">
        <w:rPr>
          <w:rFonts w:ascii="Verdana" w:eastAsia="Arial Unicode MS" w:hAnsi="Verdana"/>
          <w:sz w:val="19"/>
          <w:szCs w:val="19"/>
        </w:rPr>
        <w:t xml:space="preserve"> entre el </w:t>
      </w:r>
      <w:r w:rsidRPr="00364C21">
        <w:rPr>
          <w:rFonts w:ascii="Verdana" w:eastAsia="Arial Unicode MS" w:hAnsi="Verdana"/>
          <w:b/>
          <w:sz w:val="19"/>
          <w:szCs w:val="19"/>
        </w:rPr>
        <w:t>0,5% y el 10%</w:t>
      </w:r>
      <w:r w:rsidRPr="00364C21">
        <w:rPr>
          <w:rFonts w:ascii="Verdana" w:eastAsia="Arial Unicode MS" w:hAnsi="Verdana"/>
          <w:sz w:val="19"/>
          <w:szCs w:val="19"/>
        </w:rPr>
        <w:t xml:space="preserve"> del precio o presupuesto máximo limitativo del contrato, en función de la gravedad del incumplimiento y, en su caso, su reiteración.</w:t>
      </w:r>
    </w:p>
    <w:p w14:paraId="67BD0751" w14:textId="77777777" w:rsidR="00364C21" w:rsidRPr="00364C21" w:rsidRDefault="00364C21" w:rsidP="001D6481">
      <w:pPr>
        <w:numPr>
          <w:ilvl w:val="0"/>
          <w:numId w:val="90"/>
        </w:numPr>
        <w:spacing w:before="120" w:after="120"/>
        <w:ind w:left="1134" w:right="-427" w:hanging="283"/>
        <w:jc w:val="both"/>
        <w:rPr>
          <w:rFonts w:ascii="Verdana" w:eastAsia="Arial Unicode MS" w:hAnsi="Verdana"/>
          <w:sz w:val="19"/>
          <w:szCs w:val="19"/>
        </w:rPr>
      </w:pPr>
      <w:r w:rsidRPr="00364C21">
        <w:rPr>
          <w:rFonts w:ascii="Verdana" w:eastAsia="Arial Unicode MS" w:hAnsi="Verdana"/>
          <w:sz w:val="19"/>
          <w:szCs w:val="19"/>
        </w:rPr>
        <w:t>Incumplimiento del plazo para presentar el Plan de Seguridad y Salud en el trabajo cuando sea exigible: el importe por cada día de demora será a razón de un euro por cada 5.000,00 euros del precio o presupuesto máximo limitativo del contrato.</w:t>
      </w:r>
    </w:p>
    <w:p w14:paraId="59CEA915" w14:textId="77777777" w:rsidR="00364C21" w:rsidRPr="00364C21" w:rsidRDefault="00364C21" w:rsidP="001D6481">
      <w:pPr>
        <w:numPr>
          <w:ilvl w:val="0"/>
          <w:numId w:val="90"/>
        </w:numPr>
        <w:spacing w:before="120" w:after="120"/>
        <w:ind w:left="1135" w:right="-425" w:hanging="284"/>
        <w:jc w:val="both"/>
        <w:rPr>
          <w:rFonts w:ascii="Verdana" w:eastAsia="Arial Unicode MS" w:hAnsi="Verdana"/>
          <w:sz w:val="19"/>
          <w:szCs w:val="19"/>
        </w:rPr>
      </w:pPr>
      <w:r w:rsidRPr="00364C21">
        <w:rPr>
          <w:rFonts w:ascii="Verdana" w:eastAsia="Arial Unicode MS" w:hAnsi="Verdana"/>
          <w:sz w:val="19"/>
          <w:szCs w:val="19"/>
        </w:rPr>
        <w:t xml:space="preserve">Incumplimiento de la obligación de secreto profesional o incumplimiento de la normativa de protección de datos: entre el </w:t>
      </w:r>
      <w:r w:rsidRPr="00364C21">
        <w:rPr>
          <w:rFonts w:ascii="Verdana" w:eastAsia="Arial Unicode MS" w:hAnsi="Verdana"/>
          <w:b/>
          <w:sz w:val="19"/>
          <w:szCs w:val="19"/>
        </w:rPr>
        <w:t>1% y el 10%</w:t>
      </w:r>
      <w:r w:rsidRPr="00364C21">
        <w:rPr>
          <w:rFonts w:ascii="Verdana" w:eastAsia="Arial Unicode MS" w:hAnsi="Verdana"/>
          <w:sz w:val="19"/>
          <w:szCs w:val="19"/>
        </w:rPr>
        <w:t xml:space="preserve"> del precio o presupuesto máximo limitativo del contrato, en función de la gravedad del incumplimiento y, en su caso, su reiteración.</w:t>
      </w:r>
    </w:p>
    <w:p w14:paraId="683971BA" w14:textId="77777777" w:rsidR="00364C21" w:rsidRPr="00364C21" w:rsidRDefault="00364C21" w:rsidP="001D6481">
      <w:pPr>
        <w:numPr>
          <w:ilvl w:val="0"/>
          <w:numId w:val="90"/>
        </w:numPr>
        <w:spacing w:before="120" w:after="120"/>
        <w:ind w:left="1135" w:right="-425" w:hanging="284"/>
        <w:jc w:val="both"/>
        <w:rPr>
          <w:rFonts w:ascii="Verdana" w:eastAsia="Arial Unicode MS" w:hAnsi="Verdana"/>
          <w:sz w:val="19"/>
          <w:szCs w:val="19"/>
        </w:rPr>
      </w:pPr>
      <w:r w:rsidRPr="00364C21">
        <w:rPr>
          <w:rFonts w:ascii="Verdana" w:eastAsia="Arial Unicode MS" w:hAnsi="Verdana"/>
          <w:sz w:val="19"/>
          <w:szCs w:val="19"/>
        </w:rPr>
        <w:lastRenderedPageBreak/>
        <w:t xml:space="preserve">Incumplimiento de la obligación de comunicación de la subrogación previsto en el artículo 130: </w:t>
      </w:r>
      <w:r w:rsidRPr="00364C21">
        <w:rPr>
          <w:rFonts w:ascii="Verdana" w:eastAsia="Arial Unicode MS" w:hAnsi="Verdana"/>
          <w:b/>
          <w:sz w:val="19"/>
          <w:szCs w:val="19"/>
        </w:rPr>
        <w:t>de 0,60 euros por cada 1.000 euros</w:t>
      </w:r>
      <w:r w:rsidRPr="00364C21">
        <w:rPr>
          <w:rFonts w:ascii="Verdana" w:eastAsia="Arial Unicode MS" w:hAnsi="Verdana"/>
          <w:sz w:val="19"/>
          <w:szCs w:val="19"/>
        </w:rPr>
        <w:t xml:space="preserve">, IVA excluido, del precio del contrato por cada día de retraso </w:t>
      </w:r>
      <w:r w:rsidRPr="00364C21">
        <w:rPr>
          <w:rFonts w:ascii="Verdana" w:eastAsia="Arial Unicode MS" w:hAnsi="Verdana"/>
          <w:b/>
          <w:sz w:val="19"/>
          <w:szCs w:val="19"/>
        </w:rPr>
        <w:t xml:space="preserve">a partir del día que concluye plazo concedido en el requerimiento para el cumplimiento de la obligación de comunicación, </w:t>
      </w:r>
      <w:r w:rsidRPr="00364C21">
        <w:rPr>
          <w:rFonts w:ascii="Verdana" w:eastAsia="Arial Unicode MS" w:hAnsi="Verdana"/>
          <w:sz w:val="19"/>
          <w:szCs w:val="19"/>
        </w:rPr>
        <w:t>salvo que en la cláusula específica 13 se disponga otra.</w:t>
      </w:r>
    </w:p>
    <w:p w14:paraId="7ECCEA5F"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31.2.- Procedimiento.</w:t>
      </w:r>
    </w:p>
    <w:p w14:paraId="16483DBE"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La imposición de penalidades se acordará mediante resolución del órgano de contratación y el procedimiento para acordarla incluye las siguientes actuaciones:</w:t>
      </w:r>
    </w:p>
    <w:p w14:paraId="6C7565FB" w14:textId="77777777" w:rsidR="00364C21" w:rsidRPr="00364C21" w:rsidRDefault="00364C21" w:rsidP="001D6481">
      <w:pPr>
        <w:numPr>
          <w:ilvl w:val="0"/>
          <w:numId w:val="91"/>
        </w:numPr>
        <w:spacing w:before="120" w:after="120"/>
        <w:ind w:left="1418" w:right="-427" w:hanging="283"/>
        <w:jc w:val="both"/>
        <w:rPr>
          <w:rFonts w:ascii="Verdana" w:eastAsia="Arial Unicode MS" w:hAnsi="Verdana"/>
          <w:sz w:val="19"/>
          <w:szCs w:val="19"/>
        </w:rPr>
      </w:pPr>
      <w:r w:rsidRPr="00364C21">
        <w:rPr>
          <w:rFonts w:ascii="Verdana" w:eastAsia="Arial Unicode MS" w:hAnsi="Verdana"/>
          <w:sz w:val="19"/>
          <w:szCs w:val="19"/>
        </w:rPr>
        <w:t>Informe de la/del responsable del contrato en el que se identifiquen los incumplimientos detectados y se proponga el importe de la penalidad.</w:t>
      </w:r>
    </w:p>
    <w:p w14:paraId="6ED644B8" w14:textId="77777777" w:rsidR="00364C21" w:rsidRPr="00364C21" w:rsidRDefault="00364C21" w:rsidP="001D6481">
      <w:pPr>
        <w:numPr>
          <w:ilvl w:val="0"/>
          <w:numId w:val="91"/>
        </w:numPr>
        <w:spacing w:before="120" w:after="120"/>
        <w:ind w:left="1418" w:right="-427" w:hanging="283"/>
        <w:jc w:val="both"/>
        <w:rPr>
          <w:rFonts w:ascii="Verdana" w:eastAsia="Arial Unicode MS" w:hAnsi="Verdana"/>
          <w:sz w:val="19"/>
          <w:szCs w:val="19"/>
        </w:rPr>
      </w:pPr>
      <w:r w:rsidRPr="00364C21">
        <w:rPr>
          <w:rFonts w:ascii="Verdana" w:eastAsia="Arial Unicode MS" w:hAnsi="Verdana"/>
          <w:sz w:val="19"/>
          <w:szCs w:val="19"/>
        </w:rPr>
        <w:t>Audiencia a la contratista por espacio de cinco (5) días hábiles para que formule las alegaciones que considere oportunas.</w:t>
      </w:r>
    </w:p>
    <w:p w14:paraId="2D172E79" w14:textId="77777777" w:rsidR="00364C21" w:rsidRPr="00364C21" w:rsidRDefault="00364C21" w:rsidP="00364C21">
      <w:pPr>
        <w:spacing w:before="120" w:after="120"/>
        <w:ind w:left="1418" w:right="-427"/>
        <w:jc w:val="both"/>
        <w:rPr>
          <w:rFonts w:ascii="Verdana" w:eastAsia="Arial Unicode MS" w:hAnsi="Verdana"/>
          <w:sz w:val="19"/>
          <w:szCs w:val="19"/>
        </w:rPr>
      </w:pPr>
      <w:r w:rsidRPr="00364C21">
        <w:rPr>
          <w:rFonts w:ascii="Verdana" w:eastAsia="Arial Unicode MS" w:hAnsi="Verdana"/>
          <w:sz w:val="19"/>
          <w:szCs w:val="19"/>
        </w:rPr>
        <w:t>En los supuestos previstos en la cláusula 28.3 de condiciones generales se podrá solicitar a la Dirección Facultativa y/o responsable del contrato informe al respecto.</w:t>
      </w:r>
    </w:p>
    <w:p w14:paraId="6D5E9386" w14:textId="77777777" w:rsidR="00364C21" w:rsidRPr="00364C21" w:rsidRDefault="00364C21" w:rsidP="001D6481">
      <w:pPr>
        <w:numPr>
          <w:ilvl w:val="0"/>
          <w:numId w:val="91"/>
        </w:numPr>
        <w:spacing w:before="120" w:after="120"/>
        <w:ind w:left="1418" w:right="-427" w:hanging="283"/>
        <w:jc w:val="both"/>
        <w:rPr>
          <w:rFonts w:ascii="Verdana" w:eastAsia="Arial Unicode MS" w:hAnsi="Verdana"/>
          <w:sz w:val="19"/>
          <w:szCs w:val="19"/>
        </w:rPr>
      </w:pPr>
      <w:r w:rsidRPr="00364C21">
        <w:rPr>
          <w:rFonts w:ascii="Verdana" w:eastAsia="Arial Unicode MS" w:hAnsi="Verdana"/>
          <w:sz w:val="19"/>
          <w:szCs w:val="19"/>
        </w:rPr>
        <w:t>Resolución del órgano de contratación.</w:t>
      </w:r>
    </w:p>
    <w:p w14:paraId="604E6507" w14:textId="77777777" w:rsidR="00364C21" w:rsidRPr="00364C21" w:rsidRDefault="00364C21" w:rsidP="001D6481">
      <w:pPr>
        <w:numPr>
          <w:ilvl w:val="0"/>
          <w:numId w:val="91"/>
        </w:numPr>
        <w:spacing w:before="120" w:after="120"/>
        <w:ind w:left="1418" w:right="-427" w:hanging="283"/>
        <w:jc w:val="both"/>
        <w:rPr>
          <w:rFonts w:ascii="Verdana" w:eastAsia="Arial Unicode MS" w:hAnsi="Verdana"/>
          <w:sz w:val="19"/>
          <w:szCs w:val="19"/>
        </w:rPr>
      </w:pPr>
      <w:r w:rsidRPr="00364C21">
        <w:rPr>
          <w:rFonts w:ascii="Verdana" w:eastAsia="Arial Unicode MS" w:hAnsi="Verdana"/>
          <w:sz w:val="19"/>
          <w:szCs w:val="19"/>
        </w:rPr>
        <w:t xml:space="preserve">Recaudación de las cantidades mediante su deducción </w:t>
      </w:r>
      <w:r w:rsidRPr="00364C21">
        <w:rPr>
          <w:rFonts w:ascii="Verdana" w:hAnsi="Verdana"/>
          <w:sz w:val="19"/>
          <w:szCs w:val="19"/>
        </w:rPr>
        <w:t>de las cantidades que, en concepto de pago total o parcial, deban abonarse a la contratista o sobre la garantía que, en su caso, se hubiese constituido, cuando no puedan deducirse de los mencionados pagos.</w:t>
      </w:r>
    </w:p>
    <w:p w14:paraId="3A86A65E"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66" w:name="_Toc126569685"/>
      <w:bookmarkStart w:id="467" w:name="_Toc160784093"/>
      <w:r w:rsidRPr="00364C21">
        <w:rPr>
          <w:rFonts w:ascii="Verdana" w:eastAsia="Arial Unicode MS" w:hAnsi="Verdana" w:cs="Arial"/>
          <w:b/>
          <w:caps/>
          <w:sz w:val="19"/>
          <w:szCs w:val="19"/>
        </w:rPr>
        <w:t>32.- PAGO DEL PRECIO</w:t>
      </w:r>
      <w:bookmarkEnd w:id="466"/>
      <w:bookmarkEnd w:id="467"/>
    </w:p>
    <w:p w14:paraId="5AA94268" w14:textId="77777777" w:rsidR="00364C21" w:rsidRPr="00364C21" w:rsidRDefault="00364C21" w:rsidP="00364C21">
      <w:pPr>
        <w:spacing w:before="120" w:after="120"/>
        <w:ind w:left="284" w:right="-427"/>
        <w:jc w:val="both"/>
        <w:rPr>
          <w:rFonts w:ascii="Verdana" w:hAnsi="Verdana"/>
          <w:sz w:val="19"/>
          <w:szCs w:val="19"/>
        </w:rPr>
      </w:pPr>
      <w:r w:rsidRPr="00364C21">
        <w:rPr>
          <w:rFonts w:ascii="Verdana" w:hAnsi="Verdana"/>
          <w:sz w:val="19"/>
          <w:szCs w:val="19"/>
        </w:rPr>
        <w:t>El pago del precio se realizará con arreglo a las siguientes condiciones:</w:t>
      </w:r>
    </w:p>
    <w:p w14:paraId="2A657CF4"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32.1.- Certificación de servicios prestados o ejecutados.</w:t>
      </w:r>
    </w:p>
    <w:p w14:paraId="12776912"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32.1.1.-</w:t>
      </w:r>
      <w:r w:rsidRPr="00364C21">
        <w:rPr>
          <w:rFonts w:ascii="Verdana" w:eastAsia="Arial Unicode MS" w:hAnsi="Verdana"/>
          <w:sz w:val="19"/>
          <w:szCs w:val="18"/>
        </w:rPr>
        <w:t xml:space="preserve"> La contratista deberá presentar en el registro indicado en la cláusula 19.6.2 de cláusulas específicas del contrato la/s certificación/es de servicios que incluya/n los siguientes datos:</w:t>
      </w:r>
    </w:p>
    <w:p w14:paraId="0A069582" w14:textId="77777777" w:rsidR="00364C21" w:rsidRPr="00364C21" w:rsidRDefault="00364C21" w:rsidP="001D6481">
      <w:pPr>
        <w:numPr>
          <w:ilvl w:val="0"/>
          <w:numId w:val="92"/>
        </w:numPr>
        <w:spacing w:before="120" w:after="120"/>
        <w:ind w:left="1985" w:right="-427" w:hanging="283"/>
        <w:jc w:val="both"/>
        <w:rPr>
          <w:rFonts w:ascii="Verdana" w:hAnsi="Verdana"/>
          <w:sz w:val="19"/>
          <w:szCs w:val="19"/>
        </w:rPr>
      </w:pPr>
      <w:r w:rsidRPr="00364C21">
        <w:rPr>
          <w:rFonts w:ascii="Verdana" w:hAnsi="Verdana"/>
          <w:sz w:val="19"/>
          <w:szCs w:val="19"/>
        </w:rPr>
        <w:t>Código del expediente</w:t>
      </w:r>
    </w:p>
    <w:p w14:paraId="39A25805" w14:textId="77777777" w:rsidR="00364C21" w:rsidRPr="00364C21" w:rsidRDefault="00364C21" w:rsidP="001D6481">
      <w:pPr>
        <w:numPr>
          <w:ilvl w:val="0"/>
          <w:numId w:val="92"/>
        </w:numPr>
        <w:spacing w:before="120" w:after="120"/>
        <w:ind w:left="1985" w:right="-427" w:hanging="283"/>
        <w:jc w:val="both"/>
        <w:rPr>
          <w:rFonts w:ascii="Verdana" w:hAnsi="Verdana"/>
          <w:sz w:val="19"/>
          <w:szCs w:val="19"/>
        </w:rPr>
      </w:pPr>
      <w:r w:rsidRPr="00364C21">
        <w:rPr>
          <w:rFonts w:ascii="Verdana" w:hAnsi="Verdana"/>
          <w:sz w:val="19"/>
          <w:szCs w:val="19"/>
        </w:rPr>
        <w:t>Nombre o denominación social y NIF de la contratista.</w:t>
      </w:r>
    </w:p>
    <w:p w14:paraId="24178FB6" w14:textId="77777777" w:rsidR="00364C21" w:rsidRPr="00364C21" w:rsidRDefault="00364C21" w:rsidP="001D6481">
      <w:pPr>
        <w:numPr>
          <w:ilvl w:val="0"/>
          <w:numId w:val="92"/>
        </w:numPr>
        <w:spacing w:before="120" w:after="120"/>
        <w:ind w:left="1985" w:right="-427" w:hanging="283"/>
        <w:jc w:val="both"/>
        <w:rPr>
          <w:rFonts w:ascii="Verdana" w:hAnsi="Verdana"/>
          <w:sz w:val="19"/>
          <w:szCs w:val="19"/>
        </w:rPr>
      </w:pPr>
      <w:r w:rsidRPr="00364C21">
        <w:rPr>
          <w:rFonts w:ascii="Verdana" w:hAnsi="Verdana"/>
          <w:sz w:val="19"/>
          <w:szCs w:val="19"/>
        </w:rPr>
        <w:t>Relación valorada – con arreglo al/los precio/s pactado/s – de los servicios prestados o ejecutados (sin IVA).</w:t>
      </w:r>
    </w:p>
    <w:p w14:paraId="36F0EF11" w14:textId="77777777" w:rsidR="00364C21" w:rsidRPr="00364C21" w:rsidRDefault="00364C21" w:rsidP="001D6481">
      <w:pPr>
        <w:numPr>
          <w:ilvl w:val="0"/>
          <w:numId w:val="92"/>
        </w:numPr>
        <w:spacing w:before="120" w:after="120"/>
        <w:ind w:left="1985" w:right="-427" w:hanging="283"/>
        <w:jc w:val="both"/>
        <w:rPr>
          <w:rFonts w:ascii="Verdana" w:hAnsi="Verdana"/>
          <w:sz w:val="19"/>
          <w:szCs w:val="19"/>
        </w:rPr>
      </w:pPr>
      <w:r w:rsidRPr="00364C21">
        <w:rPr>
          <w:rFonts w:ascii="Verdana" w:hAnsi="Verdana"/>
          <w:sz w:val="19"/>
          <w:szCs w:val="19"/>
        </w:rPr>
        <w:t>Datos de las prestaciones ejecutadas por subcontratistas: nombre/s de subcontratista/s, trabajo realizado, condiciones estipuladas relacionadas directamente con el plazo de pago.</w:t>
      </w:r>
    </w:p>
    <w:p w14:paraId="5410309F" w14:textId="77777777" w:rsidR="00364C21" w:rsidRPr="00364C21" w:rsidRDefault="00364C21" w:rsidP="001D6481">
      <w:pPr>
        <w:numPr>
          <w:ilvl w:val="0"/>
          <w:numId w:val="92"/>
        </w:numPr>
        <w:spacing w:before="120" w:after="120"/>
        <w:ind w:left="1985" w:right="-427" w:hanging="283"/>
        <w:jc w:val="both"/>
        <w:rPr>
          <w:rFonts w:ascii="Verdana" w:hAnsi="Verdana"/>
          <w:sz w:val="19"/>
          <w:szCs w:val="19"/>
        </w:rPr>
      </w:pPr>
      <w:r w:rsidRPr="00364C21">
        <w:rPr>
          <w:rFonts w:ascii="Verdana" w:hAnsi="Verdana"/>
          <w:sz w:val="19"/>
          <w:szCs w:val="19"/>
        </w:rPr>
        <w:t>Período al que corresponden los servicios (en el caso de que la certificación sea parcial).</w:t>
      </w:r>
    </w:p>
    <w:p w14:paraId="0C262E9D" w14:textId="77777777" w:rsidR="00364C21" w:rsidRPr="00364C21" w:rsidRDefault="00364C21" w:rsidP="00364C21">
      <w:pPr>
        <w:spacing w:before="120" w:after="120"/>
        <w:ind w:left="1418" w:right="-425" w:hanging="851"/>
        <w:jc w:val="both"/>
        <w:outlineLvl w:val="4"/>
        <w:rPr>
          <w:rFonts w:ascii="Verdana" w:eastAsia="Arial Unicode MS" w:hAnsi="Verdana"/>
          <w:b/>
          <w:sz w:val="19"/>
          <w:szCs w:val="18"/>
        </w:rPr>
      </w:pPr>
      <w:r w:rsidRPr="00364C21">
        <w:rPr>
          <w:rFonts w:ascii="Verdana" w:eastAsia="Arial Unicode MS" w:hAnsi="Verdana"/>
          <w:b/>
          <w:sz w:val="19"/>
          <w:szCs w:val="18"/>
        </w:rPr>
        <w:t>32.1.2.- Plazo y condiciones.</w:t>
      </w:r>
    </w:p>
    <w:p w14:paraId="2FD6F143" w14:textId="77777777" w:rsidR="00364C21" w:rsidRPr="00364C21" w:rsidRDefault="00364C21" w:rsidP="00364C21">
      <w:pPr>
        <w:spacing w:before="120" w:after="120"/>
        <w:ind w:left="1418" w:right="-427"/>
        <w:jc w:val="both"/>
        <w:rPr>
          <w:rFonts w:ascii="Verdana" w:hAnsi="Verdana"/>
          <w:sz w:val="19"/>
          <w:szCs w:val="19"/>
        </w:rPr>
      </w:pPr>
      <w:r w:rsidRPr="00364C21">
        <w:rPr>
          <w:rFonts w:ascii="Verdana" w:hAnsi="Verdana"/>
          <w:sz w:val="19"/>
          <w:szCs w:val="19"/>
        </w:rPr>
        <w:t>La presentación se realizará en los siguientes plazos y condiciones:</w:t>
      </w:r>
    </w:p>
    <w:p w14:paraId="63F261F7" w14:textId="77777777" w:rsidR="00364C21" w:rsidRPr="00364C21" w:rsidRDefault="00364C21" w:rsidP="001D6481">
      <w:pPr>
        <w:numPr>
          <w:ilvl w:val="0"/>
          <w:numId w:val="93"/>
        </w:numPr>
        <w:spacing w:before="120" w:after="120"/>
        <w:ind w:left="1985" w:right="-427" w:hanging="284"/>
        <w:jc w:val="both"/>
        <w:rPr>
          <w:rFonts w:ascii="Verdana" w:hAnsi="Verdana"/>
          <w:sz w:val="19"/>
          <w:szCs w:val="19"/>
        </w:rPr>
      </w:pPr>
      <w:r w:rsidRPr="00364C21">
        <w:rPr>
          <w:rFonts w:ascii="Verdana" w:hAnsi="Verdana"/>
          <w:sz w:val="19"/>
          <w:szCs w:val="19"/>
        </w:rPr>
        <w:t>Si la cláusula 5.2 de cláusulas específicas establece pago único del precio: se presentará una certificación total dentro de los treinta (30) días siguientes a la fecha de finalización de la ejecución del contrato.</w:t>
      </w:r>
    </w:p>
    <w:p w14:paraId="64A53DA2" w14:textId="77777777" w:rsidR="00364C21" w:rsidRPr="00364C21" w:rsidRDefault="00364C21" w:rsidP="001D6481">
      <w:pPr>
        <w:numPr>
          <w:ilvl w:val="0"/>
          <w:numId w:val="93"/>
        </w:numPr>
        <w:spacing w:before="120" w:after="120"/>
        <w:ind w:left="1985" w:right="-427" w:hanging="284"/>
        <w:jc w:val="both"/>
        <w:rPr>
          <w:rFonts w:ascii="Verdana" w:hAnsi="Verdana"/>
          <w:sz w:val="19"/>
          <w:szCs w:val="19"/>
        </w:rPr>
      </w:pPr>
      <w:r w:rsidRPr="00364C21">
        <w:rPr>
          <w:rFonts w:ascii="Verdana" w:hAnsi="Verdana"/>
          <w:sz w:val="19"/>
          <w:szCs w:val="19"/>
        </w:rPr>
        <w:t>Si la cláusula 5.2 de cláusulas específicas establece pagos parciales del precio: se presentarán certificaciones parciales dentro de los treinta (30) días siguientes a cada uno de los vencimientos periódicos establecidos en la citada cláusula.</w:t>
      </w:r>
    </w:p>
    <w:p w14:paraId="323A6830"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32.2.- Conformidad y registro de factura.</w:t>
      </w:r>
    </w:p>
    <w:p w14:paraId="05BBC857" w14:textId="77777777" w:rsidR="00364C21" w:rsidRPr="00364C21" w:rsidRDefault="00364C21" w:rsidP="00364C21">
      <w:pPr>
        <w:spacing w:before="120" w:after="120"/>
        <w:ind w:left="851" w:right="-427" w:firstLine="1"/>
        <w:jc w:val="both"/>
        <w:rPr>
          <w:rFonts w:ascii="Verdana" w:hAnsi="Verdana"/>
          <w:sz w:val="19"/>
          <w:szCs w:val="19"/>
        </w:rPr>
      </w:pPr>
      <w:r w:rsidRPr="00364C21">
        <w:rPr>
          <w:rFonts w:ascii="Verdana" w:hAnsi="Verdana"/>
          <w:sz w:val="19"/>
          <w:szCs w:val="19"/>
        </w:rPr>
        <w:t>La/el responsable del contrato debe aprobar la certificación de servicios dentro de los treinta (30) días siguientes a la fecha de registro y remitir copia del documento de aprobación a la contratista ese mismo día, mediante correo electrónico.</w:t>
      </w:r>
    </w:p>
    <w:p w14:paraId="10016F5A" w14:textId="77777777" w:rsidR="00364C21" w:rsidRPr="00364C21" w:rsidRDefault="00364C21" w:rsidP="00364C21">
      <w:pPr>
        <w:spacing w:before="120" w:after="120"/>
        <w:ind w:left="851" w:right="-427" w:firstLine="1"/>
        <w:jc w:val="both"/>
        <w:rPr>
          <w:rFonts w:ascii="Verdana" w:hAnsi="Verdana"/>
          <w:sz w:val="19"/>
          <w:szCs w:val="19"/>
        </w:rPr>
      </w:pPr>
      <w:r w:rsidRPr="00364C21">
        <w:rPr>
          <w:rFonts w:ascii="Verdana" w:hAnsi="Verdana"/>
          <w:sz w:val="19"/>
          <w:szCs w:val="19"/>
        </w:rPr>
        <w:t xml:space="preserve">Una vez recibida la copia del documento de aprobación, la contratista presentará la factura en el registro indicado en la cláusula 19.6.2 de cláusulas específicas del contrato en los términos establecidos en la normativa vigente sobre factura electrónica en el plazo de treinta (30) días desde la fecha de la </w:t>
      </w:r>
      <w:r w:rsidRPr="00364C21">
        <w:rPr>
          <w:rFonts w:ascii="Verdana" w:eastAsia="Arial Unicode MS" w:hAnsi="Verdana"/>
          <w:sz w:val="19"/>
          <w:szCs w:val="19"/>
        </w:rPr>
        <w:t>prestación</w:t>
      </w:r>
      <w:r w:rsidRPr="00364C21">
        <w:rPr>
          <w:rFonts w:ascii="Verdana" w:hAnsi="Verdana"/>
          <w:sz w:val="19"/>
          <w:szCs w:val="19"/>
        </w:rPr>
        <w:t xml:space="preserve"> del servicio.</w:t>
      </w:r>
    </w:p>
    <w:p w14:paraId="22197696"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lastRenderedPageBreak/>
        <w:t>32.3.- Abono.</w:t>
      </w:r>
    </w:p>
    <w:p w14:paraId="45E71662"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El poder adjudicador deberá abonar el precio dentro de los treinta (30) días siguientes a la fecha de aprobación de la certificación de servicios. Si se demorase en el cumplimiento de la obligación de pago deberá abonar a la contratista, a partir del cumplimiento del plazo indicado en el párrafo anterior los intereses de demora y la indemnización por los costes de cobro en los términos previstos en la Ley 3/2004, de 29 de diciembre, por la que se establecen medidas de lucha contra la morosidad en las operaciones comerciales.</w:t>
      </w:r>
    </w:p>
    <w:p w14:paraId="4D5288CA"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En todo caso, el inicio del cómputo de plazo para el devengo de intereses se supedita a que la contratista haya presentado la/s certificación/es de servicios prestados y la/s factura/s en el registro indicado en la cláusula 19.6.2 de cláusulas específicas del contrato. Si la contratista incumpliera el plazo de treinta (30) días para presentar la factura ante dicho registro administrativo, el devengo de intereses no se iniciará hasta transcurridos treinta (30) días desde la fecha de presentación de la factura en el registro correspondiente, sin que el poder adjudicador haya aprobado la conformidad, si procede, y efectuado el correspondiente abono.</w:t>
      </w:r>
    </w:p>
    <w:p w14:paraId="72568964"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La contratista debe expedir y remitir las facturas electrónicamente a través del servicio de facturación electrónica de la Comunidad Autónoma de Euskadi. La expedición y remisión de las facturas electrónicamente no es obligatoria cuando el importe de la factura, IVA incluido, sea menor o igual a 5.000,00 euros o cuando los destinatarios de dichas facturas sean Delegaciones de Euskadi en el extranjero, de conformidad con la Orden de 26 de diciembre de 2014, del Consejero de Hacienda y Finanzas por el que se regula el Servicio de Facturación Electrónica y el Registro Contable de Facturas de la Comunidad Autónoma de Euskadi. No obstante, deben expedir y remitir factura electrónica en todo caso las entidades indicadas en el art. 4 de la Ley 25/2013, de 27 de diciembre, de impulso de la factura electrónica y creación del registro contable de facturas en el Sector Público, por los servicios prestados y bienes entregados a la Administración General de la Comunidad Autónoma de Euskadi, a sus Organismos Autónomos y a sus Consorcios.</w:t>
      </w:r>
    </w:p>
    <w:p w14:paraId="7CE1C3A0"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68" w:name="_Toc126569686"/>
      <w:bookmarkStart w:id="469" w:name="_Toc160784094"/>
      <w:r w:rsidRPr="00364C21">
        <w:rPr>
          <w:rFonts w:ascii="Verdana" w:eastAsia="Arial Unicode MS" w:hAnsi="Verdana" w:cs="Arial"/>
          <w:b/>
          <w:caps/>
          <w:sz w:val="19"/>
          <w:szCs w:val="19"/>
        </w:rPr>
        <w:t>33.- MODIFICACIÓN DEL CONTRATO</w:t>
      </w:r>
      <w:bookmarkEnd w:id="468"/>
      <w:bookmarkEnd w:id="469"/>
    </w:p>
    <w:p w14:paraId="7C1ACC87"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33.1.- Condiciones.</w:t>
      </w:r>
    </w:p>
    <w:p w14:paraId="2B255D8A" w14:textId="77777777" w:rsidR="00364C21" w:rsidRPr="00364C21" w:rsidRDefault="00364C21" w:rsidP="00364C21">
      <w:pPr>
        <w:spacing w:before="120" w:after="120"/>
        <w:ind w:left="567" w:right="-427"/>
        <w:jc w:val="both"/>
        <w:rPr>
          <w:rFonts w:ascii="Verdana" w:hAnsi="Verdana"/>
          <w:sz w:val="19"/>
          <w:szCs w:val="19"/>
        </w:rPr>
      </w:pPr>
      <w:r w:rsidRPr="00364C21">
        <w:rPr>
          <w:rFonts w:ascii="Verdana" w:hAnsi="Verdana"/>
          <w:sz w:val="19"/>
          <w:szCs w:val="19"/>
        </w:rPr>
        <w:t>Una vez perfeccionado el contrato, el órgano de contratación solo podrá modificarlo, por razones de interés público, en los supuestos previstos en la cláusula 16 de cláusulas específicas del contrato y en el art. 205 LCSP.</w:t>
      </w:r>
    </w:p>
    <w:p w14:paraId="538252C5" w14:textId="77777777" w:rsidR="00364C21" w:rsidRPr="00364C21" w:rsidRDefault="00364C21" w:rsidP="00364C21">
      <w:pPr>
        <w:spacing w:before="120" w:after="120"/>
        <w:ind w:left="567" w:right="-427"/>
        <w:jc w:val="both"/>
        <w:rPr>
          <w:rFonts w:ascii="Verdana" w:eastAsia="Arial Unicode MS" w:hAnsi="Verdana"/>
          <w:sz w:val="19"/>
          <w:szCs w:val="19"/>
        </w:rPr>
      </w:pPr>
      <w:r w:rsidRPr="00364C21">
        <w:rPr>
          <w:rFonts w:ascii="Verdana" w:eastAsia="Arial Unicode MS" w:hAnsi="Verdana"/>
          <w:sz w:val="19"/>
          <w:szCs w:val="19"/>
        </w:rPr>
        <w:t>Se consideran razones de interés público las que tienen la finalidad de lograr el objetivo de estabilidad presupuestaria que se lleven a cabo durante el ejercicio presupuestario correspondiente.</w:t>
      </w:r>
    </w:p>
    <w:p w14:paraId="49AE2F06"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33.2.- Procedimiento.</w:t>
      </w:r>
    </w:p>
    <w:p w14:paraId="3A4EE2C1"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 xml:space="preserve">33.2.1.- </w:t>
      </w:r>
      <w:r w:rsidRPr="00364C21">
        <w:rPr>
          <w:rFonts w:ascii="Verdana" w:eastAsia="Arial Unicode MS" w:hAnsi="Verdana"/>
          <w:sz w:val="19"/>
          <w:szCs w:val="18"/>
        </w:rPr>
        <w:t>El procedimiento para acordar la modificación incluye, en todo caso, las siguientes actuaciones:</w:t>
      </w:r>
    </w:p>
    <w:p w14:paraId="7F5DDD54" w14:textId="77777777" w:rsidR="00364C21" w:rsidRPr="00364C21" w:rsidRDefault="00364C21" w:rsidP="001D6481">
      <w:pPr>
        <w:numPr>
          <w:ilvl w:val="0"/>
          <w:numId w:val="94"/>
        </w:numPr>
        <w:spacing w:before="120" w:after="120"/>
        <w:ind w:left="1985" w:right="-427" w:hanging="284"/>
        <w:jc w:val="both"/>
        <w:rPr>
          <w:rFonts w:ascii="Verdana" w:eastAsia="Arial Unicode MS" w:hAnsi="Verdana"/>
          <w:b/>
          <w:sz w:val="19"/>
          <w:szCs w:val="19"/>
        </w:rPr>
      </w:pPr>
      <w:r w:rsidRPr="00364C21">
        <w:rPr>
          <w:rFonts w:ascii="Verdana" w:hAnsi="Verdana"/>
          <w:b/>
          <w:sz w:val="19"/>
          <w:szCs w:val="19"/>
        </w:rPr>
        <w:t>Contratos de tracto único y contratos de tracto sucesivo con determinación precisa del número de unidades que integran el objeto del contrato:</w:t>
      </w:r>
    </w:p>
    <w:p w14:paraId="4F00C9D7" w14:textId="77777777" w:rsidR="00364C21" w:rsidRPr="00364C21" w:rsidRDefault="00364C21" w:rsidP="001D6481">
      <w:pPr>
        <w:numPr>
          <w:ilvl w:val="0"/>
          <w:numId w:val="95"/>
        </w:numPr>
        <w:spacing w:before="120" w:after="120"/>
        <w:ind w:left="2552" w:right="-427" w:hanging="284"/>
        <w:jc w:val="both"/>
        <w:rPr>
          <w:rFonts w:ascii="Verdana" w:eastAsia="Arial Unicode MS" w:hAnsi="Verdana"/>
          <w:sz w:val="19"/>
          <w:szCs w:val="19"/>
        </w:rPr>
      </w:pPr>
      <w:r w:rsidRPr="00364C21">
        <w:rPr>
          <w:rFonts w:ascii="Verdana" w:eastAsia="Arial Unicode MS" w:hAnsi="Verdana"/>
          <w:sz w:val="19"/>
          <w:szCs w:val="19"/>
        </w:rPr>
        <w:t>Informe de la/del responsable del contrato en el que se precisen las razones de interés público que demandan de la modificación, su alcance cualitativo y cuantitativo, las circunstancias que concurren y la verificación objetiva de esa concurrencia.</w:t>
      </w:r>
    </w:p>
    <w:p w14:paraId="6C4C0D5A" w14:textId="77777777" w:rsidR="00364C21" w:rsidRPr="00364C21" w:rsidRDefault="00364C21" w:rsidP="001D6481">
      <w:pPr>
        <w:numPr>
          <w:ilvl w:val="0"/>
          <w:numId w:val="95"/>
        </w:numPr>
        <w:spacing w:before="120" w:after="120"/>
        <w:ind w:left="2552" w:right="-427" w:hanging="284"/>
        <w:jc w:val="both"/>
        <w:rPr>
          <w:rFonts w:ascii="Verdana" w:eastAsia="Arial Unicode MS" w:hAnsi="Verdana"/>
          <w:sz w:val="19"/>
          <w:szCs w:val="19"/>
        </w:rPr>
      </w:pPr>
      <w:r w:rsidRPr="00364C21">
        <w:rPr>
          <w:rFonts w:ascii="Verdana" w:eastAsia="Arial Unicode MS" w:hAnsi="Verdana"/>
          <w:sz w:val="19"/>
          <w:szCs w:val="19"/>
        </w:rPr>
        <w:t>Resolución del órgano de contratación acordado el inicio del procedimiento.</w:t>
      </w:r>
    </w:p>
    <w:p w14:paraId="3CA92424" w14:textId="77777777" w:rsidR="00364C21" w:rsidRPr="00364C21" w:rsidRDefault="00364C21" w:rsidP="001D6481">
      <w:pPr>
        <w:numPr>
          <w:ilvl w:val="0"/>
          <w:numId w:val="95"/>
        </w:numPr>
        <w:spacing w:before="120" w:after="120"/>
        <w:ind w:left="2552" w:right="-427" w:hanging="284"/>
        <w:jc w:val="both"/>
        <w:rPr>
          <w:rFonts w:ascii="Verdana" w:eastAsia="Arial Unicode MS" w:hAnsi="Verdana"/>
          <w:sz w:val="19"/>
          <w:szCs w:val="19"/>
        </w:rPr>
      </w:pPr>
      <w:r w:rsidRPr="00364C21">
        <w:rPr>
          <w:rFonts w:ascii="Verdana" w:eastAsia="Arial Unicode MS" w:hAnsi="Verdana"/>
          <w:sz w:val="19"/>
          <w:szCs w:val="19"/>
        </w:rPr>
        <w:t>Audiencia a la contratista por espacio de cinco (5) días hábiles.</w:t>
      </w:r>
    </w:p>
    <w:p w14:paraId="3FDC4907" w14:textId="77777777" w:rsidR="00364C21" w:rsidRPr="00364C21" w:rsidRDefault="00364C21" w:rsidP="001D6481">
      <w:pPr>
        <w:numPr>
          <w:ilvl w:val="0"/>
          <w:numId w:val="95"/>
        </w:numPr>
        <w:spacing w:before="120" w:after="120"/>
        <w:ind w:left="2552" w:right="-427" w:hanging="284"/>
        <w:jc w:val="both"/>
        <w:rPr>
          <w:rFonts w:ascii="Verdana" w:eastAsia="Arial Unicode MS" w:hAnsi="Verdana"/>
          <w:sz w:val="19"/>
          <w:szCs w:val="19"/>
        </w:rPr>
      </w:pPr>
      <w:r w:rsidRPr="00364C21">
        <w:rPr>
          <w:rFonts w:ascii="Verdana" w:eastAsia="Arial Unicode MS" w:hAnsi="Verdana"/>
          <w:sz w:val="19"/>
          <w:szCs w:val="19"/>
        </w:rPr>
        <w:t>Audiencia al/a la redactor/a del proyecto o de las especificaciones técnicas si hubieran sido preparados por tercero ajeno al órgano de contratación por espacio de tres (3) días hábiles.</w:t>
      </w:r>
    </w:p>
    <w:p w14:paraId="00EA641E" w14:textId="77777777" w:rsidR="00364C21" w:rsidRPr="00364C21" w:rsidRDefault="00364C21" w:rsidP="001D6481">
      <w:pPr>
        <w:numPr>
          <w:ilvl w:val="0"/>
          <w:numId w:val="95"/>
        </w:numPr>
        <w:spacing w:before="120" w:after="120"/>
        <w:ind w:left="2552" w:right="-427" w:hanging="284"/>
        <w:jc w:val="both"/>
        <w:rPr>
          <w:rFonts w:ascii="Verdana" w:eastAsia="Arial Unicode MS" w:hAnsi="Verdana"/>
          <w:sz w:val="19"/>
          <w:szCs w:val="19"/>
        </w:rPr>
      </w:pPr>
      <w:r w:rsidRPr="00364C21">
        <w:rPr>
          <w:rFonts w:ascii="Verdana" w:eastAsia="Arial Unicode MS" w:hAnsi="Verdana"/>
          <w:sz w:val="19"/>
          <w:szCs w:val="19"/>
        </w:rPr>
        <w:t>Informe jurídico.</w:t>
      </w:r>
    </w:p>
    <w:p w14:paraId="3B0F8CD2" w14:textId="77777777" w:rsidR="00364C21" w:rsidRPr="00364C21" w:rsidRDefault="00364C21" w:rsidP="001D6481">
      <w:pPr>
        <w:numPr>
          <w:ilvl w:val="0"/>
          <w:numId w:val="95"/>
        </w:numPr>
        <w:spacing w:before="120" w:after="120"/>
        <w:ind w:left="2552" w:right="-427" w:hanging="284"/>
        <w:jc w:val="both"/>
        <w:rPr>
          <w:rFonts w:ascii="Verdana" w:eastAsia="Arial Unicode MS" w:hAnsi="Verdana"/>
          <w:sz w:val="19"/>
          <w:szCs w:val="19"/>
        </w:rPr>
      </w:pPr>
      <w:r w:rsidRPr="00364C21">
        <w:rPr>
          <w:rFonts w:ascii="Verdana" w:eastAsia="Arial Unicode MS" w:hAnsi="Verdana"/>
          <w:sz w:val="19"/>
          <w:szCs w:val="19"/>
        </w:rPr>
        <w:t>Resolución del órgano de contratación y notificación a la contratista.</w:t>
      </w:r>
    </w:p>
    <w:p w14:paraId="5E9A176D" w14:textId="77777777" w:rsidR="00364C21" w:rsidRPr="00364C21" w:rsidRDefault="00364C21" w:rsidP="001D6481">
      <w:pPr>
        <w:numPr>
          <w:ilvl w:val="0"/>
          <w:numId w:val="95"/>
        </w:numPr>
        <w:spacing w:before="120" w:after="120"/>
        <w:ind w:left="2552" w:right="-427" w:hanging="284"/>
        <w:jc w:val="both"/>
        <w:rPr>
          <w:rFonts w:ascii="Verdana" w:eastAsia="Arial Unicode MS" w:hAnsi="Verdana"/>
          <w:sz w:val="19"/>
          <w:szCs w:val="19"/>
        </w:rPr>
      </w:pPr>
      <w:r w:rsidRPr="00364C21">
        <w:rPr>
          <w:rFonts w:ascii="Verdana" w:eastAsia="Arial Unicode MS" w:hAnsi="Verdana"/>
          <w:sz w:val="19"/>
          <w:szCs w:val="19"/>
        </w:rPr>
        <w:t>Publicación del anuncio de modificación en el perfil de contratante junto con las alegaciones de la contratista y todos los informes que, en su caso, se hubieran recabado con carácter previo a su aprobación.</w:t>
      </w:r>
    </w:p>
    <w:p w14:paraId="58818C4F" w14:textId="77777777" w:rsidR="00364C21" w:rsidRPr="00364C21" w:rsidRDefault="00364C21" w:rsidP="001D6481">
      <w:pPr>
        <w:numPr>
          <w:ilvl w:val="0"/>
          <w:numId w:val="95"/>
        </w:numPr>
        <w:spacing w:before="120" w:after="120"/>
        <w:ind w:left="2552" w:right="-427" w:hanging="284"/>
        <w:jc w:val="both"/>
        <w:rPr>
          <w:rFonts w:ascii="Verdana" w:eastAsia="Arial Unicode MS" w:hAnsi="Verdana"/>
          <w:sz w:val="19"/>
          <w:szCs w:val="19"/>
        </w:rPr>
      </w:pPr>
      <w:r w:rsidRPr="00364C21">
        <w:rPr>
          <w:rFonts w:ascii="Verdana" w:eastAsia="Arial Unicode MS" w:hAnsi="Verdana"/>
          <w:sz w:val="19"/>
          <w:szCs w:val="19"/>
        </w:rPr>
        <w:lastRenderedPageBreak/>
        <w:t>Publicación del anuncio de modificación en el DOUE si el contrato está sujeto a regulación armonizada (salvo que el servicio sea uno de los recogidos en el Anexo IV de la LCSP), y la modificación responda a uno de los supuestos de las letras a) y b) del art. 205.2 LCSP.</w:t>
      </w:r>
    </w:p>
    <w:p w14:paraId="7CF0991F" w14:textId="77777777" w:rsidR="00364C21" w:rsidRPr="00364C21" w:rsidRDefault="00364C21" w:rsidP="001D6481">
      <w:pPr>
        <w:numPr>
          <w:ilvl w:val="0"/>
          <w:numId w:val="94"/>
        </w:numPr>
        <w:spacing w:before="120" w:after="120"/>
        <w:ind w:left="1985" w:right="-427" w:hanging="284"/>
        <w:jc w:val="both"/>
        <w:rPr>
          <w:rFonts w:ascii="Verdana" w:eastAsia="Arial Unicode MS" w:hAnsi="Verdana"/>
          <w:b/>
          <w:sz w:val="19"/>
          <w:szCs w:val="19"/>
        </w:rPr>
      </w:pPr>
      <w:r w:rsidRPr="00364C21">
        <w:rPr>
          <w:rFonts w:ascii="Verdana" w:hAnsi="Verdana"/>
          <w:b/>
          <w:sz w:val="19"/>
          <w:szCs w:val="19"/>
        </w:rPr>
        <w:t>Contratos de tracto sucesivo por precio unitario en los que el número total de unidades de prestación no se haya determinado con precisión al celebrar el contrato:</w:t>
      </w:r>
    </w:p>
    <w:p w14:paraId="352F4614" w14:textId="77777777" w:rsidR="00364C21" w:rsidRPr="00364C21" w:rsidRDefault="00364C21" w:rsidP="001D6481">
      <w:pPr>
        <w:numPr>
          <w:ilvl w:val="0"/>
          <w:numId w:val="96"/>
        </w:numPr>
        <w:spacing w:before="120" w:after="120"/>
        <w:ind w:left="2552" w:right="-427" w:hanging="284"/>
        <w:jc w:val="both"/>
        <w:rPr>
          <w:rFonts w:ascii="Verdana" w:eastAsia="Arial Unicode MS" w:hAnsi="Verdana"/>
          <w:sz w:val="19"/>
          <w:szCs w:val="19"/>
        </w:rPr>
      </w:pPr>
      <w:r w:rsidRPr="00364C21">
        <w:rPr>
          <w:rFonts w:ascii="Verdana" w:eastAsia="Arial Unicode MS" w:hAnsi="Verdana"/>
          <w:sz w:val="19"/>
          <w:szCs w:val="19"/>
        </w:rPr>
        <w:t xml:space="preserve">Informe de la/del responsable del contrato en el que se justifique la </w:t>
      </w:r>
      <w:r w:rsidRPr="00364C21">
        <w:rPr>
          <w:rFonts w:ascii="Verdana" w:hAnsi="Verdana"/>
          <w:sz w:val="19"/>
          <w:szCs w:val="19"/>
        </w:rPr>
        <w:t>existencia de necesidades reales superiores a las inicialmente estimadas y se determine su alcance económico.</w:t>
      </w:r>
    </w:p>
    <w:p w14:paraId="71A04501" w14:textId="77777777" w:rsidR="00364C21" w:rsidRPr="00364C21" w:rsidRDefault="00364C21" w:rsidP="001D6481">
      <w:pPr>
        <w:numPr>
          <w:ilvl w:val="0"/>
          <w:numId w:val="96"/>
        </w:numPr>
        <w:spacing w:before="120" w:after="120"/>
        <w:ind w:left="2552" w:right="-427" w:hanging="284"/>
        <w:jc w:val="both"/>
        <w:rPr>
          <w:rFonts w:ascii="Verdana" w:eastAsia="Arial Unicode MS" w:hAnsi="Verdana"/>
          <w:sz w:val="19"/>
          <w:szCs w:val="19"/>
        </w:rPr>
      </w:pPr>
      <w:r w:rsidRPr="00364C21">
        <w:rPr>
          <w:rFonts w:ascii="Verdana" w:eastAsia="Arial Unicode MS" w:hAnsi="Verdana"/>
          <w:sz w:val="19"/>
          <w:szCs w:val="19"/>
        </w:rPr>
        <w:t>Resolución del órgano de contratación acordado el inicio del procedimiento.</w:t>
      </w:r>
    </w:p>
    <w:p w14:paraId="2C842C1A" w14:textId="77777777" w:rsidR="00364C21" w:rsidRPr="00364C21" w:rsidRDefault="00364C21" w:rsidP="001D6481">
      <w:pPr>
        <w:numPr>
          <w:ilvl w:val="0"/>
          <w:numId w:val="96"/>
        </w:numPr>
        <w:spacing w:before="120" w:after="120"/>
        <w:ind w:left="2552" w:right="-427" w:hanging="284"/>
        <w:jc w:val="both"/>
        <w:rPr>
          <w:rFonts w:ascii="Verdana" w:eastAsia="Arial Unicode MS" w:hAnsi="Verdana"/>
          <w:sz w:val="19"/>
          <w:szCs w:val="19"/>
        </w:rPr>
      </w:pPr>
      <w:r w:rsidRPr="00364C21">
        <w:rPr>
          <w:rFonts w:ascii="Verdana" w:eastAsia="Arial Unicode MS" w:hAnsi="Verdana"/>
          <w:sz w:val="19"/>
          <w:szCs w:val="19"/>
        </w:rPr>
        <w:t>Audiencia a la contratista por espacio cinco (5) días hábiles.</w:t>
      </w:r>
    </w:p>
    <w:p w14:paraId="659CBB48" w14:textId="77777777" w:rsidR="00364C21" w:rsidRPr="00364C21" w:rsidRDefault="00364C21" w:rsidP="001D6481">
      <w:pPr>
        <w:numPr>
          <w:ilvl w:val="0"/>
          <w:numId w:val="96"/>
        </w:numPr>
        <w:spacing w:before="120" w:after="120"/>
        <w:ind w:left="2552" w:right="-427" w:hanging="284"/>
        <w:jc w:val="both"/>
        <w:rPr>
          <w:rFonts w:ascii="Verdana" w:eastAsia="Arial Unicode MS" w:hAnsi="Verdana"/>
          <w:sz w:val="19"/>
          <w:szCs w:val="19"/>
        </w:rPr>
      </w:pPr>
      <w:r w:rsidRPr="00364C21">
        <w:rPr>
          <w:rFonts w:ascii="Verdana" w:eastAsia="Arial Unicode MS" w:hAnsi="Verdana"/>
          <w:sz w:val="19"/>
          <w:szCs w:val="19"/>
        </w:rPr>
        <w:t>Informe jurídico.</w:t>
      </w:r>
    </w:p>
    <w:p w14:paraId="48C9B131" w14:textId="77777777" w:rsidR="00364C21" w:rsidRPr="00364C21" w:rsidRDefault="00364C21" w:rsidP="001D6481">
      <w:pPr>
        <w:numPr>
          <w:ilvl w:val="0"/>
          <w:numId w:val="96"/>
        </w:numPr>
        <w:spacing w:before="120" w:after="120"/>
        <w:ind w:left="2552" w:right="-427" w:hanging="284"/>
        <w:jc w:val="both"/>
        <w:rPr>
          <w:rFonts w:ascii="Verdana" w:eastAsia="Arial Unicode MS" w:hAnsi="Verdana"/>
          <w:sz w:val="19"/>
          <w:szCs w:val="19"/>
        </w:rPr>
      </w:pPr>
      <w:r w:rsidRPr="00364C21">
        <w:rPr>
          <w:rFonts w:ascii="Verdana" w:eastAsia="Arial Unicode MS" w:hAnsi="Verdana"/>
          <w:sz w:val="19"/>
          <w:szCs w:val="19"/>
        </w:rPr>
        <w:t>Resolución del órgano de contratación y notificación a la contratista.</w:t>
      </w:r>
    </w:p>
    <w:p w14:paraId="7C9F7E30" w14:textId="77777777" w:rsidR="00364C21" w:rsidRPr="00364C21" w:rsidRDefault="00364C21" w:rsidP="001D6481">
      <w:pPr>
        <w:numPr>
          <w:ilvl w:val="0"/>
          <w:numId w:val="96"/>
        </w:numPr>
        <w:spacing w:before="120" w:after="120"/>
        <w:ind w:left="2552" w:right="-427" w:hanging="284"/>
        <w:jc w:val="both"/>
        <w:rPr>
          <w:rFonts w:ascii="Verdana" w:eastAsia="Arial Unicode MS" w:hAnsi="Verdana"/>
          <w:sz w:val="19"/>
          <w:szCs w:val="19"/>
        </w:rPr>
      </w:pPr>
      <w:r w:rsidRPr="00364C21">
        <w:rPr>
          <w:rFonts w:ascii="Verdana" w:eastAsia="Arial Unicode MS" w:hAnsi="Verdana"/>
          <w:sz w:val="19"/>
          <w:szCs w:val="19"/>
        </w:rPr>
        <w:t xml:space="preserve">Publicación del anuncio de modificación en el perfil de contratante junto con las alegaciones de la contratista y todos los informes que, en su caso, se hubieran recabado con carácter previo a su aprobación. </w:t>
      </w:r>
    </w:p>
    <w:p w14:paraId="0DB8EC08"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33.2.2.-</w:t>
      </w:r>
      <w:r w:rsidRPr="00364C21">
        <w:rPr>
          <w:rFonts w:ascii="Verdana" w:eastAsia="Arial Unicode MS" w:hAnsi="Verdana"/>
          <w:sz w:val="19"/>
          <w:szCs w:val="18"/>
        </w:rPr>
        <w:t xml:space="preserve"> En los casos que se definen a continuación se han de efectuar, además, las siguientes actuaciones:</w:t>
      </w:r>
    </w:p>
    <w:p w14:paraId="0A43944D" w14:textId="77777777" w:rsidR="00364C21" w:rsidRPr="00364C21" w:rsidRDefault="00364C21" w:rsidP="001D6481">
      <w:pPr>
        <w:numPr>
          <w:ilvl w:val="0"/>
          <w:numId w:val="97"/>
        </w:numPr>
        <w:spacing w:before="120" w:after="120"/>
        <w:ind w:left="1985" w:right="-427" w:hanging="284"/>
        <w:jc w:val="both"/>
        <w:rPr>
          <w:rFonts w:ascii="Verdana" w:eastAsia="Arial Unicode MS" w:hAnsi="Verdana"/>
          <w:sz w:val="19"/>
          <w:szCs w:val="19"/>
        </w:rPr>
      </w:pPr>
      <w:r w:rsidRPr="00364C21">
        <w:rPr>
          <w:rFonts w:ascii="Verdana" w:eastAsia="Arial Unicode MS" w:hAnsi="Verdana"/>
          <w:sz w:val="19"/>
          <w:szCs w:val="19"/>
        </w:rPr>
        <w:t>Si el precio o presupuesto máximo limitativo del contrato se altera, la contratista deberá reajustar la garantía, en el plazo de quince (15) días naturales desde la notificación de la resolución.</w:t>
      </w:r>
    </w:p>
    <w:p w14:paraId="5D9CF396" w14:textId="77777777" w:rsidR="00364C21" w:rsidRPr="00364C21" w:rsidRDefault="00364C21" w:rsidP="001D6481">
      <w:pPr>
        <w:numPr>
          <w:ilvl w:val="0"/>
          <w:numId w:val="97"/>
        </w:numPr>
        <w:spacing w:before="120" w:after="120"/>
        <w:ind w:left="1985" w:right="-427" w:hanging="284"/>
        <w:jc w:val="both"/>
        <w:rPr>
          <w:rFonts w:ascii="Verdana" w:eastAsia="Arial Unicode MS" w:hAnsi="Verdana"/>
          <w:sz w:val="19"/>
          <w:szCs w:val="19"/>
        </w:rPr>
      </w:pPr>
      <w:r w:rsidRPr="00364C21">
        <w:rPr>
          <w:rFonts w:ascii="Verdana" w:eastAsia="Arial Unicode MS" w:hAnsi="Verdana"/>
          <w:sz w:val="19"/>
          <w:szCs w:val="19"/>
        </w:rPr>
        <w:t>Emisión de informe de fiscalización previa de control económico-fiscal cuando lo exija la normativa vigente.</w:t>
      </w:r>
    </w:p>
    <w:p w14:paraId="6939A25F" w14:textId="77777777" w:rsidR="00364C21" w:rsidRPr="00364C21" w:rsidRDefault="00364C21" w:rsidP="001D6481">
      <w:pPr>
        <w:numPr>
          <w:ilvl w:val="0"/>
          <w:numId w:val="97"/>
        </w:numPr>
        <w:spacing w:before="120" w:after="120"/>
        <w:ind w:left="1985" w:right="-427" w:hanging="284"/>
        <w:jc w:val="both"/>
        <w:rPr>
          <w:rFonts w:ascii="Verdana" w:eastAsia="Arial Unicode MS" w:hAnsi="Verdana"/>
          <w:sz w:val="19"/>
          <w:szCs w:val="19"/>
        </w:rPr>
      </w:pPr>
      <w:r w:rsidRPr="00364C21">
        <w:rPr>
          <w:rFonts w:ascii="Verdana" w:eastAsia="Arial Unicode MS" w:hAnsi="Verdana"/>
          <w:sz w:val="19"/>
          <w:szCs w:val="19"/>
        </w:rPr>
        <w:t>Autorización de la modificación por el Consejo de Gobierno cuando concurran las dos circunstancias siguientes:</w:t>
      </w:r>
    </w:p>
    <w:p w14:paraId="63171164" w14:textId="77777777" w:rsidR="00364C21" w:rsidRPr="00364C21" w:rsidRDefault="00364C21" w:rsidP="001D6481">
      <w:pPr>
        <w:numPr>
          <w:ilvl w:val="0"/>
          <w:numId w:val="98"/>
        </w:numPr>
        <w:spacing w:before="120" w:after="120"/>
        <w:ind w:left="2552" w:right="-427" w:hanging="283"/>
        <w:jc w:val="both"/>
        <w:rPr>
          <w:rFonts w:ascii="Verdana" w:eastAsia="Arial Unicode MS" w:hAnsi="Verdana"/>
          <w:sz w:val="19"/>
          <w:szCs w:val="19"/>
        </w:rPr>
      </w:pPr>
      <w:r w:rsidRPr="00364C21">
        <w:rPr>
          <w:rFonts w:ascii="Verdana" w:eastAsia="Arial Unicode MS" w:hAnsi="Verdana"/>
          <w:sz w:val="19"/>
          <w:szCs w:val="19"/>
        </w:rPr>
        <w:t>Se trate de un contrato de duración superior a la señalada en la normativa sobre contratos del sector público, de forma singular, para contratos determinados, o de forma genérica, para ciertas categorías.</w:t>
      </w:r>
    </w:p>
    <w:p w14:paraId="07032557" w14:textId="77777777" w:rsidR="00364C21" w:rsidRPr="00364C21" w:rsidRDefault="00364C21" w:rsidP="001D6481">
      <w:pPr>
        <w:numPr>
          <w:ilvl w:val="0"/>
          <w:numId w:val="98"/>
        </w:numPr>
        <w:spacing w:before="120" w:after="120"/>
        <w:ind w:left="2552" w:right="-427" w:hanging="283"/>
        <w:jc w:val="both"/>
        <w:rPr>
          <w:rFonts w:ascii="Verdana" w:eastAsia="Arial Unicode MS" w:hAnsi="Verdana"/>
          <w:sz w:val="19"/>
          <w:szCs w:val="19"/>
        </w:rPr>
      </w:pPr>
      <w:r w:rsidRPr="00364C21">
        <w:rPr>
          <w:rFonts w:ascii="Verdana" w:eastAsia="Arial Unicode MS" w:hAnsi="Verdana"/>
          <w:sz w:val="19"/>
          <w:szCs w:val="19"/>
        </w:rPr>
        <w:t>La modificación sea causa de resolución.</w:t>
      </w:r>
    </w:p>
    <w:p w14:paraId="1EBC1F53" w14:textId="77777777" w:rsidR="00364C21" w:rsidRPr="00364C21" w:rsidRDefault="00364C21" w:rsidP="001D6481">
      <w:pPr>
        <w:numPr>
          <w:ilvl w:val="0"/>
          <w:numId w:val="97"/>
        </w:numPr>
        <w:spacing w:before="120" w:after="120"/>
        <w:ind w:left="1985" w:right="-427" w:hanging="284"/>
        <w:jc w:val="both"/>
        <w:rPr>
          <w:rFonts w:ascii="Verdana" w:eastAsia="Arial Unicode MS" w:hAnsi="Verdana"/>
          <w:sz w:val="19"/>
          <w:szCs w:val="19"/>
        </w:rPr>
      </w:pPr>
      <w:r w:rsidRPr="00364C21">
        <w:rPr>
          <w:rFonts w:ascii="Verdana" w:eastAsia="Arial Unicode MS" w:hAnsi="Verdana"/>
          <w:sz w:val="19"/>
          <w:szCs w:val="19"/>
        </w:rPr>
        <w:t>En el caso de que en la cláusula 9 de cláusulas específicas del contrato se haya exigido algún/os seguro/s específico/s con una serie de condiciones y tras la modificación del contrato se vieran alteradas esas condiciones y/o la duración o plazo de ejecución del contrato, la contratista deberá contratar una nueva póliza de dicho/s seguro/s en similares coberturas y capitales que la precedente o prorrogar la/s ya existente/s de manera que cubra/n las características objeto de modificación y, en su caso, el periodo suplementario.</w:t>
      </w:r>
    </w:p>
    <w:p w14:paraId="320A66C7" w14:textId="77777777" w:rsidR="00364C21" w:rsidRPr="00364C21" w:rsidRDefault="00364C21" w:rsidP="001D6481">
      <w:pPr>
        <w:numPr>
          <w:ilvl w:val="0"/>
          <w:numId w:val="97"/>
        </w:numPr>
        <w:spacing w:before="120" w:after="120"/>
        <w:ind w:left="1985" w:right="-427" w:hanging="284"/>
        <w:jc w:val="both"/>
        <w:rPr>
          <w:rFonts w:ascii="Verdana" w:eastAsia="Arial Unicode MS" w:hAnsi="Verdana"/>
          <w:sz w:val="19"/>
          <w:szCs w:val="19"/>
        </w:rPr>
      </w:pPr>
      <w:r w:rsidRPr="00364C21">
        <w:rPr>
          <w:rFonts w:ascii="Verdana" w:eastAsia="Arial Unicode MS" w:hAnsi="Verdana"/>
          <w:sz w:val="19"/>
          <w:szCs w:val="19"/>
        </w:rPr>
        <w:t>En el caso de que la modificación no estuviera prevista en el PCAP, emisión de informe de la Comisión Jurídica Asesora si el precio o presupuesto máximo limitativo del contrato es igual o superior a 6.000.000 euros y la modificación implica una alteración superior al 20%. En el caso de que se acuerden sucesivas modificaciones, el cálculo de la variación porcentual se realizará considerando todas ellas.</w:t>
      </w:r>
    </w:p>
    <w:p w14:paraId="5415BFE7"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33.2.3.-</w:t>
      </w:r>
      <w:r w:rsidRPr="00364C21">
        <w:rPr>
          <w:rFonts w:ascii="Verdana" w:eastAsia="Arial Unicode MS" w:hAnsi="Verdana"/>
          <w:sz w:val="19"/>
          <w:szCs w:val="18"/>
        </w:rPr>
        <w:t xml:space="preserve"> En todo caso, la modificación se formalizará conforme a lo dispuesto en el art. 153 LCSP y se publicará de conformidad con los artículos 63 y 207 LCSP.</w:t>
      </w:r>
    </w:p>
    <w:p w14:paraId="616FD210"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33.3.- Efectos.</w:t>
      </w:r>
    </w:p>
    <w:p w14:paraId="19DAA527"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Las modificaciones acordadas con arreglo a lo dispuesto en esta cláusula serán obligatorias para la contratista. En el caso de modificaciones no previstas en el PCAP, se estará a lo previsto en el art. 206 LCSP.</w:t>
      </w:r>
    </w:p>
    <w:p w14:paraId="73FE8DE0"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70" w:name="_Toc126569687"/>
      <w:bookmarkStart w:id="471" w:name="_Toc160784095"/>
      <w:r w:rsidRPr="00364C21">
        <w:rPr>
          <w:rFonts w:ascii="Verdana" w:eastAsia="Arial Unicode MS" w:hAnsi="Verdana" w:cs="Arial"/>
          <w:b/>
          <w:caps/>
          <w:sz w:val="19"/>
          <w:szCs w:val="19"/>
        </w:rPr>
        <w:t>34.- SUBCONTRATACIÓN</w:t>
      </w:r>
      <w:bookmarkEnd w:id="470"/>
      <w:bookmarkEnd w:id="471"/>
      <w:r w:rsidRPr="00364C21">
        <w:rPr>
          <w:rFonts w:ascii="Verdana" w:eastAsia="Arial Unicode MS" w:hAnsi="Verdana" w:cs="Arial"/>
          <w:b/>
          <w:caps/>
          <w:sz w:val="19"/>
          <w:szCs w:val="19"/>
        </w:rPr>
        <w:t xml:space="preserve"> </w:t>
      </w:r>
    </w:p>
    <w:p w14:paraId="0795B9DF" w14:textId="77777777" w:rsidR="00364C21" w:rsidRPr="00364C21" w:rsidRDefault="00364C21" w:rsidP="00364C21">
      <w:pPr>
        <w:spacing w:before="120" w:after="120"/>
        <w:ind w:left="284" w:right="-427"/>
        <w:jc w:val="both"/>
        <w:rPr>
          <w:rFonts w:ascii="Verdana" w:eastAsia="Arial Unicode MS" w:hAnsi="Verdana"/>
          <w:sz w:val="19"/>
          <w:szCs w:val="19"/>
        </w:rPr>
      </w:pPr>
      <w:r w:rsidRPr="00364C21">
        <w:rPr>
          <w:rFonts w:ascii="Verdana" w:eastAsia="Arial Unicode MS" w:hAnsi="Verdana"/>
          <w:sz w:val="19"/>
          <w:szCs w:val="19"/>
        </w:rPr>
        <w:lastRenderedPageBreak/>
        <w:t>En el supuesto de que en la cláusula 14.1 de cláusulas específicas del contrato se admita la subcontratación, la contratista podrá subcontratar la ejecución parcial de la prestación dentro de los límites establecidos en la citada cláusula y con arreglo a lo dispuesto en esta cláusula.</w:t>
      </w:r>
    </w:p>
    <w:p w14:paraId="16085E48" w14:textId="77777777" w:rsidR="00364C21" w:rsidRPr="00364C21" w:rsidRDefault="00364C21" w:rsidP="00364C21">
      <w:pPr>
        <w:spacing w:before="120" w:after="120"/>
        <w:ind w:left="284" w:right="-427"/>
        <w:jc w:val="both"/>
        <w:rPr>
          <w:rFonts w:ascii="Verdana" w:eastAsia="Arial Unicode MS" w:hAnsi="Verdana"/>
          <w:sz w:val="19"/>
          <w:szCs w:val="19"/>
        </w:rPr>
      </w:pPr>
      <w:r w:rsidRPr="00364C21">
        <w:rPr>
          <w:rFonts w:ascii="Verdana" w:eastAsia="Arial Unicode MS" w:hAnsi="Verdana"/>
          <w:sz w:val="19"/>
          <w:szCs w:val="19"/>
        </w:rPr>
        <w:t>En el caso de que la contratista contrate con terceras personas la realización parcial del contrato, asumirá la total responsabilidad de la ejecución del contrato frente al poder adjudicador con arreglo estricto a este pliego y a los términos del contrato, incluido el cumplimiento de las obligaciones en materia social o laboral.</w:t>
      </w:r>
    </w:p>
    <w:p w14:paraId="5A15A175"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34.1.- Comunicación a la/al responsable del contrato.</w:t>
      </w:r>
    </w:p>
    <w:p w14:paraId="0ADFF347" w14:textId="77777777" w:rsidR="00364C21" w:rsidRPr="00364C21" w:rsidRDefault="00364C21" w:rsidP="001D6481">
      <w:pPr>
        <w:numPr>
          <w:ilvl w:val="0"/>
          <w:numId w:val="99"/>
        </w:numPr>
        <w:spacing w:before="120" w:after="120"/>
        <w:ind w:left="1134" w:right="-427" w:hanging="284"/>
        <w:jc w:val="both"/>
        <w:rPr>
          <w:rFonts w:ascii="Verdana" w:hAnsi="Verdana"/>
          <w:sz w:val="19"/>
          <w:szCs w:val="19"/>
        </w:rPr>
      </w:pPr>
      <w:r w:rsidRPr="00364C21">
        <w:rPr>
          <w:rFonts w:ascii="Verdana" w:hAnsi="Verdana"/>
          <w:sz w:val="19"/>
          <w:szCs w:val="19"/>
        </w:rPr>
        <w:t xml:space="preserve">En el supuesto de que la contratista haya cumplimentado en la fase de licitación la sección D de la parte II del DEUC de la manera que se indica en la cláusula 13.3.2.1 de condiciones generales y pretenda realizar la subcontratación en las condiciones exactamente indicadas en el mismo: deberá remitir a la/al responsable del contrato la declaración que figura en el </w:t>
      </w:r>
      <w:r w:rsidRPr="00364C21">
        <w:rPr>
          <w:rFonts w:ascii="Verdana" w:hAnsi="Verdana" w:cs="Tahoma"/>
          <w:b/>
          <w:color w:val="0000FF"/>
          <w:sz w:val="19"/>
          <w:szCs w:val="19"/>
        </w:rPr>
        <w:t>ANEXO VI.BIS.2</w:t>
      </w:r>
      <w:r w:rsidRPr="00364C21">
        <w:rPr>
          <w:rFonts w:ascii="Verdana" w:hAnsi="Verdana" w:cs="Tahoma"/>
          <w:sz w:val="19"/>
          <w:szCs w:val="19"/>
        </w:rPr>
        <w:t>,</w:t>
      </w:r>
      <w:r w:rsidRPr="00364C21">
        <w:rPr>
          <w:rFonts w:ascii="Verdana" w:hAnsi="Verdana"/>
          <w:sz w:val="19"/>
          <w:szCs w:val="19"/>
        </w:rPr>
        <w:t xml:space="preserve"> debidamente cumplimentada y firmada, al menos cinco (5) días hábiles antes de que la subcontratista inicie la ejecución de los trabajos.</w:t>
      </w:r>
    </w:p>
    <w:p w14:paraId="4C84A23D" w14:textId="77777777" w:rsidR="00364C21" w:rsidRPr="00364C21" w:rsidRDefault="00364C21" w:rsidP="001D6481">
      <w:pPr>
        <w:numPr>
          <w:ilvl w:val="0"/>
          <w:numId w:val="99"/>
        </w:numPr>
        <w:spacing w:before="120" w:after="120"/>
        <w:ind w:left="1134" w:right="-427" w:hanging="284"/>
        <w:jc w:val="both"/>
        <w:rPr>
          <w:rFonts w:ascii="Verdana" w:hAnsi="Verdana"/>
          <w:sz w:val="19"/>
          <w:szCs w:val="19"/>
        </w:rPr>
      </w:pPr>
      <w:r w:rsidRPr="00364C21">
        <w:rPr>
          <w:rFonts w:ascii="Verdana" w:hAnsi="Verdana"/>
          <w:sz w:val="19"/>
          <w:szCs w:val="19"/>
        </w:rPr>
        <w:t xml:space="preserve">En el supuesto de que la contratista haya cumplimentado en la fase de licitación la sección D de la parte II del DEUC de la manera que se indica en la cláusula 13.3.2.1 de condiciones generales pero pretenda realizar la subcontratación en condiciones diferentes a las indicadas en el DEUC o, no haya cumplimentado el citado apartado: deberá remitir a la/al responsable del contrato el formulario que figura en el </w:t>
      </w:r>
      <w:r w:rsidRPr="00364C21">
        <w:rPr>
          <w:rFonts w:ascii="Verdana" w:hAnsi="Verdana" w:cs="Tahoma"/>
          <w:b/>
          <w:color w:val="0000FF"/>
          <w:sz w:val="19"/>
          <w:szCs w:val="19"/>
        </w:rPr>
        <w:t>ANEXO VI.BIS.2</w:t>
      </w:r>
      <w:r w:rsidRPr="00364C21">
        <w:rPr>
          <w:rFonts w:ascii="Verdana" w:hAnsi="Verdana"/>
          <w:sz w:val="19"/>
          <w:szCs w:val="19"/>
        </w:rPr>
        <w:t>, debidamente cumplimentado y firmado, al menos quince (15) días hábiles antes de que la subcontratista inicie la ejecución de los trabajos.</w:t>
      </w:r>
    </w:p>
    <w:p w14:paraId="1750E7E3"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34.2.- Comprobación del cumplimiento de condiciones de pago a subcontratistas o suministradoras.</w:t>
      </w:r>
    </w:p>
    <w:p w14:paraId="15DCAE42"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La contratista deberá justificar el cumplimiento de las condiciones de pago pactadas con la subcontratista o suministradora, que deben respetar los límites que establece el art. 216 LCSP, de conformidad con lo dispuesto en la cláusula 28.3 de condiciones generales y además, en el caso de subcontratistas, de conformidad con lo dispuesto en la letra d) de la cláusula 32.1.1 de condiciones generales.</w:t>
      </w:r>
    </w:p>
    <w:p w14:paraId="4E15D5B2"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72" w:name="_Toc126569688"/>
      <w:bookmarkStart w:id="473" w:name="_Toc160784096"/>
      <w:r w:rsidRPr="00364C21">
        <w:rPr>
          <w:rFonts w:ascii="Verdana" w:eastAsia="Arial Unicode MS" w:hAnsi="Verdana" w:cs="Arial"/>
          <w:b/>
          <w:caps/>
          <w:sz w:val="19"/>
          <w:szCs w:val="19"/>
        </w:rPr>
        <w:t>35.- CESIÓN DEL CONTRATO Y MODIFICACIÓN DE LA COMPOSICIÓN DE LA UTE</w:t>
      </w:r>
      <w:bookmarkEnd w:id="472"/>
      <w:bookmarkEnd w:id="473"/>
    </w:p>
    <w:p w14:paraId="36B3DE96"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35.1.- Cesión del contrato.</w:t>
      </w:r>
    </w:p>
    <w:p w14:paraId="2D6F00ED" w14:textId="77777777" w:rsidR="00364C21" w:rsidRPr="00364C21" w:rsidRDefault="00364C21" w:rsidP="00364C21">
      <w:pPr>
        <w:spacing w:before="120" w:after="120"/>
        <w:ind w:left="1418" w:right="-425" w:hanging="851"/>
        <w:jc w:val="both"/>
        <w:outlineLvl w:val="4"/>
        <w:rPr>
          <w:rFonts w:ascii="Verdana" w:eastAsia="Arial Unicode MS" w:hAnsi="Verdana"/>
          <w:b/>
          <w:sz w:val="19"/>
          <w:szCs w:val="18"/>
        </w:rPr>
      </w:pPr>
      <w:r w:rsidRPr="00364C21">
        <w:rPr>
          <w:rFonts w:ascii="Verdana" w:eastAsia="Arial Unicode MS" w:hAnsi="Verdana"/>
          <w:b/>
          <w:sz w:val="19"/>
          <w:szCs w:val="18"/>
        </w:rPr>
        <w:t>35.1.1.- Supuestos.</w:t>
      </w:r>
    </w:p>
    <w:p w14:paraId="1683552C" w14:textId="77777777" w:rsidR="00364C21" w:rsidRPr="00364C21" w:rsidRDefault="00364C21" w:rsidP="00364C21">
      <w:pPr>
        <w:spacing w:before="120" w:after="120"/>
        <w:ind w:left="1418" w:right="-427"/>
        <w:jc w:val="both"/>
        <w:rPr>
          <w:rFonts w:ascii="Verdana" w:hAnsi="Verdana"/>
          <w:sz w:val="19"/>
          <w:szCs w:val="19"/>
        </w:rPr>
      </w:pPr>
      <w:r w:rsidRPr="00364C21">
        <w:rPr>
          <w:rFonts w:ascii="Verdana" w:eastAsia="Arial Unicode MS" w:hAnsi="Verdana"/>
          <w:sz w:val="19"/>
          <w:szCs w:val="19"/>
        </w:rPr>
        <w:t>S</w:t>
      </w:r>
      <w:r w:rsidRPr="00364C21">
        <w:rPr>
          <w:rFonts w:ascii="Verdana" w:hAnsi="Verdana"/>
          <w:sz w:val="19"/>
          <w:szCs w:val="19"/>
        </w:rPr>
        <w:t>in perjuicio de los casos de sucesión de la contratista del art. 98 LCSP y los supuestos de modificación de la composición de la UTE del art. 69.9 LCSP, el contrato podrá ser cedido en los siguientes casos:</w:t>
      </w:r>
    </w:p>
    <w:p w14:paraId="476740FE" w14:textId="77777777" w:rsidR="00364C21" w:rsidRPr="00364C21" w:rsidRDefault="00364C21" w:rsidP="001D6481">
      <w:pPr>
        <w:numPr>
          <w:ilvl w:val="0"/>
          <w:numId w:val="100"/>
        </w:numPr>
        <w:spacing w:before="120" w:after="120"/>
        <w:ind w:left="1985" w:right="-427" w:hanging="284"/>
        <w:jc w:val="both"/>
        <w:rPr>
          <w:rFonts w:ascii="Verdana" w:eastAsia="Arial Unicode MS" w:hAnsi="Verdana"/>
          <w:sz w:val="19"/>
          <w:szCs w:val="19"/>
        </w:rPr>
      </w:pPr>
      <w:r w:rsidRPr="00364C21">
        <w:rPr>
          <w:rFonts w:ascii="Verdana" w:hAnsi="Verdana"/>
          <w:sz w:val="19"/>
          <w:szCs w:val="19"/>
        </w:rPr>
        <w:t>Cuando la contratista se encuentre en situación de insolvencia, de conformidad con el art. 2.2 de la Ley 22/2003, de 9 de julio, Concursal, y todavía no haya solicitado la declaración de concurso, siempre y cuando no haya sido declarada insolvente en cualquier otro procedimiento.</w:t>
      </w:r>
    </w:p>
    <w:p w14:paraId="5F35191A" w14:textId="77777777" w:rsidR="00364C21" w:rsidRPr="00364C21" w:rsidRDefault="00364C21" w:rsidP="001D6481">
      <w:pPr>
        <w:numPr>
          <w:ilvl w:val="0"/>
          <w:numId w:val="100"/>
        </w:numPr>
        <w:spacing w:before="120" w:after="120"/>
        <w:ind w:left="1985" w:right="-427" w:hanging="284"/>
        <w:jc w:val="both"/>
        <w:rPr>
          <w:rFonts w:ascii="Verdana" w:hAnsi="Verdana"/>
          <w:sz w:val="19"/>
          <w:szCs w:val="19"/>
        </w:rPr>
      </w:pPr>
      <w:r w:rsidRPr="00364C21">
        <w:rPr>
          <w:rFonts w:ascii="Verdana" w:hAnsi="Verdana"/>
          <w:sz w:val="19"/>
          <w:szCs w:val="19"/>
        </w:rPr>
        <w:t>Cuando se haya declarado en concurso a la contratista, incluso cuando se haya procedido a la apertura de la fase de liquidación o haya puesto en conocimiento del juzgado competente para la declaración del concurso que ha iniciado negociaciones para alcanzar un acuerdo de refinanciación, o para obtener adhesiones a una propuesta anticipada de convenio, en los términos previstos en la legislación concursal.</w:t>
      </w:r>
    </w:p>
    <w:p w14:paraId="1310E991" w14:textId="77777777" w:rsidR="00364C21" w:rsidRPr="00364C21" w:rsidRDefault="00364C21" w:rsidP="001D6481">
      <w:pPr>
        <w:numPr>
          <w:ilvl w:val="0"/>
          <w:numId w:val="100"/>
        </w:numPr>
        <w:spacing w:before="120" w:after="120"/>
        <w:ind w:left="1985" w:right="-427" w:hanging="284"/>
        <w:jc w:val="both"/>
        <w:rPr>
          <w:rFonts w:ascii="Verdana" w:hAnsi="Verdana"/>
          <w:sz w:val="19"/>
          <w:szCs w:val="19"/>
        </w:rPr>
      </w:pPr>
      <w:r w:rsidRPr="00364C21">
        <w:rPr>
          <w:rFonts w:ascii="Verdana" w:hAnsi="Verdana"/>
          <w:sz w:val="19"/>
          <w:szCs w:val="19"/>
        </w:rPr>
        <w:t>Cuando la contratista sea una persona física y haya manifestado su voluntad de jubilarse en fecha anterior a la finalización del contrato.</w:t>
      </w:r>
    </w:p>
    <w:p w14:paraId="0ADD2177" w14:textId="77777777" w:rsidR="00364C21" w:rsidRPr="00364C21" w:rsidRDefault="00364C21" w:rsidP="00364C21">
      <w:pPr>
        <w:spacing w:before="120" w:after="120"/>
        <w:ind w:left="1418" w:right="-425" w:hanging="851"/>
        <w:jc w:val="both"/>
        <w:outlineLvl w:val="4"/>
        <w:rPr>
          <w:rFonts w:ascii="Verdana" w:eastAsia="Arial Unicode MS" w:hAnsi="Verdana"/>
          <w:b/>
          <w:sz w:val="19"/>
          <w:szCs w:val="18"/>
        </w:rPr>
      </w:pPr>
      <w:r w:rsidRPr="00364C21">
        <w:rPr>
          <w:rFonts w:ascii="Verdana" w:eastAsia="Arial Unicode MS" w:hAnsi="Verdana"/>
          <w:b/>
          <w:sz w:val="19"/>
          <w:szCs w:val="18"/>
        </w:rPr>
        <w:t>35.1.2.- Procedimiento.</w:t>
      </w:r>
    </w:p>
    <w:p w14:paraId="60599823" w14:textId="77777777" w:rsidR="00364C21" w:rsidRPr="00364C21" w:rsidRDefault="00364C21" w:rsidP="001D6481">
      <w:pPr>
        <w:numPr>
          <w:ilvl w:val="0"/>
          <w:numId w:val="101"/>
        </w:numPr>
        <w:spacing w:before="120" w:after="120"/>
        <w:ind w:left="1701" w:right="-427" w:hanging="284"/>
        <w:jc w:val="both"/>
        <w:rPr>
          <w:rFonts w:ascii="Verdana" w:hAnsi="Verdana"/>
          <w:sz w:val="19"/>
          <w:szCs w:val="19"/>
        </w:rPr>
      </w:pPr>
      <w:r w:rsidRPr="00364C21">
        <w:rPr>
          <w:rFonts w:ascii="Verdana" w:eastAsia="Arial Unicode MS" w:hAnsi="Verdana"/>
          <w:sz w:val="19"/>
          <w:szCs w:val="19"/>
        </w:rPr>
        <w:t>La contratista dirigirá a la/al responsable del contrato escrito en el que solicite la autorización de la cesión. A dicha solicitud deberá adjuntar siguiente documentación:</w:t>
      </w:r>
    </w:p>
    <w:p w14:paraId="682E629C" w14:textId="77777777" w:rsidR="00364C21" w:rsidRPr="00364C21" w:rsidRDefault="00364C21" w:rsidP="001D6481">
      <w:pPr>
        <w:numPr>
          <w:ilvl w:val="0"/>
          <w:numId w:val="134"/>
        </w:numPr>
        <w:spacing w:before="120" w:after="120"/>
        <w:ind w:left="2268" w:right="-427" w:hanging="284"/>
        <w:jc w:val="both"/>
        <w:rPr>
          <w:rFonts w:ascii="Verdana" w:hAnsi="Verdana"/>
          <w:sz w:val="19"/>
          <w:szCs w:val="19"/>
        </w:rPr>
      </w:pPr>
      <w:r w:rsidRPr="00364C21">
        <w:rPr>
          <w:rFonts w:ascii="Verdana" w:eastAsia="Arial Unicode MS" w:hAnsi="Verdana"/>
          <w:sz w:val="19"/>
          <w:szCs w:val="19"/>
        </w:rPr>
        <w:t>Documentación acreditativa de la circunstancia concurrente que posibilita instar la cesión del contrato.</w:t>
      </w:r>
    </w:p>
    <w:p w14:paraId="5689EA17" w14:textId="77777777" w:rsidR="00364C21" w:rsidRPr="00364C21" w:rsidRDefault="00364C21" w:rsidP="001D6481">
      <w:pPr>
        <w:numPr>
          <w:ilvl w:val="0"/>
          <w:numId w:val="134"/>
        </w:numPr>
        <w:spacing w:before="120" w:after="120"/>
        <w:ind w:left="2268" w:right="-427" w:hanging="284"/>
        <w:jc w:val="both"/>
        <w:rPr>
          <w:rFonts w:ascii="Verdana" w:hAnsi="Verdana"/>
          <w:sz w:val="19"/>
          <w:szCs w:val="19"/>
        </w:rPr>
      </w:pPr>
      <w:r w:rsidRPr="00364C21">
        <w:rPr>
          <w:rFonts w:ascii="Verdana" w:eastAsia="Arial Unicode MS" w:hAnsi="Verdana"/>
          <w:sz w:val="19"/>
          <w:szCs w:val="19"/>
        </w:rPr>
        <w:t>Documentación acreditativa de que la cesionaria cumple con los requisitos recogidos en la letra c) del art. 214.2 LCSP.</w:t>
      </w:r>
    </w:p>
    <w:p w14:paraId="03E65205" w14:textId="77777777" w:rsidR="00364C21" w:rsidRPr="00364C21" w:rsidRDefault="00364C21" w:rsidP="001D6481">
      <w:pPr>
        <w:numPr>
          <w:ilvl w:val="0"/>
          <w:numId w:val="101"/>
        </w:numPr>
        <w:spacing w:before="120" w:after="120"/>
        <w:ind w:left="1701" w:right="-427" w:hanging="284"/>
        <w:jc w:val="both"/>
        <w:rPr>
          <w:rFonts w:ascii="Verdana" w:eastAsia="Arial Unicode MS" w:hAnsi="Verdana"/>
          <w:sz w:val="19"/>
          <w:szCs w:val="19"/>
        </w:rPr>
      </w:pPr>
      <w:r w:rsidRPr="00364C21">
        <w:rPr>
          <w:rFonts w:ascii="Verdana" w:eastAsia="Arial Unicode MS" w:hAnsi="Verdana"/>
          <w:sz w:val="19"/>
          <w:szCs w:val="19"/>
        </w:rPr>
        <w:lastRenderedPageBreak/>
        <w:t>Resolución del órgano de contratación por la que acuerde el inicio del procedimiento.</w:t>
      </w:r>
    </w:p>
    <w:p w14:paraId="35E53F3E" w14:textId="77777777" w:rsidR="00364C21" w:rsidRPr="00364C21" w:rsidRDefault="00364C21" w:rsidP="001D6481">
      <w:pPr>
        <w:numPr>
          <w:ilvl w:val="0"/>
          <w:numId w:val="101"/>
        </w:numPr>
        <w:spacing w:before="120" w:after="120"/>
        <w:ind w:left="1701" w:right="-427" w:hanging="284"/>
        <w:jc w:val="both"/>
        <w:rPr>
          <w:rFonts w:ascii="Verdana" w:eastAsia="Arial Unicode MS" w:hAnsi="Verdana"/>
          <w:sz w:val="19"/>
          <w:szCs w:val="19"/>
        </w:rPr>
      </w:pPr>
      <w:r w:rsidRPr="00364C21">
        <w:rPr>
          <w:rFonts w:ascii="Verdana" w:eastAsia="Arial Unicode MS" w:hAnsi="Verdana"/>
          <w:sz w:val="19"/>
          <w:szCs w:val="19"/>
        </w:rPr>
        <w:t>Informe emitido por la/el responsable del contrato en el que indique si debe cumplirse o no el requisito de haber ejecutado al menos el 20% del importe del contrato y, en caso afirmativo, si dicho requisito se cumple. Asimismo, deberá señalar que se respetan los límites recogidos en el segundo párrafo del apartado 1 del art. 214 LCSP.</w:t>
      </w:r>
    </w:p>
    <w:p w14:paraId="36B7F48E" w14:textId="77777777" w:rsidR="00364C21" w:rsidRPr="00364C21" w:rsidRDefault="00364C21" w:rsidP="001D6481">
      <w:pPr>
        <w:numPr>
          <w:ilvl w:val="0"/>
          <w:numId w:val="101"/>
        </w:numPr>
        <w:spacing w:before="120" w:after="120"/>
        <w:ind w:left="1701" w:right="-427" w:hanging="284"/>
        <w:jc w:val="both"/>
        <w:rPr>
          <w:rFonts w:ascii="Verdana" w:eastAsia="Arial Unicode MS" w:hAnsi="Verdana"/>
          <w:sz w:val="19"/>
          <w:szCs w:val="19"/>
        </w:rPr>
      </w:pPr>
      <w:r w:rsidRPr="00364C21">
        <w:rPr>
          <w:rFonts w:ascii="Verdana" w:eastAsia="Arial Unicode MS" w:hAnsi="Verdana"/>
          <w:sz w:val="19"/>
          <w:szCs w:val="19"/>
        </w:rPr>
        <w:t>Informe jurídico.</w:t>
      </w:r>
    </w:p>
    <w:p w14:paraId="4A2DCCEB" w14:textId="77777777" w:rsidR="00364C21" w:rsidRPr="00364C21" w:rsidRDefault="00364C21" w:rsidP="001D6481">
      <w:pPr>
        <w:numPr>
          <w:ilvl w:val="0"/>
          <w:numId w:val="101"/>
        </w:numPr>
        <w:spacing w:before="120" w:after="120"/>
        <w:ind w:left="1701" w:right="-427" w:hanging="284"/>
        <w:jc w:val="both"/>
        <w:rPr>
          <w:rFonts w:ascii="Verdana" w:eastAsia="Arial Unicode MS" w:hAnsi="Verdana"/>
          <w:sz w:val="19"/>
          <w:szCs w:val="19"/>
        </w:rPr>
      </w:pPr>
      <w:r w:rsidRPr="00364C21">
        <w:rPr>
          <w:rFonts w:ascii="Verdana" w:eastAsia="Arial Unicode MS" w:hAnsi="Verdana"/>
          <w:sz w:val="19"/>
          <w:szCs w:val="19"/>
        </w:rPr>
        <w:t>Aportación por parte de la contratista del borrador de escritura pública en la que se formalizará la cesión.</w:t>
      </w:r>
    </w:p>
    <w:p w14:paraId="5A1B2B56" w14:textId="77777777" w:rsidR="00364C21" w:rsidRPr="00364C21" w:rsidRDefault="00364C21" w:rsidP="001D6481">
      <w:pPr>
        <w:numPr>
          <w:ilvl w:val="0"/>
          <w:numId w:val="101"/>
        </w:numPr>
        <w:spacing w:before="120" w:after="120"/>
        <w:ind w:left="1701" w:right="-427" w:hanging="284"/>
        <w:jc w:val="both"/>
        <w:rPr>
          <w:rFonts w:ascii="Verdana" w:eastAsia="Arial Unicode MS" w:hAnsi="Verdana"/>
          <w:sz w:val="19"/>
          <w:szCs w:val="19"/>
        </w:rPr>
      </w:pPr>
      <w:r w:rsidRPr="00364C21">
        <w:rPr>
          <w:rFonts w:ascii="Verdana" w:eastAsia="Arial Unicode MS" w:hAnsi="Verdana"/>
          <w:sz w:val="19"/>
          <w:szCs w:val="19"/>
        </w:rPr>
        <w:t xml:space="preserve">Resolución del órgano de contratación por la que se autoriza la cesión y notificación a la contratista. </w:t>
      </w:r>
    </w:p>
    <w:p w14:paraId="5F5A6585" w14:textId="77777777" w:rsidR="00364C21" w:rsidRPr="00364C21" w:rsidRDefault="00364C21" w:rsidP="001D6481">
      <w:pPr>
        <w:numPr>
          <w:ilvl w:val="0"/>
          <w:numId w:val="101"/>
        </w:numPr>
        <w:spacing w:before="120" w:after="120"/>
        <w:ind w:left="1701" w:right="-427" w:hanging="282"/>
        <w:jc w:val="both"/>
        <w:rPr>
          <w:rFonts w:ascii="Verdana" w:eastAsia="Arial Unicode MS" w:hAnsi="Verdana"/>
          <w:sz w:val="19"/>
          <w:szCs w:val="19"/>
        </w:rPr>
      </w:pPr>
      <w:r w:rsidRPr="00364C21">
        <w:rPr>
          <w:rFonts w:ascii="Verdana" w:eastAsia="Arial Unicode MS" w:hAnsi="Verdana"/>
          <w:sz w:val="19"/>
          <w:szCs w:val="19"/>
        </w:rPr>
        <w:t>Publicación de la resolución del órgano de contratación por la que se autoriza la cesión en el perfil de contratante.</w:t>
      </w:r>
    </w:p>
    <w:p w14:paraId="29F59302" w14:textId="77777777" w:rsidR="00364C21" w:rsidRPr="00364C21" w:rsidRDefault="00364C21" w:rsidP="001D6481">
      <w:pPr>
        <w:numPr>
          <w:ilvl w:val="0"/>
          <w:numId w:val="101"/>
        </w:numPr>
        <w:spacing w:before="120" w:after="120"/>
        <w:ind w:left="1701" w:right="-427" w:hanging="282"/>
        <w:jc w:val="both"/>
        <w:rPr>
          <w:rFonts w:ascii="Verdana" w:eastAsia="Arial Unicode MS" w:hAnsi="Verdana"/>
          <w:sz w:val="19"/>
          <w:szCs w:val="19"/>
        </w:rPr>
      </w:pPr>
      <w:r w:rsidRPr="00364C21">
        <w:rPr>
          <w:rFonts w:ascii="Verdana" w:eastAsia="Arial Unicode MS" w:hAnsi="Verdana"/>
          <w:sz w:val="19"/>
          <w:szCs w:val="19"/>
        </w:rPr>
        <w:t>Formalización de la cesión en escritura pública.</w:t>
      </w:r>
    </w:p>
    <w:p w14:paraId="4D157896" w14:textId="77777777" w:rsidR="00364C21" w:rsidRPr="00364C21" w:rsidRDefault="00364C21" w:rsidP="001D6481">
      <w:pPr>
        <w:numPr>
          <w:ilvl w:val="0"/>
          <w:numId w:val="101"/>
        </w:numPr>
        <w:spacing w:before="120" w:after="120"/>
        <w:ind w:left="1701" w:right="-427" w:hanging="282"/>
        <w:jc w:val="both"/>
        <w:rPr>
          <w:rFonts w:ascii="Verdana" w:eastAsia="Arial Unicode MS" w:hAnsi="Verdana"/>
          <w:sz w:val="19"/>
          <w:szCs w:val="19"/>
        </w:rPr>
      </w:pPr>
      <w:r w:rsidRPr="00364C21">
        <w:rPr>
          <w:rFonts w:ascii="Verdana" w:hAnsi="Verdana"/>
          <w:sz w:val="19"/>
          <w:szCs w:val="19"/>
        </w:rPr>
        <w:t>Depósito de la garantía por parte de la cesionaria en la Tesorería General del País Vasco. No se procederá a la devolución o cancelación de la garantía prestada por la cedente hasta que se halle formalmente constituida la de la cesionaria.</w:t>
      </w:r>
    </w:p>
    <w:p w14:paraId="4BBFE98F" w14:textId="77777777" w:rsidR="00364C21" w:rsidRPr="00364C21" w:rsidRDefault="00364C21" w:rsidP="00364C21">
      <w:pPr>
        <w:spacing w:before="120" w:after="120"/>
        <w:ind w:left="1418" w:right="-425" w:hanging="851"/>
        <w:jc w:val="both"/>
        <w:outlineLvl w:val="4"/>
        <w:rPr>
          <w:rFonts w:ascii="Verdana" w:eastAsia="Arial Unicode MS" w:hAnsi="Verdana"/>
          <w:b/>
          <w:sz w:val="19"/>
          <w:szCs w:val="18"/>
        </w:rPr>
      </w:pPr>
      <w:r w:rsidRPr="00364C21">
        <w:rPr>
          <w:rFonts w:ascii="Verdana" w:eastAsia="Arial Unicode MS" w:hAnsi="Verdana"/>
          <w:b/>
          <w:sz w:val="19"/>
          <w:szCs w:val="18"/>
        </w:rPr>
        <w:t>35.1.3.- Condiciones.</w:t>
      </w:r>
    </w:p>
    <w:p w14:paraId="1C6FEF57" w14:textId="77777777" w:rsidR="00364C21" w:rsidRPr="00364C21" w:rsidRDefault="00364C21" w:rsidP="00364C21">
      <w:pPr>
        <w:spacing w:before="120" w:after="120"/>
        <w:ind w:left="2127" w:right="-427" w:hanging="709"/>
        <w:jc w:val="both"/>
        <w:rPr>
          <w:rFonts w:ascii="Verdana" w:eastAsia="Arial Unicode MS" w:hAnsi="Verdana"/>
          <w:sz w:val="19"/>
          <w:szCs w:val="19"/>
        </w:rPr>
      </w:pPr>
      <w:r w:rsidRPr="00364C21">
        <w:rPr>
          <w:rFonts w:ascii="Verdana" w:eastAsia="Arial Unicode MS" w:hAnsi="Verdana"/>
          <w:b/>
          <w:sz w:val="19"/>
          <w:szCs w:val="19"/>
        </w:rPr>
        <w:t>35.1.3.1.-</w:t>
      </w:r>
      <w:r w:rsidRPr="00364C21">
        <w:rPr>
          <w:rFonts w:ascii="Verdana" w:eastAsia="Arial Unicode MS" w:hAnsi="Verdana"/>
          <w:sz w:val="19"/>
          <w:szCs w:val="19"/>
        </w:rPr>
        <w:t xml:space="preserve"> En todo caso, para que el órgano de contratación pueda autorizar la cesión deben cumplirse las siguientes condiciones:</w:t>
      </w:r>
    </w:p>
    <w:p w14:paraId="0D3D8EA9" w14:textId="77777777" w:rsidR="00364C21" w:rsidRPr="00364C21" w:rsidRDefault="00364C21" w:rsidP="001D6481">
      <w:pPr>
        <w:numPr>
          <w:ilvl w:val="0"/>
          <w:numId w:val="102"/>
        </w:numPr>
        <w:spacing w:before="120" w:after="120"/>
        <w:ind w:left="2694" w:right="-427" w:hanging="283"/>
        <w:jc w:val="both"/>
        <w:rPr>
          <w:rFonts w:ascii="Verdana" w:eastAsia="Arial Unicode MS" w:hAnsi="Verdana"/>
          <w:sz w:val="19"/>
          <w:szCs w:val="19"/>
        </w:rPr>
      </w:pPr>
      <w:r w:rsidRPr="00364C21">
        <w:rPr>
          <w:rFonts w:ascii="Verdana" w:eastAsia="Arial Unicode MS" w:hAnsi="Verdana"/>
          <w:sz w:val="19"/>
          <w:szCs w:val="19"/>
        </w:rPr>
        <w:t>Se cumplan los requisitos recogidos en el apartado 2 del art. 214 LCSP.</w:t>
      </w:r>
    </w:p>
    <w:p w14:paraId="0D96A9C3" w14:textId="77777777" w:rsidR="00364C21" w:rsidRPr="00364C21" w:rsidRDefault="00364C21" w:rsidP="001D6481">
      <w:pPr>
        <w:numPr>
          <w:ilvl w:val="0"/>
          <w:numId w:val="102"/>
        </w:numPr>
        <w:spacing w:before="120" w:after="120"/>
        <w:ind w:left="2694" w:right="-427" w:hanging="283"/>
        <w:jc w:val="both"/>
        <w:rPr>
          <w:rFonts w:ascii="Verdana" w:eastAsia="Arial Unicode MS" w:hAnsi="Verdana"/>
          <w:sz w:val="19"/>
          <w:szCs w:val="19"/>
        </w:rPr>
      </w:pPr>
      <w:r w:rsidRPr="00364C21">
        <w:rPr>
          <w:rFonts w:ascii="Verdana" w:eastAsia="Arial Unicode MS" w:hAnsi="Verdana"/>
          <w:sz w:val="19"/>
          <w:szCs w:val="19"/>
        </w:rPr>
        <w:t>Las cualidades técnicas o personales de la cedente (contratista) no hayan sido razón determinante de la adjudicación del contrato.</w:t>
      </w:r>
    </w:p>
    <w:p w14:paraId="67FB5270" w14:textId="77777777" w:rsidR="00364C21" w:rsidRPr="00364C21" w:rsidRDefault="00364C21" w:rsidP="001D6481">
      <w:pPr>
        <w:numPr>
          <w:ilvl w:val="0"/>
          <w:numId w:val="102"/>
        </w:numPr>
        <w:spacing w:before="120" w:after="120"/>
        <w:ind w:left="2694" w:right="-427" w:hanging="283"/>
        <w:jc w:val="both"/>
        <w:rPr>
          <w:rFonts w:ascii="Verdana" w:eastAsia="Arial Unicode MS" w:hAnsi="Verdana"/>
          <w:sz w:val="19"/>
          <w:szCs w:val="19"/>
        </w:rPr>
      </w:pPr>
      <w:r w:rsidRPr="00364C21">
        <w:rPr>
          <w:rFonts w:ascii="Verdana" w:eastAsia="Arial Unicode MS" w:hAnsi="Verdana"/>
          <w:sz w:val="19"/>
          <w:szCs w:val="19"/>
        </w:rPr>
        <w:t>Que de la cesión no resulte una restricción efectiva de la competencia en el mercado.</w:t>
      </w:r>
    </w:p>
    <w:p w14:paraId="2F968029" w14:textId="77777777" w:rsidR="00364C21" w:rsidRPr="00364C21" w:rsidRDefault="00364C21" w:rsidP="00364C21">
      <w:pPr>
        <w:spacing w:before="120" w:after="120"/>
        <w:ind w:left="2127" w:right="-427" w:hanging="709"/>
        <w:jc w:val="both"/>
        <w:rPr>
          <w:rFonts w:ascii="Verdana" w:eastAsia="Arial Unicode MS" w:hAnsi="Verdana"/>
          <w:sz w:val="19"/>
          <w:szCs w:val="19"/>
        </w:rPr>
      </w:pPr>
      <w:r w:rsidRPr="00364C21">
        <w:rPr>
          <w:rFonts w:ascii="Verdana" w:eastAsia="Arial Unicode MS" w:hAnsi="Verdana"/>
          <w:b/>
          <w:sz w:val="19"/>
          <w:szCs w:val="19"/>
        </w:rPr>
        <w:t>35.1.3.2.-</w:t>
      </w:r>
      <w:r w:rsidRPr="00364C21">
        <w:rPr>
          <w:rFonts w:ascii="Verdana" w:eastAsia="Arial Unicode MS" w:hAnsi="Verdana"/>
          <w:sz w:val="19"/>
          <w:szCs w:val="19"/>
        </w:rPr>
        <w:t xml:space="preserve"> No se autorizará la cesión del contrato cuando esta suponga una alteración sustancial de las características de la contratista si estas constituyen un elemento esencial del contrato.</w:t>
      </w:r>
    </w:p>
    <w:p w14:paraId="3BBF66D5" w14:textId="77777777" w:rsidR="00364C21" w:rsidRPr="00364C21" w:rsidRDefault="00364C21" w:rsidP="00364C21">
      <w:pPr>
        <w:spacing w:before="120" w:after="120"/>
        <w:ind w:left="2127" w:right="-427" w:hanging="709"/>
        <w:jc w:val="both"/>
        <w:rPr>
          <w:rFonts w:ascii="Verdana" w:hAnsi="Verdana"/>
          <w:sz w:val="19"/>
          <w:szCs w:val="19"/>
        </w:rPr>
      </w:pPr>
      <w:r w:rsidRPr="00364C21">
        <w:rPr>
          <w:rFonts w:ascii="Verdana" w:eastAsia="Arial Unicode MS" w:hAnsi="Verdana"/>
          <w:b/>
          <w:sz w:val="19"/>
          <w:szCs w:val="19"/>
        </w:rPr>
        <w:t>35.1.3.3.-</w:t>
      </w:r>
      <w:r w:rsidRPr="00364C21">
        <w:rPr>
          <w:rFonts w:ascii="Verdana" w:eastAsia="Arial Unicode MS" w:hAnsi="Verdana"/>
          <w:sz w:val="19"/>
          <w:szCs w:val="19"/>
        </w:rPr>
        <w:t xml:space="preserve"> </w:t>
      </w:r>
      <w:r w:rsidRPr="00364C21">
        <w:rPr>
          <w:rFonts w:ascii="Verdana" w:hAnsi="Verdana"/>
          <w:sz w:val="19"/>
          <w:szCs w:val="19"/>
        </w:rPr>
        <w:t>La cesión entre la contratista (cedente) y la cesionaria se formalizará en escritura pública.</w:t>
      </w:r>
    </w:p>
    <w:p w14:paraId="38D8CD39" w14:textId="77777777" w:rsidR="00364C21" w:rsidRPr="00364C21" w:rsidRDefault="00364C21" w:rsidP="00364C21">
      <w:pPr>
        <w:spacing w:before="120" w:after="120"/>
        <w:ind w:left="2127" w:right="-427" w:hanging="709"/>
        <w:jc w:val="both"/>
        <w:rPr>
          <w:rFonts w:ascii="Verdana" w:eastAsia="Arial Unicode MS" w:hAnsi="Verdana"/>
          <w:sz w:val="19"/>
          <w:szCs w:val="19"/>
        </w:rPr>
      </w:pPr>
      <w:r w:rsidRPr="00364C21">
        <w:rPr>
          <w:rFonts w:ascii="Verdana" w:eastAsia="Arial Unicode MS" w:hAnsi="Verdana"/>
          <w:b/>
          <w:sz w:val="19"/>
          <w:szCs w:val="19"/>
        </w:rPr>
        <w:t>35.1.3.4.-</w:t>
      </w:r>
      <w:r w:rsidRPr="00364C21">
        <w:rPr>
          <w:rFonts w:ascii="Verdana" w:eastAsia="Arial Unicode MS" w:hAnsi="Verdana"/>
          <w:sz w:val="19"/>
          <w:szCs w:val="19"/>
        </w:rPr>
        <w:t xml:space="preserve"> No se procederá a la devolución o cancelación de la garantía prestada por la cedente hasta que se halle formalmente constituida la de la cesionaria.</w:t>
      </w:r>
    </w:p>
    <w:p w14:paraId="7045E75C"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35.2.- Modificación de la composición de la UTE.</w:t>
      </w:r>
    </w:p>
    <w:p w14:paraId="44C9A497"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35.2.1.-</w:t>
      </w:r>
      <w:r w:rsidRPr="00364C21">
        <w:rPr>
          <w:rFonts w:ascii="Verdana" w:eastAsia="Arial Unicode MS" w:hAnsi="Verdana"/>
          <w:sz w:val="19"/>
          <w:szCs w:val="18"/>
        </w:rPr>
        <w:t xml:space="preserve"> En el caso de que la modificación de la composición de la UTE suponga el aumento del número de quienes la componen, su disminución, o la sustitución de una o varias de sus integrantes por otra u otras, se realizarán las siguientes actuaciones:</w:t>
      </w:r>
    </w:p>
    <w:p w14:paraId="06BC0B8D" w14:textId="77777777" w:rsidR="00364C21" w:rsidRPr="00364C21" w:rsidRDefault="00364C21" w:rsidP="001D6481">
      <w:pPr>
        <w:numPr>
          <w:ilvl w:val="0"/>
          <w:numId w:val="70"/>
        </w:numPr>
        <w:spacing w:before="120" w:after="120"/>
        <w:ind w:left="1985" w:right="-427" w:hanging="283"/>
        <w:jc w:val="both"/>
        <w:rPr>
          <w:rFonts w:ascii="Verdana" w:hAnsi="Verdana"/>
          <w:sz w:val="19"/>
          <w:szCs w:val="19"/>
        </w:rPr>
      </w:pPr>
      <w:r w:rsidRPr="00364C21">
        <w:rPr>
          <w:rFonts w:ascii="Verdana" w:eastAsia="Arial Unicode MS" w:hAnsi="Verdana"/>
          <w:sz w:val="19"/>
          <w:szCs w:val="19"/>
        </w:rPr>
        <w:t>La UTE contratista dirigirá a la/al responsable del contrato escrito en el que solicite la autorización de la modificación. A dicha solicitud deberá adjuntar la siguiente documentación:</w:t>
      </w:r>
    </w:p>
    <w:p w14:paraId="7713D9C4" w14:textId="77777777" w:rsidR="00364C21" w:rsidRPr="00364C21" w:rsidRDefault="00364C21" w:rsidP="001D6481">
      <w:pPr>
        <w:numPr>
          <w:ilvl w:val="0"/>
          <w:numId w:val="71"/>
        </w:numPr>
        <w:spacing w:before="120" w:after="120"/>
        <w:ind w:left="2552" w:right="-427" w:hanging="283"/>
        <w:jc w:val="both"/>
        <w:rPr>
          <w:rFonts w:ascii="Verdana" w:hAnsi="Verdana"/>
          <w:sz w:val="19"/>
          <w:szCs w:val="19"/>
        </w:rPr>
      </w:pPr>
      <w:r w:rsidRPr="00364C21">
        <w:rPr>
          <w:rFonts w:ascii="Verdana" w:eastAsia="Arial Unicode MS" w:hAnsi="Verdana"/>
          <w:sz w:val="19"/>
          <w:szCs w:val="19"/>
        </w:rPr>
        <w:t xml:space="preserve">Justificación de la/s circunstancia/s concurrente/s que posibilita/n instar la modificación de la composición de la UTE. </w:t>
      </w:r>
    </w:p>
    <w:p w14:paraId="4F962139" w14:textId="77777777" w:rsidR="00364C21" w:rsidRPr="00364C21" w:rsidRDefault="00364C21" w:rsidP="001D6481">
      <w:pPr>
        <w:numPr>
          <w:ilvl w:val="0"/>
          <w:numId w:val="71"/>
        </w:numPr>
        <w:spacing w:before="120" w:after="120"/>
        <w:ind w:left="2552" w:right="-427" w:hanging="283"/>
        <w:jc w:val="both"/>
        <w:rPr>
          <w:rFonts w:ascii="Verdana" w:eastAsia="Arial Unicode MS" w:hAnsi="Verdana"/>
          <w:sz w:val="19"/>
          <w:szCs w:val="19"/>
        </w:rPr>
      </w:pPr>
      <w:r w:rsidRPr="00364C21">
        <w:rPr>
          <w:rFonts w:ascii="Verdana" w:eastAsia="Arial Unicode MS" w:hAnsi="Verdana"/>
          <w:sz w:val="19"/>
          <w:szCs w:val="19"/>
        </w:rPr>
        <w:t>Documentación acreditativa de que la UTE, con su nueva composición, cumple con los requisitos de solvencia o clasificación exigida y que todas las integrantes tienen plena capacidad de obrar y no están incursas en prohibición de contratar con el sector público.</w:t>
      </w:r>
    </w:p>
    <w:p w14:paraId="4D856CA3" w14:textId="77777777" w:rsidR="00364C21" w:rsidRPr="00364C21" w:rsidRDefault="00364C21" w:rsidP="001D6481">
      <w:pPr>
        <w:numPr>
          <w:ilvl w:val="0"/>
          <w:numId w:val="70"/>
        </w:numPr>
        <w:spacing w:before="120" w:after="120"/>
        <w:ind w:left="1985" w:right="-427" w:hanging="283"/>
        <w:jc w:val="both"/>
        <w:rPr>
          <w:rFonts w:ascii="Verdana" w:eastAsia="Arial Unicode MS" w:hAnsi="Verdana"/>
          <w:sz w:val="19"/>
          <w:szCs w:val="19"/>
        </w:rPr>
      </w:pPr>
      <w:r w:rsidRPr="00364C21">
        <w:rPr>
          <w:rFonts w:ascii="Verdana" w:eastAsia="Arial Unicode MS" w:hAnsi="Verdana"/>
          <w:sz w:val="19"/>
          <w:szCs w:val="19"/>
        </w:rPr>
        <w:t>Resolución del órgano de contratación por la que acuerde el inicio del procedimiento.</w:t>
      </w:r>
    </w:p>
    <w:p w14:paraId="12A57665" w14:textId="77777777" w:rsidR="00364C21" w:rsidRPr="00364C21" w:rsidRDefault="00364C21" w:rsidP="001D6481">
      <w:pPr>
        <w:numPr>
          <w:ilvl w:val="0"/>
          <w:numId w:val="70"/>
        </w:numPr>
        <w:spacing w:before="120" w:after="120"/>
        <w:ind w:left="1985" w:right="-427" w:hanging="283"/>
        <w:jc w:val="both"/>
        <w:rPr>
          <w:rFonts w:ascii="Verdana" w:eastAsia="Arial Unicode MS" w:hAnsi="Verdana"/>
          <w:sz w:val="19"/>
          <w:szCs w:val="19"/>
        </w:rPr>
      </w:pPr>
      <w:r w:rsidRPr="00364C21">
        <w:rPr>
          <w:rFonts w:ascii="Verdana" w:eastAsia="Arial Unicode MS" w:hAnsi="Verdana"/>
          <w:sz w:val="19"/>
          <w:szCs w:val="19"/>
        </w:rPr>
        <w:t>Informe emitido por la/el responsable del contrato en el que señale que se ha ejecutado, al menos, un 20% del importe del contrato.</w:t>
      </w:r>
    </w:p>
    <w:p w14:paraId="70BBB79C" w14:textId="77777777" w:rsidR="00364C21" w:rsidRPr="00364C21" w:rsidRDefault="00364C21" w:rsidP="001D6481">
      <w:pPr>
        <w:numPr>
          <w:ilvl w:val="0"/>
          <w:numId w:val="70"/>
        </w:numPr>
        <w:spacing w:before="120" w:after="120"/>
        <w:ind w:left="1985" w:right="-427" w:hanging="283"/>
        <w:jc w:val="both"/>
        <w:rPr>
          <w:rFonts w:ascii="Verdana" w:eastAsia="Arial Unicode MS" w:hAnsi="Verdana"/>
          <w:sz w:val="19"/>
          <w:szCs w:val="19"/>
        </w:rPr>
      </w:pPr>
      <w:r w:rsidRPr="00364C21">
        <w:rPr>
          <w:rFonts w:ascii="Verdana" w:eastAsia="Arial Unicode MS" w:hAnsi="Verdana"/>
          <w:sz w:val="19"/>
          <w:szCs w:val="19"/>
        </w:rPr>
        <w:t>Informe jurídico.</w:t>
      </w:r>
    </w:p>
    <w:p w14:paraId="6C7FE157" w14:textId="77777777" w:rsidR="00364C21" w:rsidRPr="00364C21" w:rsidRDefault="00364C21" w:rsidP="001D6481">
      <w:pPr>
        <w:numPr>
          <w:ilvl w:val="0"/>
          <w:numId w:val="70"/>
        </w:numPr>
        <w:spacing w:before="120" w:after="120"/>
        <w:ind w:left="1985" w:right="-427" w:hanging="283"/>
        <w:jc w:val="both"/>
        <w:rPr>
          <w:rFonts w:ascii="Verdana" w:eastAsia="Arial Unicode MS" w:hAnsi="Verdana"/>
          <w:sz w:val="19"/>
          <w:szCs w:val="19"/>
        </w:rPr>
      </w:pPr>
      <w:r w:rsidRPr="00364C21">
        <w:rPr>
          <w:rFonts w:ascii="Verdana" w:eastAsia="Arial Unicode MS" w:hAnsi="Verdana"/>
          <w:sz w:val="19"/>
          <w:szCs w:val="19"/>
        </w:rPr>
        <w:lastRenderedPageBreak/>
        <w:t>Aportación por parte de la contratista del borrador de escritura pública en la que se formalizará la UTE con su nueva composición.</w:t>
      </w:r>
    </w:p>
    <w:p w14:paraId="00F4C89C" w14:textId="77777777" w:rsidR="00364C21" w:rsidRPr="00364C21" w:rsidRDefault="00364C21" w:rsidP="001D6481">
      <w:pPr>
        <w:numPr>
          <w:ilvl w:val="0"/>
          <w:numId w:val="70"/>
        </w:numPr>
        <w:spacing w:before="120" w:after="120"/>
        <w:ind w:left="1985" w:right="-427" w:hanging="283"/>
        <w:jc w:val="both"/>
        <w:rPr>
          <w:rFonts w:ascii="Verdana" w:eastAsia="Arial Unicode MS" w:hAnsi="Verdana"/>
          <w:sz w:val="19"/>
          <w:szCs w:val="19"/>
        </w:rPr>
      </w:pPr>
      <w:r w:rsidRPr="00364C21">
        <w:rPr>
          <w:rFonts w:ascii="Verdana" w:eastAsia="Arial Unicode MS" w:hAnsi="Verdana"/>
          <w:sz w:val="19"/>
          <w:szCs w:val="19"/>
        </w:rPr>
        <w:t>Resolución del órgano de contratación por la que se autoriza la modificación de composición de la UTE y notificación a la UTE contratista.</w:t>
      </w:r>
    </w:p>
    <w:p w14:paraId="49C0C1D8" w14:textId="77777777" w:rsidR="00364C21" w:rsidRPr="00364C21" w:rsidRDefault="00364C21" w:rsidP="001D6481">
      <w:pPr>
        <w:numPr>
          <w:ilvl w:val="0"/>
          <w:numId w:val="70"/>
        </w:numPr>
        <w:spacing w:before="120" w:after="120"/>
        <w:ind w:left="1985" w:right="-427" w:hanging="283"/>
        <w:jc w:val="both"/>
        <w:rPr>
          <w:rFonts w:ascii="Verdana" w:eastAsia="Arial Unicode MS" w:hAnsi="Verdana"/>
          <w:sz w:val="19"/>
          <w:szCs w:val="19"/>
        </w:rPr>
      </w:pPr>
      <w:r w:rsidRPr="00364C21">
        <w:rPr>
          <w:rFonts w:ascii="Verdana" w:eastAsia="Arial Unicode MS" w:hAnsi="Verdana"/>
          <w:sz w:val="19"/>
          <w:szCs w:val="19"/>
        </w:rPr>
        <w:t>Publicación de la resolución del órgano de contratación por la que se autoriza la modificación de la composición de la UTE en el perfil de contratante.</w:t>
      </w:r>
    </w:p>
    <w:p w14:paraId="02D945A7" w14:textId="77777777" w:rsidR="00364C21" w:rsidRPr="00364C21" w:rsidRDefault="00364C21" w:rsidP="001D6481">
      <w:pPr>
        <w:numPr>
          <w:ilvl w:val="0"/>
          <w:numId w:val="70"/>
        </w:numPr>
        <w:spacing w:before="120" w:after="120"/>
        <w:ind w:left="1985" w:right="-427" w:hanging="283"/>
        <w:jc w:val="both"/>
        <w:rPr>
          <w:rFonts w:ascii="Verdana" w:eastAsia="Arial Unicode MS" w:hAnsi="Verdana"/>
          <w:sz w:val="19"/>
          <w:szCs w:val="19"/>
        </w:rPr>
      </w:pPr>
      <w:r w:rsidRPr="00364C21">
        <w:rPr>
          <w:rFonts w:ascii="Verdana" w:eastAsia="Arial Unicode MS" w:hAnsi="Verdana"/>
          <w:sz w:val="19"/>
          <w:szCs w:val="19"/>
        </w:rPr>
        <w:t>Formalización de la UTE en escritura pública.</w:t>
      </w:r>
    </w:p>
    <w:p w14:paraId="6451CFDD" w14:textId="77777777" w:rsidR="00364C21" w:rsidRPr="00364C21" w:rsidRDefault="00364C21" w:rsidP="001D6481">
      <w:pPr>
        <w:numPr>
          <w:ilvl w:val="0"/>
          <w:numId w:val="70"/>
        </w:numPr>
        <w:spacing w:before="120" w:after="120"/>
        <w:ind w:left="1985" w:right="-427" w:hanging="283"/>
        <w:jc w:val="both"/>
        <w:rPr>
          <w:rFonts w:ascii="Verdana" w:eastAsia="Arial Unicode MS" w:hAnsi="Verdana"/>
          <w:sz w:val="19"/>
          <w:szCs w:val="19"/>
        </w:rPr>
      </w:pPr>
      <w:r w:rsidRPr="00364C21">
        <w:rPr>
          <w:rFonts w:ascii="Verdana" w:eastAsia="Arial Unicode MS" w:hAnsi="Verdana"/>
          <w:sz w:val="19"/>
          <w:szCs w:val="19"/>
        </w:rPr>
        <w:t>Depósito de nueva garantía por parte de la UTE en la Tesorería General del País Vasco. No se procederá a la devolución o cancelación de la garantía prestada anteriormente por la UTE hasta que se halle formalmente constituida la nueva.</w:t>
      </w:r>
    </w:p>
    <w:p w14:paraId="31A033F8"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35.2.2.-</w:t>
      </w:r>
      <w:r w:rsidRPr="00364C21">
        <w:rPr>
          <w:rFonts w:ascii="Verdana" w:eastAsia="Arial Unicode MS" w:hAnsi="Verdana"/>
          <w:sz w:val="19"/>
          <w:szCs w:val="18"/>
        </w:rPr>
        <w:t xml:space="preserve"> En el caso de que, a consecuencia de operaciones de fusión, escisión o transmisión de rama de actividad respecto de alguna/s de las componente/s que integra/n la UTE, la sociedad absorbente, la resultante de la fusión, la beneficiaria de la escisión o la adquirente de la rama de actividad no sea integrante de la UTE, se cumplimentarán los mismos trámites indicados en la cláusula 35.2.1 de condiciones generales, salvo el relativo a la ejecución del contrato de, al menos, un 20% de su importe.</w:t>
      </w:r>
    </w:p>
    <w:p w14:paraId="69F6840A"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35.2.3.-</w:t>
      </w:r>
      <w:r w:rsidRPr="00364C21">
        <w:rPr>
          <w:rFonts w:ascii="Verdana" w:eastAsia="Arial Unicode MS" w:hAnsi="Verdana"/>
          <w:sz w:val="19"/>
          <w:szCs w:val="18"/>
        </w:rPr>
        <w:t xml:space="preserve"> En el caso de que una o varias de las componentes de la UTE fuera/n declarada/s en concurso, incluso aunque se haya abierto la fase de liquidación, se estará a lo dispuesto en la letra c) del art. 69.9 LCSP en consonancia con lo dispuesto en el art. 212.5 LCSP sobre la prestación de garantías adicionales suficientes para la ejecución del contrato. En este caso se realizarán las actuaciones siguientes:</w:t>
      </w:r>
    </w:p>
    <w:p w14:paraId="31345065" w14:textId="77777777" w:rsidR="00364C21" w:rsidRPr="00364C21" w:rsidRDefault="00364C21" w:rsidP="001D6481">
      <w:pPr>
        <w:numPr>
          <w:ilvl w:val="0"/>
          <w:numId w:val="103"/>
        </w:numPr>
        <w:spacing w:before="120" w:after="120"/>
        <w:ind w:left="1985" w:right="-427" w:hanging="284"/>
        <w:jc w:val="both"/>
        <w:rPr>
          <w:rFonts w:ascii="Verdana" w:hAnsi="Verdana"/>
          <w:sz w:val="19"/>
          <w:szCs w:val="19"/>
        </w:rPr>
      </w:pPr>
      <w:r w:rsidRPr="00364C21">
        <w:rPr>
          <w:rFonts w:ascii="Verdana" w:hAnsi="Verdana"/>
          <w:sz w:val="19"/>
          <w:szCs w:val="19"/>
        </w:rPr>
        <w:t>La UTE contratista dirigirá a la/al responsable del contrato un escrito, junto con la documentación acreditativa de la situación de concurso de una o varias de las componentes de la UTE, por el que haga una de las siguientes solicitudes:</w:t>
      </w:r>
    </w:p>
    <w:p w14:paraId="3EFD0796" w14:textId="77777777" w:rsidR="00364C21" w:rsidRPr="00364C21" w:rsidRDefault="00364C21" w:rsidP="001D6481">
      <w:pPr>
        <w:numPr>
          <w:ilvl w:val="0"/>
          <w:numId w:val="132"/>
        </w:numPr>
        <w:spacing w:before="120" w:after="120"/>
        <w:ind w:left="2552" w:right="-427" w:hanging="283"/>
        <w:jc w:val="both"/>
        <w:rPr>
          <w:rFonts w:ascii="Verdana" w:eastAsia="Arial Unicode MS" w:hAnsi="Verdana"/>
          <w:sz w:val="19"/>
          <w:szCs w:val="19"/>
        </w:rPr>
      </w:pPr>
      <w:r w:rsidRPr="00364C21">
        <w:rPr>
          <w:rFonts w:ascii="Verdana" w:eastAsia="Arial Unicode MS" w:hAnsi="Verdana"/>
          <w:sz w:val="19"/>
          <w:szCs w:val="19"/>
        </w:rPr>
        <w:t>Continuación de la ejecución del contrato con la/las componente/s restante/s. En este caso debe adjuntar documentación justificativa de que la UTE, con su nueva composición, cumple con los requisitos de solvencia o clasificación exigidos.</w:t>
      </w:r>
    </w:p>
    <w:p w14:paraId="0C18D79E" w14:textId="77777777" w:rsidR="00364C21" w:rsidRPr="00364C21" w:rsidRDefault="00364C21" w:rsidP="001D6481">
      <w:pPr>
        <w:numPr>
          <w:ilvl w:val="0"/>
          <w:numId w:val="132"/>
        </w:numPr>
        <w:spacing w:before="120" w:after="120"/>
        <w:ind w:left="2552" w:right="-427" w:hanging="283"/>
        <w:jc w:val="both"/>
        <w:rPr>
          <w:rFonts w:ascii="Verdana" w:hAnsi="Verdana"/>
          <w:sz w:val="19"/>
          <w:szCs w:val="19"/>
        </w:rPr>
      </w:pPr>
      <w:r w:rsidRPr="00364C21">
        <w:rPr>
          <w:rFonts w:ascii="Verdana" w:eastAsia="Arial Unicode MS" w:hAnsi="Verdana"/>
          <w:sz w:val="19"/>
          <w:szCs w:val="19"/>
        </w:rPr>
        <w:t>Continuación de la ejecución del contrato con las componentes iniciales de la UTE, incluida/s la/las declarada</w:t>
      </w:r>
      <w:r w:rsidRPr="00364C21">
        <w:rPr>
          <w:rFonts w:ascii="Verdana" w:hAnsi="Verdana"/>
          <w:sz w:val="19"/>
          <w:szCs w:val="19"/>
        </w:rPr>
        <w:t>/s en concurso.</w:t>
      </w:r>
    </w:p>
    <w:p w14:paraId="30147EDF" w14:textId="77777777" w:rsidR="00364C21" w:rsidRPr="00364C21" w:rsidRDefault="00364C21" w:rsidP="001D6481">
      <w:pPr>
        <w:numPr>
          <w:ilvl w:val="0"/>
          <w:numId w:val="103"/>
        </w:numPr>
        <w:spacing w:before="120" w:after="120"/>
        <w:ind w:left="1985" w:right="-427" w:hanging="284"/>
        <w:jc w:val="both"/>
        <w:rPr>
          <w:rFonts w:ascii="Verdana" w:eastAsia="Calibri" w:hAnsi="Verdana"/>
          <w:sz w:val="19"/>
          <w:szCs w:val="19"/>
        </w:rPr>
      </w:pPr>
      <w:r w:rsidRPr="00364C21">
        <w:rPr>
          <w:rFonts w:ascii="Verdana" w:hAnsi="Verdana"/>
          <w:sz w:val="19"/>
          <w:szCs w:val="19"/>
        </w:rPr>
        <w:t xml:space="preserve">Realización de los trámites descritos en los puntos de 2 a 9 (salvo el número 3) de la cláusula 35.2.1 de condiciones generales. Y, en el caso de que el órgano de contratación resuelva que la UTE continúe ejecutando el contrato con todas sus componentes, incluida/s la/las declarado/s en concurso, la UTE contratista deberá prestar las garantías adicionales suficientes para la correcta ejecución del contrato </w:t>
      </w:r>
      <w:r w:rsidRPr="00364C21">
        <w:rPr>
          <w:rFonts w:ascii="Verdana" w:eastAsia="Calibri" w:hAnsi="Verdana"/>
          <w:sz w:val="19"/>
          <w:szCs w:val="19"/>
        </w:rPr>
        <w:t>que el órgano de contratación haya indicado en su resolución.</w:t>
      </w:r>
    </w:p>
    <w:p w14:paraId="1D540CE0" w14:textId="77777777" w:rsidR="00364C21" w:rsidRPr="00364C21" w:rsidRDefault="00364C21" w:rsidP="00364C21">
      <w:pPr>
        <w:rPr>
          <w:rFonts w:ascii="Verdana" w:eastAsia="Calibri" w:hAnsi="Verdana"/>
          <w:sz w:val="19"/>
          <w:szCs w:val="19"/>
        </w:rPr>
      </w:pPr>
      <w:r w:rsidRPr="00364C21">
        <w:rPr>
          <w:rFonts w:ascii="Verdana" w:eastAsia="Calibri" w:hAnsi="Verdana"/>
          <w:sz w:val="19"/>
          <w:szCs w:val="19"/>
        </w:rPr>
        <w:br w:type="page"/>
      </w:r>
    </w:p>
    <w:p w14:paraId="3C7EBB60" w14:textId="77777777" w:rsidR="00364C21" w:rsidRPr="00364C21" w:rsidRDefault="00364C21" w:rsidP="00364C21">
      <w:pPr>
        <w:pBdr>
          <w:top w:val="single" w:sz="4" w:space="1" w:color="auto"/>
          <w:bottom w:val="single" w:sz="4" w:space="1" w:color="auto"/>
        </w:pBdr>
        <w:shd w:val="clear" w:color="auto" w:fill="D0CECE"/>
        <w:ind w:right="-427"/>
        <w:jc w:val="center"/>
        <w:outlineLvl w:val="1"/>
        <w:rPr>
          <w:rFonts w:ascii="Verdana" w:eastAsia="Arial Unicode MS" w:hAnsi="Verdana"/>
          <w:b/>
          <w:sz w:val="22"/>
          <w:szCs w:val="22"/>
        </w:rPr>
      </w:pPr>
      <w:bookmarkStart w:id="474" w:name="_Toc126569689"/>
      <w:bookmarkStart w:id="475" w:name="_Toc160784097"/>
      <w:r w:rsidRPr="00364C21">
        <w:rPr>
          <w:rFonts w:ascii="Verdana" w:eastAsia="Arial Unicode MS" w:hAnsi="Verdana"/>
          <w:b/>
          <w:sz w:val="22"/>
          <w:szCs w:val="22"/>
        </w:rPr>
        <w:lastRenderedPageBreak/>
        <w:t>VI.- EXTINCIÓN DEL CONTRATO</w:t>
      </w:r>
      <w:bookmarkEnd w:id="474"/>
      <w:bookmarkEnd w:id="475"/>
    </w:p>
    <w:p w14:paraId="64E72F15"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76" w:name="_Toc126569690"/>
      <w:bookmarkStart w:id="477" w:name="_Toc160784098"/>
      <w:r w:rsidRPr="00364C21">
        <w:rPr>
          <w:rFonts w:ascii="Verdana" w:eastAsia="Arial Unicode MS" w:hAnsi="Verdana" w:cs="Arial"/>
          <w:b/>
          <w:caps/>
          <w:sz w:val="19"/>
          <w:szCs w:val="19"/>
        </w:rPr>
        <w:t>36.- CUMPLIMIENTO: ENTREGA, RECEPCIÓN Y LIQUIDACIÓN</w:t>
      </w:r>
      <w:bookmarkEnd w:id="476"/>
      <w:bookmarkEnd w:id="477"/>
    </w:p>
    <w:p w14:paraId="14063756"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36.1.- Entrega y comprobación del correcto cumplimiento.</w:t>
      </w:r>
    </w:p>
    <w:p w14:paraId="4D8597A3"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La entrega de las prestaciones que integran el objeto del contrato se efectuará con arreglo a las especificaciones establecidas en el PPTP y los plazos indicados en la cláusula 8 de condiciones generales.</w:t>
      </w:r>
    </w:p>
    <w:p w14:paraId="1917274D"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Salvo que se prevea otra cosa en el PPTP, la fecha de entrega es la siguiente:</w:t>
      </w:r>
    </w:p>
    <w:p w14:paraId="284B7BB5" w14:textId="77777777" w:rsidR="00364C21" w:rsidRPr="00364C21" w:rsidRDefault="00364C21" w:rsidP="001D6481">
      <w:pPr>
        <w:numPr>
          <w:ilvl w:val="0"/>
          <w:numId w:val="128"/>
        </w:numPr>
        <w:spacing w:before="120" w:after="120"/>
        <w:ind w:left="1418" w:right="-427" w:hanging="284"/>
        <w:jc w:val="both"/>
        <w:rPr>
          <w:rFonts w:ascii="Verdana" w:hAnsi="Verdana"/>
          <w:sz w:val="19"/>
          <w:szCs w:val="19"/>
        </w:rPr>
      </w:pPr>
      <w:r w:rsidRPr="00364C21">
        <w:rPr>
          <w:rFonts w:ascii="Verdana" w:hAnsi="Verdana"/>
          <w:sz w:val="19"/>
          <w:szCs w:val="19"/>
        </w:rPr>
        <w:t>En los contratos de tracto único: la fecha en que la contratista entregue la totalidad de prestaciones a la/al responsable del contrato en la forma y formato especificados en el PPTP.</w:t>
      </w:r>
    </w:p>
    <w:p w14:paraId="72D59436" w14:textId="77777777" w:rsidR="00364C21" w:rsidRPr="00364C21" w:rsidRDefault="00364C21" w:rsidP="001D6481">
      <w:pPr>
        <w:numPr>
          <w:ilvl w:val="0"/>
          <w:numId w:val="128"/>
        </w:numPr>
        <w:spacing w:before="120" w:after="120"/>
        <w:ind w:left="1418" w:right="-427" w:hanging="284"/>
        <w:jc w:val="both"/>
        <w:rPr>
          <w:rFonts w:ascii="Verdana" w:hAnsi="Verdana"/>
          <w:sz w:val="19"/>
          <w:szCs w:val="19"/>
        </w:rPr>
      </w:pPr>
      <w:r w:rsidRPr="00364C21">
        <w:rPr>
          <w:rFonts w:ascii="Verdana" w:hAnsi="Verdana"/>
          <w:sz w:val="19"/>
          <w:szCs w:val="19"/>
        </w:rPr>
        <w:t>En los contratos de tracto sucesivo: el día en que finaliza el plazo total de duración del contrato.</w:t>
      </w:r>
    </w:p>
    <w:p w14:paraId="06A3C412"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En el plazo máximo de quince (15) días hábiles a contar desde la fecha de entrega, la/el responsable del contrato efectuará las comprobaciones pertinentes para verificar el correcto cumplimiento de las condiciones pactadas y, emitirá un informe de comprobación en alguno de los siguientes sentidos:</w:t>
      </w:r>
    </w:p>
    <w:p w14:paraId="53A5A21B" w14:textId="77777777" w:rsidR="00364C21" w:rsidRPr="00364C21" w:rsidRDefault="00364C21" w:rsidP="001D6481">
      <w:pPr>
        <w:numPr>
          <w:ilvl w:val="0"/>
          <w:numId w:val="104"/>
        </w:numPr>
        <w:spacing w:before="120" w:after="120"/>
        <w:ind w:left="1418" w:right="-427" w:hanging="283"/>
        <w:jc w:val="both"/>
        <w:rPr>
          <w:rFonts w:ascii="Verdana" w:hAnsi="Verdana"/>
          <w:sz w:val="19"/>
          <w:szCs w:val="19"/>
        </w:rPr>
      </w:pPr>
      <w:r w:rsidRPr="00364C21">
        <w:rPr>
          <w:rFonts w:ascii="Verdana" w:hAnsi="Verdana"/>
          <w:sz w:val="19"/>
          <w:szCs w:val="19"/>
        </w:rPr>
        <w:t>Si concluyese que se han cumplido: propondrá que se lleve a cabo la recepción del contrato y la fecha para efectuarla —dentro del el plazo indicado en la cláusula 15.2 de cláusulas específicas del contrato— y remitirá el informe a la contratista, y en el caso de que el expediente esté sujeto a verificación física, a la Oficina de Control Económico.</w:t>
      </w:r>
    </w:p>
    <w:p w14:paraId="1448CF29" w14:textId="77777777" w:rsidR="00364C21" w:rsidRPr="00364C21" w:rsidRDefault="00364C21" w:rsidP="001D6481">
      <w:pPr>
        <w:numPr>
          <w:ilvl w:val="0"/>
          <w:numId w:val="104"/>
        </w:numPr>
        <w:spacing w:before="120" w:after="120"/>
        <w:ind w:left="1418" w:right="-427" w:hanging="283"/>
        <w:jc w:val="both"/>
        <w:rPr>
          <w:rFonts w:ascii="Verdana" w:hAnsi="Verdana"/>
          <w:sz w:val="19"/>
          <w:szCs w:val="19"/>
        </w:rPr>
      </w:pPr>
      <w:r w:rsidRPr="00364C21">
        <w:rPr>
          <w:rFonts w:ascii="Verdana" w:hAnsi="Verdana"/>
          <w:sz w:val="19"/>
          <w:szCs w:val="19"/>
        </w:rPr>
        <w:t>Si concluyese que no se han cumplido: identificará los incumplimientos y/o defectos observados y detallará las instrucciones para subsanarlos. Remitirá el informe a la contratista, precisando el plazo en que deberá efectuar la subsanación e informándole de la posibilidad de formular reclamación por escrito a las conclusiones incluidas en el informe en el plazo de cinco (5) días hábiles.</w:t>
      </w:r>
    </w:p>
    <w:p w14:paraId="48401A35"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Si la contratista no formulase reclamación dentro de plazo indicado, se entenderá que se encuentra conforme con las instrucciones y obligada a subsanar los defectos observados.</w:t>
      </w:r>
    </w:p>
    <w:p w14:paraId="5E3A3393"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Si la contratista formulase reclamación dentro del plazo indicado, se dará traslado del informe de comprobación y de la reclamación al órgano de contratación, que resolverá en un plazo de quince (15) días hábiles.</w:t>
      </w:r>
    </w:p>
    <w:p w14:paraId="79D983D0"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36.2.- Subsanación de defectos.</w:t>
      </w:r>
    </w:p>
    <w:p w14:paraId="28A2B49B"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36.2.1.-</w:t>
      </w:r>
      <w:r w:rsidRPr="00364C21">
        <w:rPr>
          <w:rFonts w:ascii="Verdana" w:eastAsia="Arial Unicode MS" w:hAnsi="Verdana"/>
          <w:sz w:val="19"/>
          <w:szCs w:val="18"/>
        </w:rPr>
        <w:t xml:space="preserve"> Una vez transcurrido el plazo de subsanación la/el responsable del contrato efectuará las comprobaciones pertinentes para verificar el correcto cumplimiento de las instrucciones dictadas y, en el plazo máximo de diez (10) días hábiles, emitirá un segundo informe de comprobación:</w:t>
      </w:r>
    </w:p>
    <w:p w14:paraId="04F76379" w14:textId="77777777" w:rsidR="00364C21" w:rsidRPr="00364C21" w:rsidRDefault="00364C21" w:rsidP="001D6481">
      <w:pPr>
        <w:numPr>
          <w:ilvl w:val="0"/>
          <w:numId w:val="105"/>
        </w:numPr>
        <w:spacing w:before="120" w:after="120"/>
        <w:ind w:left="1985" w:right="-427" w:hanging="284"/>
        <w:jc w:val="both"/>
        <w:rPr>
          <w:rFonts w:ascii="Verdana" w:hAnsi="Verdana"/>
          <w:sz w:val="19"/>
          <w:szCs w:val="19"/>
        </w:rPr>
      </w:pPr>
      <w:r w:rsidRPr="00364C21">
        <w:rPr>
          <w:rFonts w:ascii="Verdana" w:hAnsi="Verdana"/>
          <w:sz w:val="19"/>
          <w:szCs w:val="19"/>
        </w:rPr>
        <w:t>Si concluyese que se han cumplido correctamente: realizará las actuaciones indicadas en el apartado a) de la cláusula 36.1 de condiciones generales.</w:t>
      </w:r>
    </w:p>
    <w:p w14:paraId="21AFBF2C" w14:textId="77777777" w:rsidR="00364C21" w:rsidRPr="00364C21" w:rsidRDefault="00364C21" w:rsidP="001D6481">
      <w:pPr>
        <w:numPr>
          <w:ilvl w:val="0"/>
          <w:numId w:val="105"/>
        </w:numPr>
        <w:spacing w:before="120" w:after="120"/>
        <w:ind w:left="1985" w:right="-427" w:hanging="284"/>
        <w:jc w:val="both"/>
        <w:rPr>
          <w:rFonts w:ascii="Verdana" w:hAnsi="Verdana"/>
          <w:sz w:val="19"/>
          <w:szCs w:val="19"/>
        </w:rPr>
      </w:pPr>
      <w:r w:rsidRPr="00364C21">
        <w:rPr>
          <w:rFonts w:ascii="Verdana" w:hAnsi="Verdana"/>
          <w:sz w:val="19"/>
          <w:szCs w:val="19"/>
        </w:rPr>
        <w:t>Si concluyese que no se han cumplido: identificará los incumplimientos y/o defectos observados y remitirá el informe de comprobación a la contratista y al órgano de contratación junto con la propuesta de imposición de penalidades y, en su caso, atendiendo a las circunstancias concurrentes, de alguna de las siguientes actuaciones:</w:t>
      </w:r>
    </w:p>
    <w:p w14:paraId="6E45C6E2" w14:textId="77777777" w:rsidR="00364C21" w:rsidRPr="00364C21" w:rsidRDefault="00364C21" w:rsidP="001D6481">
      <w:pPr>
        <w:numPr>
          <w:ilvl w:val="0"/>
          <w:numId w:val="106"/>
        </w:numPr>
        <w:spacing w:before="120" w:after="120"/>
        <w:ind w:left="2552" w:right="-427" w:hanging="283"/>
        <w:jc w:val="both"/>
        <w:rPr>
          <w:rFonts w:ascii="Verdana" w:hAnsi="Verdana"/>
          <w:sz w:val="19"/>
          <w:szCs w:val="19"/>
        </w:rPr>
      </w:pPr>
      <w:r w:rsidRPr="00364C21">
        <w:rPr>
          <w:rFonts w:ascii="Verdana" w:hAnsi="Verdana"/>
          <w:sz w:val="19"/>
          <w:szCs w:val="19"/>
        </w:rPr>
        <w:t>Inicio de procedimiento de resolución de contrato con incautación de garantía y obligación de la contratista de abonar al poder adjudicador los daños y perjuicios ocasionados en lo que excedan del importe de la garantía incautada.</w:t>
      </w:r>
    </w:p>
    <w:p w14:paraId="05EBCC62" w14:textId="77777777" w:rsidR="00364C21" w:rsidRPr="00364C21" w:rsidRDefault="00364C21" w:rsidP="001D6481">
      <w:pPr>
        <w:numPr>
          <w:ilvl w:val="0"/>
          <w:numId w:val="106"/>
        </w:numPr>
        <w:spacing w:before="120" w:after="120"/>
        <w:ind w:left="2552" w:right="-427" w:hanging="283"/>
        <w:jc w:val="both"/>
        <w:rPr>
          <w:rFonts w:ascii="Verdana" w:hAnsi="Verdana"/>
          <w:sz w:val="19"/>
          <w:szCs w:val="19"/>
        </w:rPr>
      </w:pPr>
      <w:r w:rsidRPr="00364C21">
        <w:rPr>
          <w:rFonts w:ascii="Verdana" w:hAnsi="Verdana"/>
          <w:sz w:val="19"/>
          <w:szCs w:val="19"/>
        </w:rPr>
        <w:t>Concesión de un nuevo plazo de subsanación con imposición de penalidad de hasta el 25% del precio o presupuesto limitativo máximo del contrato.</w:t>
      </w:r>
    </w:p>
    <w:p w14:paraId="420C7DE1" w14:textId="77777777" w:rsidR="00364C21" w:rsidRPr="00364C21" w:rsidRDefault="00364C21" w:rsidP="00364C21">
      <w:pPr>
        <w:spacing w:before="120" w:after="120"/>
        <w:ind w:left="567" w:right="-427" w:firstLine="1"/>
        <w:jc w:val="both"/>
        <w:rPr>
          <w:rFonts w:ascii="Verdana" w:hAnsi="Verdana"/>
          <w:sz w:val="19"/>
          <w:szCs w:val="19"/>
        </w:rPr>
      </w:pPr>
      <w:r w:rsidRPr="00364C21">
        <w:rPr>
          <w:rFonts w:ascii="Verdana" w:hAnsi="Verdana"/>
          <w:sz w:val="19"/>
          <w:szCs w:val="19"/>
        </w:rPr>
        <w:t xml:space="preserve">Si la contratista no subsanase en el segundo plazo otorgado al efecto, se procederá a la resolución del contrato con incautación de garantía y obligación de la contratista de abonar al poder adjudicador los </w:t>
      </w:r>
      <w:r w:rsidRPr="00364C21">
        <w:rPr>
          <w:rFonts w:ascii="Verdana" w:hAnsi="Verdana" w:cs="sans-serif"/>
          <w:sz w:val="19"/>
          <w:szCs w:val="19"/>
        </w:rPr>
        <w:t>daños y perjuicios ocasionados en lo que excedan del importe de la garantía incautada</w:t>
      </w:r>
      <w:r w:rsidRPr="00364C21">
        <w:rPr>
          <w:rFonts w:ascii="Verdana" w:hAnsi="Verdana"/>
          <w:sz w:val="19"/>
          <w:szCs w:val="19"/>
        </w:rPr>
        <w:t>.</w:t>
      </w:r>
    </w:p>
    <w:p w14:paraId="7445F601"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lastRenderedPageBreak/>
        <w:t>36.2.2.-</w:t>
      </w:r>
      <w:r w:rsidRPr="00364C21">
        <w:rPr>
          <w:rFonts w:ascii="Verdana" w:eastAsia="Arial Unicode MS" w:hAnsi="Verdana"/>
          <w:sz w:val="19"/>
          <w:szCs w:val="18"/>
        </w:rPr>
        <w:t xml:space="preserve"> La subsanación de errores y corrección de deficiencias en los contratos de elaboración de proyectos de obra se rigen por el art. 314 LCSP.</w:t>
      </w:r>
    </w:p>
    <w:p w14:paraId="3AFB7954"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36.3.- Recepción.</w:t>
      </w:r>
    </w:p>
    <w:p w14:paraId="5C6A53D2" w14:textId="77777777" w:rsidR="00364C21" w:rsidRPr="00364C21" w:rsidRDefault="00364C21" w:rsidP="00364C21">
      <w:pPr>
        <w:spacing w:before="120" w:after="120"/>
        <w:ind w:left="567" w:right="-427"/>
        <w:jc w:val="both"/>
        <w:rPr>
          <w:rFonts w:ascii="Verdana" w:hAnsi="Verdana"/>
          <w:sz w:val="19"/>
          <w:szCs w:val="19"/>
        </w:rPr>
      </w:pPr>
      <w:r w:rsidRPr="00364C21">
        <w:rPr>
          <w:rFonts w:ascii="Verdana" w:hAnsi="Verdana"/>
          <w:sz w:val="19"/>
          <w:szCs w:val="19"/>
        </w:rPr>
        <w:t>En todo caso, hasta que tenga lugar la recepción, la contratista responderá del correcto cumplimiento de las condiciones pactadas, sin que sea eximente ni otorgue derecho alguno la circunstancia de que la/el responsable del contrato haya emitido informe de comprobación favorable o haya prestado conformidad a certificaciones de servicios parciales.</w:t>
      </w:r>
    </w:p>
    <w:p w14:paraId="761E83FD" w14:textId="77777777" w:rsidR="00364C21" w:rsidRPr="00364C21" w:rsidRDefault="00364C21" w:rsidP="00364C21">
      <w:pPr>
        <w:spacing w:before="120" w:after="120"/>
        <w:ind w:left="567" w:right="-427"/>
        <w:jc w:val="both"/>
        <w:rPr>
          <w:rFonts w:ascii="Verdana" w:hAnsi="Verdana"/>
          <w:sz w:val="19"/>
          <w:szCs w:val="19"/>
        </w:rPr>
      </w:pPr>
      <w:r w:rsidRPr="00364C21">
        <w:rPr>
          <w:rFonts w:ascii="Verdana" w:hAnsi="Verdana"/>
          <w:sz w:val="19"/>
          <w:szCs w:val="19"/>
        </w:rPr>
        <w:t>En el supuesto de que la/el responsable del contrato haya concluido que se han cumplido correctamente las condiciones pactadas, se procederá a la recepción del contrato.</w:t>
      </w:r>
    </w:p>
    <w:p w14:paraId="0BBA85E9" w14:textId="77777777" w:rsidR="00364C21" w:rsidRPr="00364C21" w:rsidRDefault="00364C21" w:rsidP="00364C21">
      <w:pPr>
        <w:spacing w:before="120" w:after="120"/>
        <w:ind w:left="567" w:right="-427"/>
        <w:jc w:val="both"/>
        <w:rPr>
          <w:rFonts w:ascii="Verdana" w:hAnsi="Verdana"/>
          <w:sz w:val="19"/>
          <w:szCs w:val="19"/>
        </w:rPr>
      </w:pPr>
      <w:r w:rsidRPr="00364C21">
        <w:rPr>
          <w:rFonts w:ascii="Verdana" w:hAnsi="Verdana"/>
          <w:sz w:val="19"/>
          <w:szCs w:val="19"/>
        </w:rPr>
        <w:t>Al acto de recepción acudirá la/el responsable del contrato y la persona que represente a la contratista y, en el caso de que el expediente esté sujeto a verificación física, una persona representante de la Oficina de Control Económico. La convocatoria al acto, que deberá efectuar la/el responsable del contrato, se remitirá con cinco (5) días hábiles de antelación. Del acto de recepción se levantará el acta correspondiente, por duplicado, que deberán firmar todas las personas asistentes.</w:t>
      </w:r>
    </w:p>
    <w:p w14:paraId="0DAFFF02"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36.4.- Liquidación.</w:t>
      </w:r>
    </w:p>
    <w:p w14:paraId="33D6AE84" w14:textId="77777777" w:rsidR="00364C21" w:rsidRPr="00364C21" w:rsidRDefault="00364C21" w:rsidP="00364C21">
      <w:pPr>
        <w:spacing w:before="120" w:after="120"/>
        <w:ind w:left="567" w:right="-427"/>
        <w:jc w:val="both"/>
        <w:rPr>
          <w:rFonts w:ascii="Verdana" w:hAnsi="Verdana"/>
          <w:sz w:val="19"/>
          <w:szCs w:val="19"/>
        </w:rPr>
      </w:pPr>
      <w:r w:rsidRPr="00364C21">
        <w:rPr>
          <w:rFonts w:ascii="Verdana" w:hAnsi="Verdana"/>
          <w:sz w:val="19"/>
          <w:szCs w:val="19"/>
        </w:rPr>
        <w:t>Cuando la naturaleza del contrato así lo exija y/o se haya recogido expresamente en las cláusulas específicas del contrato la previsión del párrafo segundo del art. 309.1 LCSP, dentro del plazo de treinta (30) días a contar desde la fecha del acta de recepción o conformidad, el órgano de contratación resolverá acordar la liquidación correspondiente, se notificará y, en su caso, se abonará a la contratista, siempre y cuando la factura no haya sido presentada con posterioridad a la fecha en que tuvo lugar la recepción.</w:t>
      </w:r>
    </w:p>
    <w:p w14:paraId="4DF1E009" w14:textId="77777777" w:rsidR="00364C21" w:rsidRPr="00364C21" w:rsidRDefault="00364C21" w:rsidP="00364C21">
      <w:pPr>
        <w:spacing w:before="120" w:after="120"/>
        <w:ind w:left="567" w:right="-427"/>
        <w:jc w:val="both"/>
        <w:rPr>
          <w:rFonts w:ascii="Verdana" w:hAnsi="Verdana"/>
          <w:sz w:val="19"/>
          <w:szCs w:val="19"/>
        </w:rPr>
      </w:pPr>
      <w:r w:rsidRPr="00364C21">
        <w:rPr>
          <w:rFonts w:ascii="Verdana" w:hAnsi="Verdana"/>
          <w:sz w:val="19"/>
          <w:szCs w:val="19"/>
        </w:rPr>
        <w:t>Si la contratista presentó la factura con posterioridad a la fecha en que tuvo lugar la recepción, el plazo de treinta (30) días comenzará a contar desde la fecha de presentación de la factura en el registro indicado en la cláusula 19.6.2 de cláusulas específicas del contrato.</w:t>
      </w:r>
    </w:p>
    <w:p w14:paraId="532C8A31" w14:textId="77777777" w:rsidR="00364C21" w:rsidRPr="00364C21" w:rsidRDefault="00364C21" w:rsidP="00364C21">
      <w:pPr>
        <w:spacing w:before="120" w:after="120"/>
        <w:ind w:left="567" w:right="-427"/>
        <w:jc w:val="both"/>
        <w:rPr>
          <w:rFonts w:ascii="Verdana" w:hAnsi="Verdana"/>
          <w:sz w:val="19"/>
          <w:szCs w:val="19"/>
        </w:rPr>
      </w:pPr>
      <w:r w:rsidRPr="00364C21">
        <w:rPr>
          <w:rFonts w:ascii="Verdana" w:hAnsi="Verdana"/>
          <w:sz w:val="19"/>
          <w:szCs w:val="19"/>
        </w:rPr>
        <w:t>Si se produjera demora en el pago del saldo de liquidación, la contratista tendrá derecho a percibir los intereses de demora y la indemnización por los costes de cobro en los términos previstos en la Ley 3/2004, de 29 de diciembre, por la que se establecen medidas de lucha contra la morosidad en las operaciones comerciales.</w:t>
      </w:r>
    </w:p>
    <w:p w14:paraId="6EBE5A3B"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78" w:name="_Toc126569691"/>
      <w:bookmarkStart w:id="479" w:name="_Toc160784099"/>
      <w:r w:rsidRPr="00364C21">
        <w:rPr>
          <w:rFonts w:ascii="Verdana" w:eastAsia="Arial Unicode MS" w:hAnsi="Verdana" w:cs="Arial"/>
          <w:b/>
          <w:caps/>
          <w:sz w:val="19"/>
          <w:szCs w:val="19"/>
        </w:rPr>
        <w:t>37.- PLAZO DE GARANTÍA Y DEVOLUCIóN DE LA GARANTÍA</w:t>
      </w:r>
      <w:bookmarkEnd w:id="478"/>
      <w:bookmarkEnd w:id="479"/>
    </w:p>
    <w:p w14:paraId="179880DF"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37.1.- Obligaciones de la contratista.</w:t>
      </w:r>
    </w:p>
    <w:p w14:paraId="5094B32B"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Durante el plazo de garantía establecido en la cláusula 15.4 cláusulas específicas del contrato, que se iniciará al día siguiente a la fecha de recepción del contrato, la contratista está obligada a subsanar, a su costa, los vicios o defectos que presenten los trabajos efectuados y cuya existencia se acredite y se comunique por escrito dentro del citado plazo.</w:t>
      </w:r>
    </w:p>
    <w:p w14:paraId="73AA4F63"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En el caso de que, habiendo reclamado la subsanación de vicios o defectos en forma y plazo, la contratista no los subsanase, el poder adjudicador podrá utilizar los medios de ejecución forzosa establecidos en el art. 100 de la Ley 39/2015, de 1 de octubre, del Procedimiento Administrativo Común de las Administraciones Públicas.</w:t>
      </w:r>
    </w:p>
    <w:p w14:paraId="67B46FD7"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Transcurrido el plazo de garantía sin que el poder adjudicador haya reclamado la subsanación en forma y plazo, la contratista quedará exenta de responsabilidad por razón de la prestación efectuada, sin perjuicio de lo establecido en los artículos 314 y 315 LCSP para los contratos de elaboración de proyectos de obras.</w:t>
      </w:r>
    </w:p>
    <w:p w14:paraId="10337415"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37.2.- Devolución de la garantía.</w:t>
      </w:r>
    </w:p>
    <w:p w14:paraId="20F90F77"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37.2.1.-</w:t>
      </w:r>
      <w:r w:rsidRPr="00364C21">
        <w:rPr>
          <w:rFonts w:ascii="Verdana" w:eastAsia="Arial Unicode MS" w:hAnsi="Verdana"/>
          <w:sz w:val="19"/>
          <w:szCs w:val="18"/>
        </w:rPr>
        <w:t xml:space="preserve"> En el supuesto de que en la cláusula 15.4 cláusulas específicas del contrato no se establezca plazo de garantía, el acuerdo de liquidación del contrato incluirá la orden de devolución o cancelación de la garantía.</w:t>
      </w:r>
    </w:p>
    <w:p w14:paraId="0DD306CD"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37.2.2.-</w:t>
      </w:r>
      <w:r w:rsidRPr="00364C21">
        <w:rPr>
          <w:rFonts w:ascii="Verdana" w:eastAsia="Arial Unicode MS" w:hAnsi="Verdana"/>
          <w:sz w:val="19"/>
          <w:szCs w:val="18"/>
        </w:rPr>
        <w:t xml:space="preserve"> En el supuesto de que en la cláusula 15.4 cláusulas específicas del contrato se establezca plazo de garantía, una vez transcurrido este se efectuarán las siguientes actuaciones:</w:t>
      </w:r>
    </w:p>
    <w:p w14:paraId="73B88D48" w14:textId="77777777" w:rsidR="00364C21" w:rsidRPr="00364C21" w:rsidRDefault="00364C21" w:rsidP="001D6481">
      <w:pPr>
        <w:numPr>
          <w:ilvl w:val="0"/>
          <w:numId w:val="107"/>
        </w:numPr>
        <w:spacing w:before="120" w:after="120"/>
        <w:ind w:left="1985" w:right="-427" w:hanging="284"/>
        <w:jc w:val="both"/>
        <w:rPr>
          <w:rFonts w:ascii="Verdana" w:eastAsia="Arial Unicode MS" w:hAnsi="Verdana"/>
          <w:sz w:val="19"/>
          <w:szCs w:val="19"/>
        </w:rPr>
      </w:pPr>
      <w:r w:rsidRPr="00364C21">
        <w:rPr>
          <w:rFonts w:ascii="Verdana" w:eastAsia="Arial Unicode MS" w:hAnsi="Verdana"/>
          <w:sz w:val="19"/>
          <w:szCs w:val="19"/>
        </w:rPr>
        <w:t xml:space="preserve">Si durante el plazo de garantía no se han formulado reclamaciones en forma y plazo o, habiéndose formulado, estas se han subsanado: el órgano de contratación dictará resolución acordando la </w:t>
      </w:r>
      <w:r w:rsidRPr="00364C21">
        <w:rPr>
          <w:rFonts w:ascii="Verdana" w:hAnsi="Verdana"/>
          <w:sz w:val="19"/>
          <w:szCs w:val="19"/>
        </w:rPr>
        <w:t>devolución o cancelación de la garantía.</w:t>
      </w:r>
    </w:p>
    <w:p w14:paraId="0A1106CF" w14:textId="77777777" w:rsidR="00364C21" w:rsidRPr="00364C21" w:rsidRDefault="00364C21" w:rsidP="00364C21">
      <w:pPr>
        <w:spacing w:before="120" w:after="120"/>
        <w:ind w:left="1985" w:right="-427"/>
        <w:jc w:val="both"/>
        <w:rPr>
          <w:rFonts w:ascii="Verdana" w:eastAsia="Arial Unicode MS" w:hAnsi="Verdana"/>
          <w:sz w:val="19"/>
          <w:szCs w:val="19"/>
        </w:rPr>
      </w:pPr>
      <w:r w:rsidRPr="00364C21">
        <w:rPr>
          <w:rFonts w:ascii="Verdana" w:hAnsi="Verdana"/>
          <w:sz w:val="19"/>
          <w:szCs w:val="19"/>
        </w:rPr>
        <w:lastRenderedPageBreak/>
        <w:t xml:space="preserve">La resolución se adoptará y notificará a la contratista en el plazo máximo de dos (2) meses a contar desde la finalización el plazo de garantía, y se comunicará </w:t>
      </w:r>
      <w:r w:rsidRPr="00364C21">
        <w:rPr>
          <w:rFonts w:ascii="Verdana" w:eastAsia="Arial Unicode MS" w:hAnsi="Verdana"/>
          <w:sz w:val="19"/>
          <w:szCs w:val="19"/>
        </w:rPr>
        <w:t>a la Tesorería General del País Vasco u órgano equivalente del poder adjudicador que corresponda.</w:t>
      </w:r>
    </w:p>
    <w:p w14:paraId="4A3EEC38" w14:textId="77777777" w:rsidR="00364C21" w:rsidRPr="00364C21" w:rsidRDefault="00364C21" w:rsidP="001D6481">
      <w:pPr>
        <w:numPr>
          <w:ilvl w:val="0"/>
          <w:numId w:val="107"/>
        </w:numPr>
        <w:spacing w:before="120" w:after="120"/>
        <w:ind w:left="1985" w:right="-427" w:hanging="284"/>
        <w:jc w:val="both"/>
        <w:rPr>
          <w:rFonts w:ascii="Verdana" w:eastAsia="Arial Unicode MS" w:hAnsi="Verdana"/>
          <w:sz w:val="19"/>
          <w:szCs w:val="19"/>
        </w:rPr>
      </w:pPr>
      <w:r w:rsidRPr="00364C21">
        <w:rPr>
          <w:rFonts w:ascii="Verdana" w:eastAsia="Arial Unicode MS" w:hAnsi="Verdana"/>
          <w:sz w:val="19"/>
          <w:szCs w:val="19"/>
        </w:rPr>
        <w:t xml:space="preserve">Si durante el plazo de garantía se han formulado reclamaciones en forma y plazo y la contratista no las ha subsanado: la/el responsable del contrato </w:t>
      </w:r>
      <w:r w:rsidRPr="00364C21">
        <w:rPr>
          <w:rFonts w:ascii="Verdana" w:hAnsi="Verdana"/>
          <w:sz w:val="19"/>
          <w:szCs w:val="19"/>
        </w:rPr>
        <w:t>procederá a dictar las oportunas instrucciones a la contratista para la debida subsanación de las deficiencias. Para ello le concederá un plazo durante el cual la contratista continuará siendo la responsable de la calidad técnica de los trabajos y de las prestaciones y servicios realizados en los términos descritos en el apartado 2 del art. 311 LCSP, sin derecho a percibir cantidad alguna por ampliación del plazo de garantía.</w:t>
      </w:r>
    </w:p>
    <w:p w14:paraId="6AF902F2" w14:textId="77777777" w:rsidR="00364C21" w:rsidRPr="00364C21" w:rsidRDefault="00364C21" w:rsidP="00364C21">
      <w:pPr>
        <w:spacing w:before="120" w:after="120"/>
        <w:ind w:left="1985" w:right="-427"/>
        <w:jc w:val="both"/>
        <w:rPr>
          <w:rFonts w:ascii="Verdana" w:eastAsia="Arial Unicode MS" w:hAnsi="Verdana"/>
          <w:sz w:val="19"/>
          <w:szCs w:val="19"/>
        </w:rPr>
      </w:pPr>
      <w:r w:rsidRPr="00364C21">
        <w:rPr>
          <w:rFonts w:ascii="Verdana" w:eastAsia="Arial Unicode MS" w:hAnsi="Verdana"/>
          <w:sz w:val="19"/>
          <w:szCs w:val="19"/>
        </w:rPr>
        <w:t xml:space="preserve">Si la contratista no cumple con las instrucciones dictadas por la/el responsable del </w:t>
      </w:r>
      <w:r w:rsidRPr="00364C21">
        <w:rPr>
          <w:rFonts w:ascii="Verdana" w:hAnsi="Verdana"/>
          <w:sz w:val="19"/>
          <w:szCs w:val="19"/>
        </w:rPr>
        <w:t>contrato</w:t>
      </w:r>
      <w:r w:rsidRPr="00364C21">
        <w:rPr>
          <w:rFonts w:ascii="Verdana" w:eastAsia="Arial Unicode MS" w:hAnsi="Verdana"/>
          <w:sz w:val="19"/>
          <w:szCs w:val="19"/>
        </w:rPr>
        <w:t xml:space="preserve"> en el plazo concedido al efecto, se procederá a incautar la garantía y la contratista tendrá la obligación de abonar al poder adjudicador los daños y perjuicios ocasionados en lo que excedan del importe de la garantía incautada.</w:t>
      </w:r>
    </w:p>
    <w:p w14:paraId="6DF2FF9D" w14:textId="77777777" w:rsidR="00364C21" w:rsidRPr="00364C21" w:rsidRDefault="00364C21" w:rsidP="00364C21">
      <w:pPr>
        <w:spacing w:before="120" w:after="120"/>
        <w:ind w:left="1418" w:right="-425" w:hanging="851"/>
        <w:jc w:val="both"/>
        <w:outlineLvl w:val="4"/>
        <w:rPr>
          <w:rFonts w:ascii="Verdana" w:eastAsia="Arial Unicode MS" w:hAnsi="Verdana"/>
          <w:sz w:val="19"/>
          <w:szCs w:val="18"/>
        </w:rPr>
      </w:pPr>
      <w:r w:rsidRPr="00364C21">
        <w:rPr>
          <w:rFonts w:ascii="Verdana" w:eastAsia="Arial Unicode MS" w:hAnsi="Verdana"/>
          <w:b/>
          <w:sz w:val="19"/>
          <w:szCs w:val="18"/>
        </w:rPr>
        <w:t>37.2.3.-</w:t>
      </w:r>
      <w:r w:rsidRPr="00364C21">
        <w:rPr>
          <w:rFonts w:ascii="Verdana" w:eastAsia="Arial Unicode MS" w:hAnsi="Verdana"/>
          <w:sz w:val="19"/>
          <w:szCs w:val="18"/>
        </w:rPr>
        <w:t xml:space="preserve"> En el supuesto de que en la cláusula 8.5 de cláusulas específicas del contrato se admita la devolución o cancelación de la parte proporcional de la garantía, se actuará con arreglo a lo establecido en las cláusulas 37.1 y 37.2 de condiciones generales. Si se ha establecido plazo de garantía, éste se iniciará al día siguiente de la recepción parcial.</w:t>
      </w:r>
    </w:p>
    <w:p w14:paraId="1E451410" w14:textId="77777777" w:rsidR="00364C21" w:rsidRPr="00364C21" w:rsidRDefault="00364C21" w:rsidP="00364C21">
      <w:pPr>
        <w:ind w:left="1418" w:right="-427"/>
        <w:jc w:val="both"/>
        <w:rPr>
          <w:rFonts w:ascii="Verdana" w:eastAsia="Arial Unicode MS" w:hAnsi="Verdana"/>
          <w:sz w:val="19"/>
          <w:szCs w:val="18"/>
        </w:rPr>
      </w:pPr>
      <w:r w:rsidRPr="00364C21">
        <w:rPr>
          <w:rFonts w:ascii="Verdana" w:eastAsia="Arial Unicode MS" w:hAnsi="Verdana"/>
          <w:sz w:val="19"/>
          <w:szCs w:val="18"/>
        </w:rPr>
        <w:t>Igualmente, en los casos de incumplimiento de las condiciones especiales de ejecución a que se encuentre afecta la garantía se estará a lo que resulte del procedimiento previsto en la cláusula 33.2 de condiciones generales.</w:t>
      </w:r>
    </w:p>
    <w:p w14:paraId="5B1F5E30" w14:textId="77777777" w:rsidR="00364C21" w:rsidRPr="00364C21" w:rsidRDefault="00364C21" w:rsidP="00364C21">
      <w:pPr>
        <w:spacing w:before="120" w:after="120"/>
        <w:ind w:left="1418" w:right="-427" w:hanging="851"/>
        <w:jc w:val="both"/>
        <w:outlineLvl w:val="4"/>
        <w:rPr>
          <w:rFonts w:ascii="Verdana" w:eastAsia="Arial Unicode MS" w:hAnsi="Verdana"/>
          <w:sz w:val="19"/>
          <w:szCs w:val="18"/>
        </w:rPr>
      </w:pPr>
      <w:r w:rsidRPr="00364C21">
        <w:rPr>
          <w:rFonts w:ascii="Verdana" w:eastAsia="Arial Unicode MS" w:hAnsi="Verdana"/>
          <w:b/>
          <w:sz w:val="19"/>
          <w:szCs w:val="18"/>
        </w:rPr>
        <w:t>37.2.4.-</w:t>
      </w:r>
      <w:r w:rsidRPr="00364C21">
        <w:rPr>
          <w:rFonts w:ascii="Verdana" w:eastAsia="Arial Unicode MS" w:hAnsi="Verdana"/>
          <w:sz w:val="19"/>
          <w:szCs w:val="18"/>
        </w:rPr>
        <w:t xml:space="preserve"> Transcurrido un (1) año desde la fecha de terminación del contrato, y vencido el plazo de garantía, sin que la recepción formal y la liquidación hubiesen tenido lugar por causas no imputables a la contratista, se procederá, sin más demora, a la devolución o cancelación de las garantías, una vez depuradas las responsabilidades a que se refiere el art. 110 de la LCSP. </w:t>
      </w:r>
    </w:p>
    <w:p w14:paraId="5D6D3000" w14:textId="77777777" w:rsidR="00364C21" w:rsidRPr="00364C21" w:rsidRDefault="00364C21" w:rsidP="00364C21">
      <w:pPr>
        <w:spacing w:before="120" w:after="120"/>
        <w:ind w:left="1400" w:right="-427"/>
        <w:jc w:val="both"/>
        <w:rPr>
          <w:rFonts w:ascii="Verdana" w:eastAsia="Arial Unicode MS" w:hAnsi="Verdana"/>
          <w:sz w:val="19"/>
          <w:szCs w:val="19"/>
        </w:rPr>
      </w:pPr>
      <w:r w:rsidRPr="00364C21">
        <w:rPr>
          <w:rFonts w:ascii="Verdana" w:eastAsia="Arial Unicode MS" w:hAnsi="Verdana"/>
          <w:sz w:val="19"/>
          <w:szCs w:val="19"/>
        </w:rPr>
        <w:t>El plazo de un (1) año señalado en el párrafo anterior se reducirá a seis (6) meses en los siguientes casos:</w:t>
      </w:r>
    </w:p>
    <w:p w14:paraId="40D764AA" w14:textId="77777777" w:rsidR="00364C21" w:rsidRPr="00364C21" w:rsidRDefault="00364C21" w:rsidP="001D6481">
      <w:pPr>
        <w:numPr>
          <w:ilvl w:val="0"/>
          <w:numId w:val="141"/>
        </w:numPr>
        <w:spacing w:before="120" w:after="120"/>
        <w:ind w:left="1985" w:right="-427" w:hanging="284"/>
        <w:jc w:val="both"/>
        <w:rPr>
          <w:rFonts w:ascii="Verdana" w:eastAsia="Arial Unicode MS" w:hAnsi="Verdana"/>
          <w:sz w:val="19"/>
          <w:szCs w:val="19"/>
        </w:rPr>
      </w:pPr>
      <w:r w:rsidRPr="00364C21">
        <w:rPr>
          <w:rFonts w:ascii="Verdana" w:eastAsia="Arial Unicode MS" w:hAnsi="Verdana"/>
          <w:sz w:val="19"/>
          <w:szCs w:val="19"/>
        </w:rPr>
        <w:t>Cuando el valor estimado del contrato sea inferior a 100.000 euros.</w:t>
      </w:r>
    </w:p>
    <w:p w14:paraId="223DA07B" w14:textId="77777777" w:rsidR="00364C21" w:rsidRPr="00364C21" w:rsidRDefault="00364C21" w:rsidP="001D6481">
      <w:pPr>
        <w:numPr>
          <w:ilvl w:val="0"/>
          <w:numId w:val="141"/>
        </w:numPr>
        <w:spacing w:before="120" w:after="120"/>
        <w:ind w:left="1985" w:right="-427" w:hanging="284"/>
        <w:jc w:val="both"/>
        <w:rPr>
          <w:rFonts w:ascii="Verdana" w:eastAsia="Arial Unicode MS" w:hAnsi="Verdana"/>
          <w:sz w:val="19"/>
          <w:szCs w:val="19"/>
        </w:rPr>
      </w:pPr>
      <w:r w:rsidRPr="00364C21">
        <w:rPr>
          <w:rFonts w:ascii="Verdana" w:eastAsia="Arial Unicode MS" w:hAnsi="Verdana"/>
          <w:sz w:val="19"/>
          <w:szCs w:val="19"/>
        </w:rPr>
        <w:t xml:space="preserve">Cuando la contratista reúna los requisitos de pequeña o mediana empresa, definida según lo establecido en el </w:t>
      </w:r>
      <w:r w:rsidRPr="00364C21">
        <w:rPr>
          <w:rFonts w:ascii="Verdana" w:hAnsi="Verdana" w:cs="Tahoma"/>
          <w:sz w:val="19"/>
          <w:szCs w:val="19"/>
        </w:rPr>
        <w:t>Anexo I</w:t>
      </w:r>
      <w:r w:rsidRPr="00364C21">
        <w:rPr>
          <w:rFonts w:ascii="Verdana" w:eastAsia="Arial Unicode MS" w:hAnsi="Verdana"/>
          <w:sz w:val="19"/>
          <w:szCs w:val="19"/>
        </w:rPr>
        <w:t xml:space="preserve"> del Reglamento (UE) nº. 651/2014, de la Comisión, de 17 de junio de 2014, por el que se declaran determinadas categorías de ayudas compatibles con el mercado interior en aplicación de los artículos 107 y 108 del Tratado de Funcionamiento de la Unión Europea y no estén controladas directa o indirectamente por otra empresa que no cumpla tales requisitos.</w:t>
      </w:r>
    </w:p>
    <w:p w14:paraId="3142568B"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80" w:name="_Toc126569692"/>
      <w:bookmarkStart w:id="481" w:name="_Toc160784100"/>
      <w:r w:rsidRPr="00364C21">
        <w:rPr>
          <w:rFonts w:ascii="Verdana" w:eastAsia="Arial Unicode MS" w:hAnsi="Verdana" w:cs="Arial"/>
          <w:b/>
          <w:caps/>
          <w:sz w:val="19"/>
          <w:szCs w:val="19"/>
        </w:rPr>
        <w:t>38.- RESOLUCIÓN DEL CONTRATO</w:t>
      </w:r>
      <w:bookmarkEnd w:id="480"/>
      <w:bookmarkEnd w:id="481"/>
    </w:p>
    <w:p w14:paraId="58FECD63" w14:textId="77777777" w:rsidR="00364C21" w:rsidRPr="00364C21" w:rsidRDefault="00364C21" w:rsidP="00364C21">
      <w:pPr>
        <w:spacing w:before="120" w:after="120"/>
        <w:ind w:left="284" w:right="-427"/>
        <w:jc w:val="both"/>
        <w:rPr>
          <w:rFonts w:ascii="Verdana" w:eastAsia="Arial Unicode MS" w:hAnsi="Verdana"/>
          <w:sz w:val="19"/>
          <w:szCs w:val="19"/>
        </w:rPr>
      </w:pPr>
      <w:r w:rsidRPr="00364C21">
        <w:rPr>
          <w:rFonts w:ascii="Verdana" w:eastAsia="Arial Unicode MS" w:hAnsi="Verdana"/>
          <w:sz w:val="19"/>
          <w:szCs w:val="19"/>
        </w:rPr>
        <w:t>Además de las establecidas en los artículos 211 y 313 LCSP, en las letras c), d) y f) del art. 294 en los contratos de servicios que conlleven prestaciones directas a favor de la ciudadanía, y de las recogidas, en su caso, en la cláusula 17 cláusulas específicas del contrato, son causa de resolución del contrato las siguientes:</w:t>
      </w:r>
    </w:p>
    <w:p w14:paraId="421A4653" w14:textId="77777777" w:rsidR="00364C21" w:rsidRPr="00364C21" w:rsidRDefault="00364C21" w:rsidP="001D6481">
      <w:pPr>
        <w:numPr>
          <w:ilvl w:val="0"/>
          <w:numId w:val="108"/>
        </w:numPr>
        <w:spacing w:before="120" w:after="120"/>
        <w:ind w:left="851" w:right="-427" w:hanging="283"/>
        <w:jc w:val="both"/>
        <w:rPr>
          <w:rFonts w:ascii="Verdana" w:hAnsi="Verdana"/>
          <w:sz w:val="19"/>
          <w:szCs w:val="19"/>
        </w:rPr>
      </w:pPr>
      <w:r w:rsidRPr="00364C21">
        <w:rPr>
          <w:rFonts w:ascii="Verdana" w:hAnsi="Verdana"/>
          <w:sz w:val="19"/>
          <w:szCs w:val="19"/>
        </w:rPr>
        <w:t>La obstrucción a las facultades de dirección e inspección del poder adjudicador de conformidad con lo dispuesto en el segundo párrafo del art. 190 LCSP.</w:t>
      </w:r>
    </w:p>
    <w:p w14:paraId="0508C58F" w14:textId="77777777" w:rsidR="00364C21" w:rsidRPr="00364C21" w:rsidRDefault="00364C21" w:rsidP="001D6481">
      <w:pPr>
        <w:numPr>
          <w:ilvl w:val="0"/>
          <w:numId w:val="108"/>
        </w:numPr>
        <w:spacing w:before="120" w:after="120"/>
        <w:ind w:left="851" w:right="-427" w:hanging="283"/>
        <w:jc w:val="both"/>
        <w:rPr>
          <w:rFonts w:ascii="Verdana" w:hAnsi="Verdana"/>
          <w:sz w:val="19"/>
          <w:szCs w:val="19"/>
        </w:rPr>
      </w:pPr>
      <w:r w:rsidRPr="00364C21">
        <w:rPr>
          <w:rFonts w:ascii="Verdana" w:hAnsi="Verdana"/>
          <w:sz w:val="19"/>
          <w:szCs w:val="19"/>
        </w:rPr>
        <w:t>El incumplimiento de la obligación de la contratista de respetar el carácter confidencial.</w:t>
      </w:r>
    </w:p>
    <w:p w14:paraId="3C8FA58A" w14:textId="77777777" w:rsidR="00364C21" w:rsidRPr="00364C21" w:rsidRDefault="00364C21" w:rsidP="001D6481">
      <w:pPr>
        <w:numPr>
          <w:ilvl w:val="0"/>
          <w:numId w:val="108"/>
        </w:numPr>
        <w:spacing w:before="120" w:after="120"/>
        <w:ind w:left="851" w:right="-427" w:hanging="283"/>
        <w:jc w:val="both"/>
        <w:rPr>
          <w:rFonts w:ascii="Verdana" w:hAnsi="Verdana"/>
          <w:sz w:val="19"/>
          <w:szCs w:val="19"/>
        </w:rPr>
      </w:pPr>
      <w:r w:rsidRPr="00364C21">
        <w:rPr>
          <w:rFonts w:ascii="Verdana" w:hAnsi="Verdana"/>
          <w:sz w:val="19"/>
          <w:szCs w:val="19"/>
        </w:rPr>
        <w:t>En el supuesto de UTE, cuando alguna de las integrantes se encuentre comprendida en el supuesto del artículo 211 a) y b) LCSP, la Administración estará facultada para exigir el cumplimiento de las obligaciones contractuales al resto de las empresas que constituyan la unión temporal o acordar la resolución del contrato.</w:t>
      </w:r>
    </w:p>
    <w:p w14:paraId="6DCE6783" w14:textId="77777777" w:rsidR="00364C21" w:rsidRPr="00364C21" w:rsidRDefault="00364C21" w:rsidP="00364C21">
      <w:pPr>
        <w:ind w:right="-427"/>
        <w:jc w:val="both"/>
        <w:rPr>
          <w:rFonts w:ascii="Verdana" w:hAnsi="Verdana"/>
          <w:sz w:val="16"/>
          <w:szCs w:val="16"/>
        </w:rPr>
      </w:pPr>
      <w:r w:rsidRPr="00364C21">
        <w:rPr>
          <w:rFonts w:ascii="Verdana" w:hAnsi="Verdana"/>
          <w:sz w:val="20"/>
          <w:szCs w:val="20"/>
        </w:rPr>
        <w:br w:type="page"/>
      </w:r>
    </w:p>
    <w:p w14:paraId="2265F844" w14:textId="77777777" w:rsidR="00364C21" w:rsidRPr="00364C21" w:rsidRDefault="00364C21" w:rsidP="00364C21">
      <w:pPr>
        <w:pBdr>
          <w:top w:val="single" w:sz="4" w:space="1" w:color="auto"/>
          <w:bottom w:val="single" w:sz="4" w:space="1" w:color="auto"/>
        </w:pBdr>
        <w:shd w:val="clear" w:color="auto" w:fill="D0CECE"/>
        <w:ind w:right="-427"/>
        <w:jc w:val="center"/>
        <w:outlineLvl w:val="1"/>
        <w:rPr>
          <w:rFonts w:ascii="Verdana" w:eastAsia="Arial Unicode MS" w:hAnsi="Verdana"/>
          <w:b/>
          <w:sz w:val="22"/>
          <w:szCs w:val="22"/>
        </w:rPr>
      </w:pPr>
      <w:bookmarkStart w:id="482" w:name="_Toc126569693"/>
      <w:bookmarkStart w:id="483" w:name="_Toc160784101"/>
      <w:r w:rsidRPr="00364C21">
        <w:rPr>
          <w:rFonts w:ascii="Verdana" w:eastAsia="Arial Unicode MS" w:hAnsi="Verdana"/>
          <w:b/>
          <w:sz w:val="22"/>
          <w:szCs w:val="22"/>
        </w:rPr>
        <w:lastRenderedPageBreak/>
        <w:t>VII.- INCIDENCIAS Y REVISIÓN DE ACTOS</w:t>
      </w:r>
      <w:bookmarkEnd w:id="482"/>
      <w:bookmarkEnd w:id="483"/>
    </w:p>
    <w:p w14:paraId="3CF1FCEE"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84" w:name="_Toc126569694"/>
      <w:bookmarkStart w:id="485" w:name="_Toc160784102"/>
      <w:r w:rsidRPr="00364C21">
        <w:rPr>
          <w:rFonts w:ascii="Verdana" w:eastAsia="Arial Unicode MS" w:hAnsi="Verdana" w:cs="Arial"/>
          <w:b/>
          <w:caps/>
          <w:sz w:val="19"/>
          <w:szCs w:val="19"/>
        </w:rPr>
        <w:t>39.- INCIDENCIAS</w:t>
      </w:r>
      <w:bookmarkEnd w:id="484"/>
      <w:bookmarkEnd w:id="485"/>
    </w:p>
    <w:p w14:paraId="2A810117"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39.1.- Prerrogativas del órgano de contratación.</w:t>
      </w:r>
    </w:p>
    <w:p w14:paraId="3213A5E6" w14:textId="77777777" w:rsidR="00364C21" w:rsidRPr="00364C21" w:rsidRDefault="00364C21" w:rsidP="00364C21">
      <w:pPr>
        <w:spacing w:before="120" w:after="120"/>
        <w:ind w:left="851" w:right="-427"/>
        <w:jc w:val="both"/>
        <w:rPr>
          <w:rFonts w:ascii="Verdana" w:eastAsia="Arial Unicode MS" w:hAnsi="Verdana"/>
          <w:sz w:val="19"/>
          <w:szCs w:val="19"/>
        </w:rPr>
      </w:pPr>
      <w:r w:rsidRPr="00364C21">
        <w:rPr>
          <w:rFonts w:ascii="Verdana" w:eastAsia="Arial Unicode MS" w:hAnsi="Verdana"/>
          <w:sz w:val="19"/>
          <w:szCs w:val="19"/>
        </w:rPr>
        <w:t>Las cuestiones litigiosas surgidas sobre la interpretación, resolución de dudas que ofrezca su cumplimiento, modificación, declaración de responsabilidad imputable a la contratista a raíz de la ejecución del contrato, suspensión de la ejecución, resolución y efectos de esta en los contratos administrativos, serán resueltas por el órgano de contratación, cuyos acuerdos pondrán fin a la vía administrativa, y contra los mismos se podrá interponer potestativamente recurso de reposición en el plazo de un mes ante el mismo órgano o recurso contencioso- administrativo en el plazo de dos meses, contados desde el día siguiente al de su notificación.</w:t>
      </w:r>
    </w:p>
    <w:p w14:paraId="36D03A87" w14:textId="77777777" w:rsidR="00364C21" w:rsidRPr="00364C21" w:rsidRDefault="00364C21" w:rsidP="00364C21">
      <w:pPr>
        <w:spacing w:before="120" w:after="120"/>
        <w:ind w:left="851" w:right="-427" w:hanging="567"/>
        <w:jc w:val="both"/>
        <w:outlineLvl w:val="3"/>
        <w:rPr>
          <w:rFonts w:ascii="Verdana" w:eastAsia="Arial Unicode MS" w:hAnsi="Verdana"/>
          <w:i/>
          <w:sz w:val="19"/>
          <w:szCs w:val="19"/>
        </w:rPr>
      </w:pPr>
      <w:r w:rsidRPr="00364C21">
        <w:rPr>
          <w:rFonts w:ascii="Verdana" w:eastAsia="Arial Unicode MS" w:hAnsi="Verdana"/>
          <w:b/>
          <w:sz w:val="19"/>
          <w:szCs w:val="19"/>
        </w:rPr>
        <w:t>39.2.- Procedimiento.</w:t>
      </w:r>
    </w:p>
    <w:p w14:paraId="6D621BF1"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Salvo lo establecido para casos específicos en este pliego y en la normativa de contratos del sector público, cuantas incidencias surjan entre el poder adjudicador y la contratista en la ejecución y extinción del contrato, se tramitarán mediante expediente contradictorio, que comprenderá preceptivamente las actuaciones siguientes:</w:t>
      </w:r>
    </w:p>
    <w:p w14:paraId="67D6D0A7" w14:textId="77777777" w:rsidR="00364C21" w:rsidRPr="00364C21" w:rsidRDefault="00364C21" w:rsidP="001D6481">
      <w:pPr>
        <w:numPr>
          <w:ilvl w:val="0"/>
          <w:numId w:val="109"/>
        </w:numPr>
        <w:spacing w:before="120" w:after="120"/>
        <w:ind w:left="1418" w:right="-427" w:hanging="284"/>
        <w:jc w:val="both"/>
        <w:rPr>
          <w:rFonts w:ascii="Verdana" w:hAnsi="Verdana"/>
          <w:sz w:val="19"/>
          <w:szCs w:val="19"/>
        </w:rPr>
      </w:pPr>
      <w:r w:rsidRPr="00364C21">
        <w:rPr>
          <w:rFonts w:ascii="Verdana" w:hAnsi="Verdana"/>
          <w:sz w:val="19"/>
          <w:szCs w:val="19"/>
        </w:rPr>
        <w:t>Propuesta del poder adjudicador o petición de la contratista.</w:t>
      </w:r>
    </w:p>
    <w:p w14:paraId="370F8A48" w14:textId="77777777" w:rsidR="00364C21" w:rsidRPr="00364C21" w:rsidRDefault="00364C21" w:rsidP="001D6481">
      <w:pPr>
        <w:numPr>
          <w:ilvl w:val="0"/>
          <w:numId w:val="154"/>
        </w:numPr>
        <w:tabs>
          <w:tab w:val="left" w:pos="1276"/>
        </w:tabs>
        <w:spacing w:before="120" w:after="120"/>
        <w:ind w:left="1418" w:right="-316" w:hanging="284"/>
        <w:jc w:val="both"/>
        <w:rPr>
          <w:rFonts w:ascii="Verdana" w:hAnsi="Verdana" w:cs="Tahoma"/>
          <w:sz w:val="19"/>
          <w:szCs w:val="19"/>
        </w:rPr>
      </w:pPr>
      <w:r w:rsidRPr="00364C21">
        <w:rPr>
          <w:rFonts w:ascii="Verdana" w:hAnsi="Verdana"/>
          <w:sz w:val="19"/>
          <w:szCs w:val="19"/>
        </w:rPr>
        <w:t xml:space="preserve">Audiencia de la contratista por espacio de cinco (5) días hábiles. </w:t>
      </w:r>
      <w:r w:rsidRPr="00364C21">
        <w:rPr>
          <w:rFonts w:ascii="Verdana" w:hAnsi="Verdana" w:cs="Tahoma"/>
          <w:sz w:val="19"/>
          <w:szCs w:val="19"/>
        </w:rPr>
        <w:t>Para el caso de resolución del contrato, la audiencia de la contratista será por plazo de diez (10) días naturales, siempre y cuando la resolución del contrato se acuerde de oficio por el órgano de contratación.</w:t>
      </w:r>
    </w:p>
    <w:p w14:paraId="6A38D068" w14:textId="77777777" w:rsidR="00364C21" w:rsidRPr="00364C21" w:rsidRDefault="00364C21" w:rsidP="001D6481">
      <w:pPr>
        <w:numPr>
          <w:ilvl w:val="0"/>
          <w:numId w:val="109"/>
        </w:numPr>
        <w:spacing w:before="120" w:after="120"/>
        <w:ind w:left="1418" w:right="-427" w:hanging="284"/>
        <w:jc w:val="both"/>
        <w:rPr>
          <w:rFonts w:ascii="Verdana" w:hAnsi="Verdana"/>
          <w:sz w:val="19"/>
          <w:szCs w:val="19"/>
        </w:rPr>
      </w:pPr>
      <w:r w:rsidRPr="00364C21">
        <w:rPr>
          <w:rFonts w:ascii="Verdana" w:hAnsi="Verdana"/>
          <w:sz w:val="19"/>
          <w:szCs w:val="19"/>
        </w:rPr>
        <w:t>Informe de la/del responsable del contrato.</w:t>
      </w:r>
    </w:p>
    <w:p w14:paraId="20A02756" w14:textId="77777777" w:rsidR="00364C21" w:rsidRPr="00364C21" w:rsidRDefault="00364C21" w:rsidP="001D6481">
      <w:pPr>
        <w:numPr>
          <w:ilvl w:val="0"/>
          <w:numId w:val="109"/>
        </w:numPr>
        <w:spacing w:before="120" w:after="120"/>
        <w:ind w:left="1418" w:right="-427" w:hanging="284"/>
        <w:jc w:val="both"/>
        <w:rPr>
          <w:rFonts w:ascii="Verdana" w:hAnsi="Verdana"/>
          <w:sz w:val="19"/>
          <w:szCs w:val="19"/>
        </w:rPr>
      </w:pPr>
      <w:r w:rsidRPr="00364C21">
        <w:rPr>
          <w:rFonts w:ascii="Verdana" w:hAnsi="Verdana"/>
          <w:sz w:val="19"/>
          <w:szCs w:val="19"/>
        </w:rPr>
        <w:t>Informe, en su caso, de la asesoría jurídica.</w:t>
      </w:r>
    </w:p>
    <w:p w14:paraId="3B11C3E4" w14:textId="77777777" w:rsidR="00364C21" w:rsidRPr="00364C21" w:rsidRDefault="00364C21" w:rsidP="001D6481">
      <w:pPr>
        <w:numPr>
          <w:ilvl w:val="0"/>
          <w:numId w:val="109"/>
        </w:numPr>
        <w:spacing w:before="120" w:after="120"/>
        <w:ind w:left="1418" w:right="-427" w:hanging="284"/>
        <w:jc w:val="both"/>
        <w:rPr>
          <w:rFonts w:ascii="Verdana" w:hAnsi="Verdana"/>
          <w:sz w:val="19"/>
          <w:szCs w:val="19"/>
        </w:rPr>
      </w:pPr>
      <w:r w:rsidRPr="00364C21">
        <w:rPr>
          <w:rFonts w:ascii="Verdana" w:hAnsi="Verdana"/>
          <w:sz w:val="19"/>
          <w:szCs w:val="19"/>
        </w:rPr>
        <w:t>Informe, en su caso, de la Oficina de Control Económico.</w:t>
      </w:r>
    </w:p>
    <w:p w14:paraId="3394DDC4" w14:textId="77777777" w:rsidR="00364C21" w:rsidRPr="00364C21" w:rsidRDefault="00364C21" w:rsidP="001D6481">
      <w:pPr>
        <w:numPr>
          <w:ilvl w:val="0"/>
          <w:numId w:val="109"/>
        </w:numPr>
        <w:spacing w:before="120" w:after="120"/>
        <w:ind w:left="1418" w:right="-427" w:hanging="284"/>
        <w:jc w:val="both"/>
        <w:rPr>
          <w:rFonts w:ascii="Verdana" w:hAnsi="Verdana"/>
          <w:sz w:val="19"/>
          <w:szCs w:val="19"/>
        </w:rPr>
      </w:pPr>
      <w:r w:rsidRPr="00364C21">
        <w:rPr>
          <w:rFonts w:ascii="Verdana" w:hAnsi="Verdana"/>
          <w:sz w:val="19"/>
          <w:szCs w:val="19"/>
        </w:rPr>
        <w:t>Resolución motivada del órgano de contratación y notificación a la contratista.</w:t>
      </w:r>
    </w:p>
    <w:p w14:paraId="710C7D2B" w14:textId="77777777" w:rsidR="00364C21" w:rsidRPr="00364C21" w:rsidRDefault="00364C21" w:rsidP="00364C21">
      <w:pPr>
        <w:spacing w:before="120" w:after="120"/>
        <w:ind w:left="851" w:right="-427"/>
        <w:jc w:val="both"/>
        <w:rPr>
          <w:rFonts w:ascii="Verdana" w:hAnsi="Verdana"/>
          <w:sz w:val="19"/>
          <w:szCs w:val="19"/>
        </w:rPr>
      </w:pPr>
      <w:r w:rsidRPr="00364C21">
        <w:rPr>
          <w:rFonts w:ascii="Verdana" w:hAnsi="Verdana"/>
          <w:sz w:val="19"/>
          <w:szCs w:val="19"/>
        </w:rPr>
        <w:t>Salvo que motivos de interés público lo justifiquen o la naturaleza de las incidencias lo requiera, la tramitación de este procedimiento no determinará la paralización del contrato.</w:t>
      </w:r>
    </w:p>
    <w:p w14:paraId="072ADA14" w14:textId="77777777" w:rsidR="00364C21" w:rsidRPr="00364C21" w:rsidRDefault="00364C21" w:rsidP="00364C21">
      <w:pPr>
        <w:pBdr>
          <w:top w:val="single" w:sz="4" w:space="1" w:color="auto"/>
        </w:pBdr>
        <w:spacing w:before="240" w:after="120"/>
        <w:ind w:left="1701" w:right="-427" w:hanging="1701"/>
        <w:jc w:val="both"/>
        <w:outlineLvl w:val="2"/>
        <w:rPr>
          <w:rFonts w:ascii="Verdana" w:eastAsia="Arial Unicode MS" w:hAnsi="Verdana" w:cs="Arial"/>
          <w:b/>
          <w:i/>
          <w:caps/>
          <w:sz w:val="19"/>
          <w:szCs w:val="19"/>
        </w:rPr>
      </w:pPr>
      <w:bookmarkStart w:id="486" w:name="_Toc126569695"/>
      <w:bookmarkStart w:id="487" w:name="_Toc160784103"/>
      <w:r w:rsidRPr="00364C21">
        <w:rPr>
          <w:rFonts w:ascii="Verdana" w:eastAsia="Arial Unicode MS" w:hAnsi="Verdana" w:cs="Arial"/>
          <w:b/>
          <w:caps/>
          <w:sz w:val="19"/>
          <w:szCs w:val="19"/>
        </w:rPr>
        <w:t>40.- RÉGIMEN DE REVISIÓN DE ACTOS</w:t>
      </w:r>
      <w:bookmarkEnd w:id="486"/>
      <w:bookmarkEnd w:id="487"/>
    </w:p>
    <w:p w14:paraId="11FCE3B2" w14:textId="77777777" w:rsidR="00364C21" w:rsidRPr="00364C21" w:rsidRDefault="00364C21" w:rsidP="00364C21">
      <w:pPr>
        <w:widowControl w:val="0"/>
        <w:suppressAutoHyphens/>
        <w:autoSpaceDE w:val="0"/>
        <w:autoSpaceDN w:val="0"/>
        <w:adjustRightInd w:val="0"/>
        <w:spacing w:before="120" w:after="120"/>
        <w:ind w:left="284" w:right="-316"/>
        <w:jc w:val="both"/>
        <w:rPr>
          <w:rFonts w:ascii="Verdana" w:hAnsi="Verdana" w:cs="Tahoma"/>
          <w:sz w:val="19"/>
          <w:szCs w:val="19"/>
        </w:rPr>
      </w:pPr>
      <w:r w:rsidRPr="00364C21">
        <w:rPr>
          <w:rFonts w:ascii="Verdana" w:hAnsi="Verdana" w:cs="Tahoma"/>
          <w:sz w:val="19"/>
          <w:szCs w:val="19"/>
        </w:rPr>
        <w:t>El órgano competente para resolver el recurso especial en materia de contratación frente a actos previstos en el art. 44.2 LCSP en relación con los contratos recogidos en el art. 44.1 LCSP, así como para decidir sobre la adopción de las correspondientes medidas provisionales, es el Órgano Administrativo de Recursos Contractuales de la Comunidad Autónoma de Euskadi.</w:t>
      </w:r>
    </w:p>
    <w:p w14:paraId="2DB7E082" w14:textId="77777777" w:rsidR="00364C21" w:rsidRPr="00364C21" w:rsidRDefault="00364C21" w:rsidP="00364C21">
      <w:pPr>
        <w:widowControl w:val="0"/>
        <w:suppressAutoHyphens/>
        <w:autoSpaceDE w:val="0"/>
        <w:autoSpaceDN w:val="0"/>
        <w:adjustRightInd w:val="0"/>
        <w:spacing w:before="120" w:after="120"/>
        <w:ind w:left="284" w:right="-316"/>
        <w:jc w:val="both"/>
        <w:rPr>
          <w:rFonts w:ascii="Verdana" w:hAnsi="Verdana" w:cs="Tahoma"/>
          <w:sz w:val="19"/>
          <w:szCs w:val="19"/>
        </w:rPr>
      </w:pPr>
      <w:r w:rsidRPr="00364C21">
        <w:rPr>
          <w:rFonts w:ascii="Verdana" w:hAnsi="Verdana" w:cs="Tahoma"/>
          <w:sz w:val="19"/>
          <w:szCs w:val="19"/>
        </w:rPr>
        <w:t>Los actos dictados en relación con contratos no comprendidos en el art. 44.1 LCSP serán susceptibles de los recursos ordinarios previstos en la Ley 39/2015, de 1 de octubre, del Procedimiento Administrativo Común de las Administraciones Públicas (artículos 112, 121 y 123).</w:t>
      </w:r>
    </w:p>
    <w:p w14:paraId="022CA197" w14:textId="77777777" w:rsidR="00F710A3" w:rsidRPr="00294C14" w:rsidRDefault="00F710A3" w:rsidP="00F710A3">
      <w:pPr>
        <w:pStyle w:val="TITULOAPRINCIPALES"/>
        <w:ind w:right="-1"/>
        <w:jc w:val="left"/>
      </w:pPr>
      <w:r w:rsidRPr="00294C14">
        <w:br w:type="page"/>
      </w:r>
      <w:bookmarkStart w:id="488" w:name="_Toc528657932"/>
      <w:bookmarkStart w:id="489" w:name="_Toc528658751"/>
      <w:bookmarkStart w:id="490" w:name="_Toc528660378"/>
      <w:bookmarkStart w:id="491" w:name="_Toc528664228"/>
      <w:bookmarkStart w:id="492" w:name="_Toc528665919"/>
      <w:bookmarkStart w:id="493" w:name="_Toc528666544"/>
      <w:bookmarkStart w:id="494" w:name="_Toc528671267"/>
      <w:bookmarkStart w:id="495" w:name="_Toc530728047"/>
      <w:bookmarkStart w:id="496" w:name="_Toc5958937"/>
    </w:p>
    <w:bookmarkEnd w:id="365"/>
    <w:bookmarkEnd w:id="366"/>
    <w:bookmarkEnd w:id="367"/>
    <w:bookmarkEnd w:id="368"/>
    <w:bookmarkEnd w:id="369"/>
    <w:bookmarkEnd w:id="370"/>
    <w:bookmarkEnd w:id="371"/>
    <w:bookmarkEnd w:id="372"/>
    <w:bookmarkEnd w:id="373"/>
    <w:bookmarkEnd w:id="374"/>
    <w:bookmarkEnd w:id="375"/>
    <w:bookmarkEnd w:id="488"/>
    <w:bookmarkEnd w:id="489"/>
    <w:bookmarkEnd w:id="490"/>
    <w:bookmarkEnd w:id="491"/>
    <w:bookmarkEnd w:id="492"/>
    <w:bookmarkEnd w:id="493"/>
    <w:bookmarkEnd w:id="494"/>
    <w:bookmarkEnd w:id="495"/>
    <w:bookmarkEnd w:id="496"/>
    <w:p w14:paraId="053FC07A" w14:textId="77777777" w:rsidR="00C548B6" w:rsidRPr="007C2EFE" w:rsidRDefault="00C548B6" w:rsidP="00C548B6">
      <w:pPr>
        <w:ind w:right="-427"/>
        <w:rPr>
          <w:rFonts w:eastAsia="Arial Unicode MS"/>
        </w:rPr>
      </w:pPr>
    </w:p>
    <w:p w14:paraId="79C7B8A6" w14:textId="77777777" w:rsidR="00524731" w:rsidRPr="00270453" w:rsidRDefault="00524731" w:rsidP="00524731">
      <w:pPr>
        <w:pStyle w:val="1izenburua"/>
      </w:pPr>
      <w:bookmarkStart w:id="497" w:name="_Toc126569696"/>
      <w:bookmarkStart w:id="498" w:name="_Toc160784104"/>
      <w:r w:rsidRPr="00270453">
        <w:t>ANEXOS</w:t>
      </w:r>
      <w:bookmarkEnd w:id="497"/>
      <w:bookmarkEnd w:id="498"/>
    </w:p>
    <w:p w14:paraId="7E03AF34" w14:textId="77777777" w:rsidR="00524731" w:rsidRPr="00270453" w:rsidRDefault="00524731" w:rsidP="00524731">
      <w:pPr>
        <w:pStyle w:val="2izenburua"/>
        <w:rPr>
          <w:caps/>
        </w:rPr>
      </w:pPr>
      <w:bookmarkStart w:id="499" w:name="_Toc126569697"/>
      <w:bookmarkStart w:id="500" w:name="_Toc160784105"/>
      <w:r w:rsidRPr="00270453">
        <w:t>CUADRO RESUMEN</w:t>
      </w:r>
      <w:bookmarkEnd w:id="499"/>
      <w:bookmarkEnd w:id="500"/>
    </w:p>
    <w:p w14:paraId="6E6558FF" w14:textId="77777777" w:rsidR="00524731" w:rsidRPr="00270453" w:rsidRDefault="00524731" w:rsidP="00524731">
      <w:pPr>
        <w:ind w:right="-8"/>
        <w:jc w:val="center"/>
        <w:rPr>
          <w:rFonts w:ascii="Verdana" w:hAnsi="Verdana"/>
          <w:b/>
          <w:caps/>
          <w:sz w:val="16"/>
          <w:szCs w:val="16"/>
        </w:rPr>
      </w:pPr>
    </w:p>
    <w:p w14:paraId="41141943" w14:textId="77777777" w:rsidR="00524731" w:rsidRPr="00270453" w:rsidRDefault="00524731" w:rsidP="001D6481">
      <w:pPr>
        <w:numPr>
          <w:ilvl w:val="0"/>
          <w:numId w:val="113"/>
        </w:numPr>
        <w:tabs>
          <w:tab w:val="clear" w:pos="2740"/>
        </w:tabs>
        <w:spacing w:before="120" w:after="120"/>
        <w:ind w:left="0" w:right="-318" w:firstLine="0"/>
        <w:jc w:val="both"/>
        <w:rPr>
          <w:rFonts w:ascii="Verdana" w:eastAsia="Arial Unicode MS" w:hAnsi="Verdana"/>
          <w:b/>
          <w:sz w:val="16"/>
          <w:szCs w:val="16"/>
        </w:rPr>
      </w:pPr>
      <w:r w:rsidRPr="00270453">
        <w:rPr>
          <w:rFonts w:ascii="Verdana" w:eastAsia="Arial Unicode MS" w:hAnsi="Verdana"/>
          <w:b/>
          <w:sz w:val="16"/>
          <w:szCs w:val="16"/>
        </w:rPr>
        <w:t>INFORMACIÓN EN RELACIÓN CON DETERMINADAS CLÁUSULAS ESPECÍFICAS DEL CONTRATO.</w:t>
      </w:r>
    </w:p>
    <w:tbl>
      <w:tblPr>
        <w:tblW w:w="90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300"/>
      </w:tblGrid>
      <w:tr w:rsidR="00524731" w:rsidRPr="00270453" w14:paraId="5D61133B" w14:textId="77777777" w:rsidTr="0087031C">
        <w:trPr>
          <w:trHeight w:val="325"/>
        </w:trPr>
        <w:tc>
          <w:tcPr>
            <w:tcW w:w="400" w:type="dxa"/>
            <w:tcBorders>
              <w:top w:val="nil"/>
              <w:left w:val="nil"/>
              <w:bottom w:val="nil"/>
            </w:tcBorders>
            <w:shd w:val="clear" w:color="auto" w:fill="auto"/>
            <w:vAlign w:val="center"/>
          </w:tcPr>
          <w:p w14:paraId="3B19E519"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Casilla1"/>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6B76CE0A" w14:textId="77777777" w:rsidR="00524731" w:rsidRPr="00270453" w:rsidRDefault="00C51731" w:rsidP="0087031C">
            <w:pPr>
              <w:ind w:left="-108" w:right="-108"/>
              <w:jc w:val="center"/>
              <w:rPr>
                <w:rFonts w:ascii="Verdana" w:eastAsia="Arial Unicode MS" w:hAnsi="Verdana"/>
                <w:sz w:val="16"/>
                <w:szCs w:val="16"/>
              </w:rPr>
            </w:pPr>
            <w:hyperlink w:anchor="AnexoI1" w:history="1">
              <w:r w:rsidR="00524731" w:rsidRPr="00270453">
                <w:rPr>
                  <w:rFonts w:ascii="Verdana" w:eastAsia="Arial Unicode MS" w:hAnsi="Verdana"/>
                  <w:sz w:val="16"/>
                  <w:szCs w:val="16"/>
                </w:rPr>
                <w:t>ANEXO I.1.</w:t>
              </w:r>
            </w:hyperlink>
          </w:p>
        </w:tc>
        <w:tc>
          <w:tcPr>
            <w:tcW w:w="7300" w:type="dxa"/>
            <w:shd w:val="clear" w:color="auto" w:fill="auto"/>
            <w:vAlign w:val="center"/>
          </w:tcPr>
          <w:p w14:paraId="47CB4D4B" w14:textId="77777777" w:rsidR="00524731" w:rsidRPr="00270453" w:rsidRDefault="00524731" w:rsidP="0087031C">
            <w:pPr>
              <w:tabs>
                <w:tab w:val="left" w:pos="0"/>
              </w:tabs>
              <w:ind w:right="-208"/>
              <w:jc w:val="both"/>
              <w:rPr>
                <w:rFonts w:ascii="Verdana" w:eastAsia="Arial Unicode MS" w:hAnsi="Verdana"/>
                <w:sz w:val="16"/>
                <w:szCs w:val="16"/>
              </w:rPr>
            </w:pPr>
            <w:r w:rsidRPr="00270453">
              <w:rPr>
                <w:rFonts w:ascii="Verdana" w:eastAsia="Arial Unicode MS" w:hAnsi="Verdana"/>
                <w:sz w:val="16"/>
                <w:szCs w:val="16"/>
              </w:rPr>
              <w:t>CÁLCULO PRESUPUESTO BASE DE LICITACIÓN: COSTES Y OTROS GASTOS</w:t>
            </w:r>
          </w:p>
        </w:tc>
      </w:tr>
      <w:tr w:rsidR="00524731" w:rsidRPr="00270453" w14:paraId="1E318008" w14:textId="77777777" w:rsidTr="0087031C">
        <w:trPr>
          <w:trHeight w:val="325"/>
        </w:trPr>
        <w:tc>
          <w:tcPr>
            <w:tcW w:w="400" w:type="dxa"/>
            <w:tcBorders>
              <w:top w:val="nil"/>
              <w:left w:val="nil"/>
              <w:bottom w:val="nil"/>
            </w:tcBorders>
            <w:shd w:val="clear" w:color="auto" w:fill="auto"/>
            <w:vAlign w:val="center"/>
          </w:tcPr>
          <w:p w14:paraId="702BA83B"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55E1CB8E" w14:textId="77777777" w:rsidR="00524731" w:rsidRPr="00270453" w:rsidRDefault="00C51731" w:rsidP="0087031C">
            <w:pPr>
              <w:ind w:left="-108" w:right="-108"/>
              <w:jc w:val="center"/>
              <w:rPr>
                <w:rFonts w:ascii="Verdana" w:eastAsia="Arial Unicode MS" w:hAnsi="Verdana"/>
                <w:sz w:val="16"/>
                <w:szCs w:val="16"/>
              </w:rPr>
            </w:pPr>
            <w:hyperlink w:anchor="AnexoI2" w:history="1">
              <w:r w:rsidR="00524731" w:rsidRPr="00270453">
                <w:rPr>
                  <w:rFonts w:ascii="Verdana" w:eastAsia="Arial Unicode MS" w:hAnsi="Verdana"/>
                  <w:sz w:val="16"/>
                  <w:szCs w:val="16"/>
                </w:rPr>
                <w:t>ANEXO I.2.</w:t>
              </w:r>
            </w:hyperlink>
          </w:p>
        </w:tc>
        <w:tc>
          <w:tcPr>
            <w:tcW w:w="7300" w:type="dxa"/>
            <w:shd w:val="clear" w:color="auto" w:fill="auto"/>
            <w:vAlign w:val="center"/>
          </w:tcPr>
          <w:p w14:paraId="524AE49F" w14:textId="77777777" w:rsidR="00524731" w:rsidRPr="00270453" w:rsidRDefault="00524731" w:rsidP="0087031C">
            <w:pPr>
              <w:tabs>
                <w:tab w:val="left" w:pos="0"/>
              </w:tabs>
              <w:ind w:right="-8"/>
              <w:jc w:val="both"/>
              <w:rPr>
                <w:rFonts w:ascii="Verdana" w:eastAsia="Arial Unicode MS" w:hAnsi="Verdana"/>
                <w:sz w:val="16"/>
                <w:szCs w:val="16"/>
              </w:rPr>
            </w:pPr>
            <w:r w:rsidRPr="00270453">
              <w:rPr>
                <w:rFonts w:ascii="Verdana" w:eastAsia="Arial Unicode MS" w:hAnsi="Verdana"/>
                <w:sz w:val="16"/>
                <w:szCs w:val="16"/>
              </w:rPr>
              <w:t>DATOS SOBRE LAS CONDICIONES DE LOS CONTRATOS DE TRABAJO</w:t>
            </w:r>
          </w:p>
        </w:tc>
      </w:tr>
      <w:tr w:rsidR="00EC6965" w:rsidRPr="00270453" w14:paraId="16F268AE" w14:textId="77777777" w:rsidTr="0087031C">
        <w:trPr>
          <w:trHeight w:val="325"/>
        </w:trPr>
        <w:tc>
          <w:tcPr>
            <w:tcW w:w="400" w:type="dxa"/>
            <w:tcBorders>
              <w:top w:val="nil"/>
              <w:left w:val="nil"/>
              <w:bottom w:val="nil"/>
            </w:tcBorders>
            <w:shd w:val="clear" w:color="auto" w:fill="auto"/>
            <w:vAlign w:val="center"/>
          </w:tcPr>
          <w:p w14:paraId="6C096555" w14:textId="719DA029" w:rsidR="00EC6965" w:rsidRPr="00270453" w:rsidRDefault="00EC6965" w:rsidP="00EC6965">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3F815116" w14:textId="77777777" w:rsidR="00EC6965" w:rsidRPr="00270453" w:rsidRDefault="00C51731" w:rsidP="00EC6965">
            <w:pPr>
              <w:ind w:left="-108" w:right="-108"/>
              <w:jc w:val="center"/>
              <w:rPr>
                <w:rFonts w:ascii="Verdana" w:eastAsia="Arial Unicode MS" w:hAnsi="Verdana"/>
                <w:sz w:val="16"/>
                <w:szCs w:val="16"/>
              </w:rPr>
            </w:pPr>
            <w:hyperlink w:anchor="AnexoI3" w:history="1">
              <w:r w:rsidR="00EC6965" w:rsidRPr="00270453">
                <w:rPr>
                  <w:rFonts w:ascii="Verdana" w:eastAsia="Arial Unicode MS" w:hAnsi="Verdana"/>
                  <w:sz w:val="16"/>
                  <w:szCs w:val="16"/>
                </w:rPr>
                <w:t>ANEXO I.3.</w:t>
              </w:r>
            </w:hyperlink>
          </w:p>
        </w:tc>
        <w:tc>
          <w:tcPr>
            <w:tcW w:w="7300" w:type="dxa"/>
            <w:shd w:val="clear" w:color="auto" w:fill="auto"/>
            <w:vAlign w:val="center"/>
          </w:tcPr>
          <w:p w14:paraId="5F107F59" w14:textId="77777777" w:rsidR="00EC6965" w:rsidRPr="00270453" w:rsidRDefault="00EC6965" w:rsidP="00EC6965">
            <w:pPr>
              <w:tabs>
                <w:tab w:val="left" w:pos="0"/>
              </w:tabs>
              <w:ind w:right="-8"/>
              <w:jc w:val="both"/>
              <w:rPr>
                <w:rFonts w:ascii="Verdana" w:eastAsia="Arial Unicode MS" w:hAnsi="Verdana"/>
                <w:sz w:val="16"/>
                <w:szCs w:val="16"/>
              </w:rPr>
            </w:pPr>
            <w:r w:rsidRPr="00270453">
              <w:rPr>
                <w:rFonts w:ascii="Verdana" w:eastAsia="Arial Unicode MS" w:hAnsi="Verdana"/>
                <w:sz w:val="16"/>
                <w:szCs w:val="16"/>
              </w:rPr>
              <w:t>SIMULACIÓN FÓRMULA(S) MATEMÁTICA(S)</w:t>
            </w:r>
          </w:p>
        </w:tc>
      </w:tr>
    </w:tbl>
    <w:p w14:paraId="6CA68B8A" w14:textId="77777777" w:rsidR="00524731" w:rsidRPr="00270453" w:rsidRDefault="00524731" w:rsidP="001D6481">
      <w:pPr>
        <w:numPr>
          <w:ilvl w:val="0"/>
          <w:numId w:val="113"/>
        </w:numPr>
        <w:tabs>
          <w:tab w:val="clear" w:pos="2740"/>
        </w:tabs>
        <w:spacing w:before="120" w:after="120"/>
        <w:ind w:left="426" w:right="-318" w:hanging="409"/>
        <w:jc w:val="both"/>
        <w:rPr>
          <w:rFonts w:ascii="Verdana" w:eastAsia="Arial Unicode MS" w:hAnsi="Verdana"/>
          <w:b/>
          <w:sz w:val="16"/>
          <w:szCs w:val="16"/>
        </w:rPr>
      </w:pPr>
      <w:r w:rsidRPr="00270453">
        <w:rPr>
          <w:rFonts w:ascii="Verdana" w:hAnsi="Verdana"/>
          <w:noProof/>
          <w:sz w:val="16"/>
          <w:szCs w:val="16"/>
          <w:lang w:val="eu-ES" w:eastAsia="eu-ES"/>
        </w:rPr>
        <mc:AlternateContent>
          <mc:Choice Requires="wps">
            <w:drawing>
              <wp:anchor distT="0" distB="0" distL="114300" distR="114300" simplePos="0" relativeHeight="251658241" behindDoc="0" locked="0" layoutInCell="1" allowOverlap="1" wp14:anchorId="32D3B5F2" wp14:editId="7EF7CDDA">
                <wp:simplePos x="0" y="0"/>
                <wp:positionH relativeFrom="column">
                  <wp:posOffset>-499745</wp:posOffset>
                </wp:positionH>
                <wp:positionV relativeFrom="paragraph">
                  <wp:posOffset>1172210</wp:posOffset>
                </wp:positionV>
                <wp:extent cx="370840" cy="2372360"/>
                <wp:effectExtent l="10160" t="6350" r="9525" b="1206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372360"/>
                        </a:xfrm>
                        <a:prstGeom prst="rect">
                          <a:avLst/>
                        </a:prstGeom>
                        <a:solidFill>
                          <a:srgbClr val="FFFFFF"/>
                        </a:solidFill>
                        <a:ln w="9525">
                          <a:solidFill>
                            <a:srgbClr val="FFFFFF"/>
                          </a:solidFill>
                          <a:miter lim="800000"/>
                          <a:headEnd/>
                          <a:tailEnd/>
                        </a:ln>
                      </wps:spPr>
                      <wps:txbx>
                        <w:txbxContent>
                          <w:p w14:paraId="35664894" w14:textId="77777777" w:rsidR="0057439B" w:rsidRPr="007B24D7" w:rsidRDefault="0057439B" w:rsidP="00524731">
                            <w:pPr>
                              <w:jc w:val="center"/>
                              <w:rPr>
                                <w:rFonts w:ascii="Arial" w:hAnsi="Arial" w:cs="Arial"/>
                                <w:sz w:val="22"/>
                                <w:szCs w:val="22"/>
                              </w:rPr>
                            </w:pPr>
                            <w:r w:rsidRPr="007B24D7">
                              <w:rPr>
                                <w:rFonts w:ascii="Arial" w:hAnsi="Arial" w:cs="Arial"/>
                                <w:sz w:val="22"/>
                                <w:szCs w:val="22"/>
                              </w:rPr>
                              <w:t>A PRESENTAR EN OFERTA</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D3B5F2" id="_x0000_t202" coordsize="21600,21600" o:spt="202" path="m,l,21600r21600,l21600,xe">
                <v:stroke joinstyle="miter"/>
                <v:path gradientshapeok="t" o:connecttype="rect"/>
              </v:shapetype>
              <v:shape id="Cuadro de texto 4" o:spid="_x0000_s1026" type="#_x0000_t202" style="position:absolute;left:0;text-align:left;margin-left:-39.35pt;margin-top:92.3pt;width:29.2pt;height:186.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" strokecolor="white">
                <v:textbox style="layout-flow:vertical;mso-layout-flow-alt:bottom-to-top">
                  <w:txbxContent>
                    <w:p w14:paraId="35664894" w14:textId="77777777" w:rsidR="0057439B" w:rsidRPr="007B24D7" w:rsidRDefault="0057439B" w:rsidP="00524731">
                      <w:pPr>
                        <w:jc w:val="center"/>
                        <w:rPr>
                          <w:rFonts w:ascii="Arial" w:hAnsi="Arial" w:cs="Arial"/>
                          <w:sz w:val="22"/>
                          <w:szCs w:val="22"/>
                        </w:rPr>
                      </w:pPr>
                      <w:r w:rsidRPr="007B24D7">
                        <w:rPr>
                          <w:rFonts w:ascii="Arial" w:hAnsi="Arial" w:cs="Arial"/>
                          <w:sz w:val="22"/>
                          <w:szCs w:val="22"/>
                        </w:rPr>
                        <w:t>A PRESENTAR EN OFERTA</w:t>
                      </w:r>
                    </w:p>
                  </w:txbxContent>
                </v:textbox>
              </v:shape>
            </w:pict>
          </mc:Fallback>
        </mc:AlternateContent>
      </w:r>
      <w:r w:rsidRPr="00270453">
        <w:rPr>
          <w:rFonts w:ascii="Verdana" w:eastAsia="Arial Unicode MS" w:hAnsi="Verdana"/>
          <w:b/>
          <w:noProof/>
          <w:sz w:val="16"/>
          <w:szCs w:val="16"/>
          <w:lang w:val="eu-ES" w:eastAsia="eu-ES"/>
        </w:rPr>
        <mc:AlternateContent>
          <mc:Choice Requires="wps">
            <w:drawing>
              <wp:anchor distT="0" distB="0" distL="114300" distR="114300" simplePos="0" relativeHeight="251658240" behindDoc="0" locked="0" layoutInCell="1" allowOverlap="1" wp14:anchorId="03A130F4" wp14:editId="59DFA92D">
                <wp:simplePos x="0" y="0"/>
                <wp:positionH relativeFrom="column">
                  <wp:posOffset>-128905</wp:posOffset>
                </wp:positionH>
                <wp:positionV relativeFrom="paragraph">
                  <wp:posOffset>45720</wp:posOffset>
                </wp:positionV>
                <wp:extent cx="161925" cy="4650740"/>
                <wp:effectExtent l="9525" t="13335" r="9525" b="12700"/>
                <wp:wrapNone/>
                <wp:docPr id="6" name="Abrir llav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4650740"/>
                        </a:xfrm>
                        <a:prstGeom prst="leftBrace">
                          <a:avLst>
                            <a:gd name="adj1" fmla="val 239346"/>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88D65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6" o:spid="_x0000_s1026" type="#_x0000_t87" style="position:absolute;margin-left:-10.15pt;margin-top:3.6pt;width:12.75pt;height:36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" strokeweight="1.5pt"/>
            </w:pict>
          </mc:Fallback>
        </mc:AlternateContent>
      </w:r>
      <w:r w:rsidRPr="00270453">
        <w:rPr>
          <w:rFonts w:ascii="Verdana" w:eastAsia="Arial Unicode MS" w:hAnsi="Verdana"/>
          <w:b/>
          <w:sz w:val="16"/>
          <w:szCs w:val="16"/>
        </w:rPr>
        <w:tab/>
        <w:t>A PRESENTAR EN EL SOBRE “A”.</w:t>
      </w:r>
    </w:p>
    <w:tbl>
      <w:tblPr>
        <w:tblW w:w="90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10"/>
        <w:gridCol w:w="1275"/>
        <w:gridCol w:w="7242"/>
      </w:tblGrid>
      <w:tr w:rsidR="00524731" w:rsidRPr="00270453" w14:paraId="6F5446E3" w14:textId="77777777" w:rsidTr="001227A3">
        <w:trPr>
          <w:trHeight w:val="325"/>
        </w:trPr>
        <w:tc>
          <w:tcPr>
            <w:tcW w:w="473" w:type="dxa"/>
            <w:tcBorders>
              <w:top w:val="nil"/>
              <w:left w:val="nil"/>
              <w:bottom w:val="nil"/>
            </w:tcBorders>
            <w:shd w:val="clear" w:color="auto" w:fill="auto"/>
            <w:vAlign w:val="center"/>
          </w:tcPr>
          <w:p w14:paraId="4C440D0A"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Casilla1"/>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285" w:type="dxa"/>
            <w:gridSpan w:val="2"/>
            <w:shd w:val="clear" w:color="auto" w:fill="auto"/>
            <w:vAlign w:val="center"/>
          </w:tcPr>
          <w:p w14:paraId="69B525A7" w14:textId="77777777" w:rsidR="00524731" w:rsidRPr="00270453" w:rsidRDefault="00524731" w:rsidP="0087031C">
            <w:pPr>
              <w:ind w:left="-108" w:right="-108"/>
              <w:jc w:val="center"/>
              <w:rPr>
                <w:rFonts w:ascii="Verdana" w:eastAsia="Arial Unicode MS" w:hAnsi="Verdana"/>
                <w:sz w:val="16"/>
                <w:szCs w:val="16"/>
              </w:rPr>
            </w:pPr>
            <w:r w:rsidRPr="00270453">
              <w:rPr>
                <w:rFonts w:ascii="Verdana" w:eastAsia="Arial Unicode MS" w:hAnsi="Verdana"/>
                <w:sz w:val="16"/>
                <w:szCs w:val="16"/>
              </w:rPr>
              <w:t>ANEXO II.0.</w:t>
            </w:r>
          </w:p>
        </w:tc>
        <w:tc>
          <w:tcPr>
            <w:tcW w:w="7242" w:type="dxa"/>
            <w:shd w:val="clear" w:color="auto" w:fill="auto"/>
            <w:vAlign w:val="center"/>
          </w:tcPr>
          <w:p w14:paraId="65725C85" w14:textId="77777777" w:rsidR="00524731" w:rsidRPr="00270453" w:rsidRDefault="00524731" w:rsidP="0087031C">
            <w:pPr>
              <w:tabs>
                <w:tab w:val="left" w:pos="0"/>
              </w:tabs>
              <w:ind w:right="-8"/>
              <w:jc w:val="both"/>
              <w:rPr>
                <w:rFonts w:ascii="Verdana" w:hAnsi="Verdana"/>
                <w:sz w:val="16"/>
                <w:szCs w:val="16"/>
              </w:rPr>
            </w:pPr>
            <w:r w:rsidRPr="00270453">
              <w:rPr>
                <w:rFonts w:ascii="Verdana" w:hAnsi="Verdana"/>
                <w:sz w:val="16"/>
                <w:szCs w:val="16"/>
              </w:rPr>
              <w:t>DATOS DE CARÁCTER PERSONAL</w:t>
            </w:r>
          </w:p>
        </w:tc>
      </w:tr>
      <w:tr w:rsidR="00524731" w:rsidRPr="00270453" w14:paraId="37214D9B" w14:textId="77777777" w:rsidTr="001227A3">
        <w:trPr>
          <w:trHeight w:val="325"/>
        </w:trPr>
        <w:tc>
          <w:tcPr>
            <w:tcW w:w="473" w:type="dxa"/>
            <w:tcBorders>
              <w:top w:val="nil"/>
              <w:left w:val="nil"/>
              <w:bottom w:val="nil"/>
            </w:tcBorders>
            <w:shd w:val="clear" w:color="auto" w:fill="auto"/>
            <w:vAlign w:val="center"/>
          </w:tcPr>
          <w:p w14:paraId="0F3053E0"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285" w:type="dxa"/>
            <w:gridSpan w:val="2"/>
            <w:shd w:val="clear" w:color="auto" w:fill="auto"/>
            <w:vAlign w:val="center"/>
          </w:tcPr>
          <w:p w14:paraId="4C0E70F2" w14:textId="77777777" w:rsidR="00524731" w:rsidRPr="00270453" w:rsidRDefault="00C51731" w:rsidP="0087031C">
            <w:pPr>
              <w:ind w:left="-108" w:right="-108"/>
              <w:jc w:val="center"/>
              <w:rPr>
                <w:rFonts w:ascii="Verdana" w:eastAsia="Arial Unicode MS" w:hAnsi="Verdana"/>
                <w:sz w:val="16"/>
                <w:szCs w:val="16"/>
              </w:rPr>
            </w:pPr>
            <w:hyperlink w:anchor="AnexoII1" w:history="1">
              <w:r w:rsidR="00524731" w:rsidRPr="00270453">
                <w:rPr>
                  <w:rFonts w:ascii="Verdana" w:eastAsia="Arial Unicode MS" w:hAnsi="Verdana"/>
                  <w:sz w:val="16"/>
                  <w:szCs w:val="16"/>
                </w:rPr>
                <w:t>ANEXO II.1.</w:t>
              </w:r>
            </w:hyperlink>
          </w:p>
        </w:tc>
        <w:tc>
          <w:tcPr>
            <w:tcW w:w="7242" w:type="dxa"/>
            <w:shd w:val="clear" w:color="auto" w:fill="auto"/>
            <w:vAlign w:val="center"/>
          </w:tcPr>
          <w:p w14:paraId="610FD312" w14:textId="77777777" w:rsidR="00524731" w:rsidRPr="00270453" w:rsidRDefault="00524731" w:rsidP="0087031C">
            <w:pPr>
              <w:tabs>
                <w:tab w:val="left" w:pos="0"/>
              </w:tabs>
              <w:ind w:right="-8"/>
              <w:jc w:val="both"/>
              <w:rPr>
                <w:rFonts w:ascii="Verdana" w:eastAsia="Arial Unicode MS" w:hAnsi="Verdana"/>
                <w:sz w:val="16"/>
                <w:szCs w:val="16"/>
              </w:rPr>
            </w:pPr>
            <w:r w:rsidRPr="00270453">
              <w:rPr>
                <w:rFonts w:ascii="Verdana" w:hAnsi="Verdana"/>
                <w:sz w:val="16"/>
                <w:szCs w:val="16"/>
              </w:rPr>
              <w:t>DOCUMENTO EUROPEO ÚNICO DE CONTRATACIÓN (DEUC)</w:t>
            </w:r>
          </w:p>
        </w:tc>
      </w:tr>
      <w:tr w:rsidR="00AC472D" w:rsidRPr="00270453" w14:paraId="42A1BB0A" w14:textId="77777777" w:rsidTr="001227A3">
        <w:trPr>
          <w:trHeight w:val="325"/>
        </w:trPr>
        <w:tc>
          <w:tcPr>
            <w:tcW w:w="473" w:type="dxa"/>
            <w:tcBorders>
              <w:top w:val="nil"/>
              <w:left w:val="nil"/>
              <w:bottom w:val="nil"/>
            </w:tcBorders>
            <w:shd w:val="clear" w:color="auto" w:fill="auto"/>
            <w:vAlign w:val="center"/>
          </w:tcPr>
          <w:p w14:paraId="13AAF4A6" w14:textId="4FACB803" w:rsidR="00AC472D" w:rsidRPr="00270453" w:rsidRDefault="00AC472D" w:rsidP="00AC472D">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285" w:type="dxa"/>
            <w:gridSpan w:val="2"/>
            <w:shd w:val="clear" w:color="auto" w:fill="auto"/>
            <w:vAlign w:val="center"/>
          </w:tcPr>
          <w:p w14:paraId="207846C5" w14:textId="77777777" w:rsidR="00AC472D" w:rsidRPr="00270453" w:rsidRDefault="00C51731" w:rsidP="00AC472D">
            <w:pPr>
              <w:ind w:left="-108" w:right="-108"/>
              <w:jc w:val="center"/>
              <w:rPr>
                <w:rFonts w:ascii="Verdana" w:eastAsia="Arial Unicode MS" w:hAnsi="Verdana"/>
                <w:sz w:val="16"/>
                <w:szCs w:val="16"/>
              </w:rPr>
            </w:pPr>
            <w:hyperlink w:anchor="AnexoII2" w:history="1">
              <w:r w:rsidR="00AC472D" w:rsidRPr="00270453">
                <w:rPr>
                  <w:rFonts w:ascii="Verdana" w:eastAsia="Arial Unicode MS" w:hAnsi="Verdana"/>
                  <w:sz w:val="16"/>
                  <w:szCs w:val="16"/>
                </w:rPr>
                <w:t>ANEXO II.2.</w:t>
              </w:r>
            </w:hyperlink>
          </w:p>
        </w:tc>
        <w:tc>
          <w:tcPr>
            <w:tcW w:w="7242" w:type="dxa"/>
            <w:shd w:val="clear" w:color="auto" w:fill="auto"/>
            <w:vAlign w:val="center"/>
          </w:tcPr>
          <w:p w14:paraId="413FAB77" w14:textId="77777777" w:rsidR="00AC472D" w:rsidRPr="00270453" w:rsidRDefault="00AC472D" w:rsidP="00AC472D">
            <w:pPr>
              <w:tabs>
                <w:tab w:val="left" w:pos="0"/>
              </w:tabs>
              <w:ind w:right="-8"/>
              <w:jc w:val="both"/>
              <w:rPr>
                <w:rFonts w:ascii="Verdana" w:eastAsia="Arial Unicode MS" w:hAnsi="Verdana"/>
                <w:sz w:val="16"/>
                <w:szCs w:val="16"/>
              </w:rPr>
            </w:pPr>
            <w:r w:rsidRPr="00270453">
              <w:rPr>
                <w:rFonts w:ascii="Verdana" w:eastAsia="Calibri" w:hAnsi="Verdana" w:cs="Georgia"/>
                <w:sz w:val="16"/>
                <w:szCs w:val="16"/>
              </w:rPr>
              <w:t xml:space="preserve">COMPROMISO DE ADSCRIPCIÓN DE MEDIOS </w:t>
            </w:r>
          </w:p>
        </w:tc>
      </w:tr>
      <w:tr w:rsidR="00524731" w:rsidRPr="00270453" w14:paraId="080119AC" w14:textId="77777777" w:rsidTr="001227A3">
        <w:trPr>
          <w:trHeight w:val="342"/>
        </w:trPr>
        <w:tc>
          <w:tcPr>
            <w:tcW w:w="473" w:type="dxa"/>
            <w:tcBorders>
              <w:top w:val="nil"/>
              <w:left w:val="nil"/>
              <w:bottom w:val="nil"/>
            </w:tcBorders>
            <w:shd w:val="clear" w:color="auto" w:fill="auto"/>
            <w:vAlign w:val="center"/>
          </w:tcPr>
          <w:p w14:paraId="51913B0F"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285" w:type="dxa"/>
            <w:gridSpan w:val="2"/>
            <w:shd w:val="clear" w:color="auto" w:fill="auto"/>
            <w:vAlign w:val="center"/>
          </w:tcPr>
          <w:p w14:paraId="4B9392C7" w14:textId="77777777" w:rsidR="00524731" w:rsidRPr="00270453" w:rsidRDefault="00C51731" w:rsidP="0087031C">
            <w:pPr>
              <w:ind w:left="-108" w:right="-108"/>
              <w:jc w:val="center"/>
              <w:rPr>
                <w:rFonts w:ascii="Verdana" w:eastAsia="Arial Unicode MS" w:hAnsi="Verdana"/>
                <w:sz w:val="16"/>
                <w:szCs w:val="16"/>
              </w:rPr>
            </w:pPr>
            <w:hyperlink w:anchor="AnexoII3" w:history="1">
              <w:r w:rsidR="00524731" w:rsidRPr="00270453">
                <w:rPr>
                  <w:rFonts w:ascii="Verdana" w:eastAsia="Arial Unicode MS" w:hAnsi="Verdana"/>
                  <w:sz w:val="16"/>
                  <w:szCs w:val="16"/>
                </w:rPr>
                <w:t>ANEXO II.3.</w:t>
              </w:r>
            </w:hyperlink>
          </w:p>
        </w:tc>
        <w:tc>
          <w:tcPr>
            <w:tcW w:w="7242" w:type="dxa"/>
            <w:shd w:val="clear" w:color="auto" w:fill="auto"/>
            <w:vAlign w:val="center"/>
          </w:tcPr>
          <w:p w14:paraId="7772BE72" w14:textId="77777777" w:rsidR="00524731" w:rsidRPr="00270453" w:rsidRDefault="00524731" w:rsidP="0087031C">
            <w:pPr>
              <w:tabs>
                <w:tab w:val="left" w:pos="0"/>
              </w:tabs>
              <w:ind w:right="-8"/>
              <w:jc w:val="both"/>
              <w:rPr>
                <w:rFonts w:ascii="Verdana" w:eastAsia="Arial Unicode MS" w:hAnsi="Verdana"/>
                <w:sz w:val="16"/>
                <w:szCs w:val="16"/>
              </w:rPr>
            </w:pPr>
            <w:r w:rsidRPr="00270453">
              <w:rPr>
                <w:rFonts w:ascii="Verdana" w:eastAsia="Arial Unicode MS" w:hAnsi="Verdana"/>
                <w:sz w:val="16"/>
                <w:szCs w:val="16"/>
              </w:rPr>
              <w:t>DESIGNACIÓN COMO CONFIDENCIAL DE INFORMACIONES CONTENIDAS EN LA OFERTA</w:t>
            </w:r>
          </w:p>
        </w:tc>
      </w:tr>
      <w:tr w:rsidR="00524731" w:rsidRPr="00270453" w14:paraId="050EDD61" w14:textId="77777777" w:rsidTr="001227A3">
        <w:trPr>
          <w:trHeight w:val="342"/>
        </w:trPr>
        <w:tc>
          <w:tcPr>
            <w:tcW w:w="473" w:type="dxa"/>
            <w:tcBorders>
              <w:top w:val="nil"/>
              <w:left w:val="nil"/>
              <w:bottom w:val="nil"/>
            </w:tcBorders>
            <w:shd w:val="clear" w:color="auto" w:fill="auto"/>
            <w:vAlign w:val="center"/>
          </w:tcPr>
          <w:p w14:paraId="2D429182"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285" w:type="dxa"/>
            <w:gridSpan w:val="2"/>
            <w:shd w:val="clear" w:color="auto" w:fill="auto"/>
            <w:vAlign w:val="center"/>
          </w:tcPr>
          <w:p w14:paraId="6DD500A4" w14:textId="77777777" w:rsidR="00524731" w:rsidRPr="00270453" w:rsidRDefault="00C51731" w:rsidP="0087031C">
            <w:pPr>
              <w:ind w:left="-108" w:right="-108"/>
              <w:jc w:val="center"/>
              <w:rPr>
                <w:rFonts w:ascii="Verdana" w:eastAsia="Arial Unicode MS" w:hAnsi="Verdana"/>
                <w:sz w:val="16"/>
                <w:szCs w:val="16"/>
              </w:rPr>
            </w:pPr>
            <w:hyperlink w:anchor="AnexoII4" w:history="1">
              <w:r w:rsidR="00524731" w:rsidRPr="00270453">
                <w:rPr>
                  <w:rFonts w:ascii="Verdana" w:eastAsia="Arial Unicode MS" w:hAnsi="Verdana"/>
                  <w:sz w:val="16"/>
                  <w:szCs w:val="16"/>
                </w:rPr>
                <w:t>ANEXO II.4.</w:t>
              </w:r>
            </w:hyperlink>
          </w:p>
        </w:tc>
        <w:tc>
          <w:tcPr>
            <w:tcW w:w="7242" w:type="dxa"/>
            <w:shd w:val="clear" w:color="auto" w:fill="auto"/>
            <w:vAlign w:val="center"/>
          </w:tcPr>
          <w:p w14:paraId="1F867A4F" w14:textId="77777777" w:rsidR="00524731" w:rsidRPr="00270453" w:rsidRDefault="00524731" w:rsidP="0087031C">
            <w:pPr>
              <w:tabs>
                <w:tab w:val="left" w:pos="0"/>
              </w:tabs>
              <w:ind w:right="-8"/>
              <w:jc w:val="both"/>
              <w:rPr>
                <w:rFonts w:ascii="Verdana" w:eastAsia="Arial Unicode MS" w:hAnsi="Verdana"/>
                <w:sz w:val="16"/>
                <w:szCs w:val="16"/>
              </w:rPr>
            </w:pPr>
            <w:r w:rsidRPr="00270453">
              <w:rPr>
                <w:rFonts w:ascii="Verdana" w:eastAsia="Arial Unicode MS" w:hAnsi="Verdana"/>
                <w:sz w:val="16"/>
                <w:szCs w:val="16"/>
              </w:rPr>
              <w:t>COMPROMISO DE CONSTITUIRSE FORMALMENTE EN UTE</w:t>
            </w:r>
          </w:p>
        </w:tc>
      </w:tr>
      <w:tr w:rsidR="00524731" w:rsidRPr="00270453" w14:paraId="7A39A056" w14:textId="77777777" w:rsidTr="001227A3">
        <w:trPr>
          <w:trHeight w:val="342"/>
        </w:trPr>
        <w:tc>
          <w:tcPr>
            <w:tcW w:w="473" w:type="dxa"/>
            <w:tcBorders>
              <w:top w:val="nil"/>
              <w:left w:val="nil"/>
              <w:bottom w:val="nil"/>
            </w:tcBorders>
            <w:shd w:val="clear" w:color="auto" w:fill="auto"/>
            <w:vAlign w:val="center"/>
          </w:tcPr>
          <w:p w14:paraId="264F79F4"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285" w:type="dxa"/>
            <w:gridSpan w:val="2"/>
            <w:shd w:val="clear" w:color="auto" w:fill="auto"/>
            <w:vAlign w:val="center"/>
          </w:tcPr>
          <w:p w14:paraId="52064375" w14:textId="77777777" w:rsidR="00524731" w:rsidRPr="00270453" w:rsidRDefault="00C51731" w:rsidP="0087031C">
            <w:pPr>
              <w:ind w:left="-108" w:right="-108"/>
              <w:jc w:val="center"/>
              <w:rPr>
                <w:rFonts w:ascii="Verdana" w:eastAsia="Arial Unicode MS" w:hAnsi="Verdana"/>
                <w:sz w:val="16"/>
                <w:szCs w:val="16"/>
              </w:rPr>
            </w:pPr>
            <w:hyperlink w:anchor="AnexoII5" w:history="1">
              <w:r w:rsidR="00524731" w:rsidRPr="00270453">
                <w:rPr>
                  <w:rFonts w:ascii="Verdana" w:eastAsia="Arial Unicode MS" w:hAnsi="Verdana"/>
                  <w:sz w:val="16"/>
                  <w:szCs w:val="16"/>
                </w:rPr>
                <w:t>ANEXO II.5.</w:t>
              </w:r>
            </w:hyperlink>
          </w:p>
        </w:tc>
        <w:tc>
          <w:tcPr>
            <w:tcW w:w="7242" w:type="dxa"/>
            <w:shd w:val="clear" w:color="auto" w:fill="auto"/>
            <w:vAlign w:val="center"/>
          </w:tcPr>
          <w:p w14:paraId="5556B3B9" w14:textId="77777777" w:rsidR="00524731" w:rsidRPr="00270453" w:rsidRDefault="00524731" w:rsidP="0087031C">
            <w:pPr>
              <w:tabs>
                <w:tab w:val="left" w:pos="0"/>
              </w:tabs>
              <w:ind w:right="-8"/>
              <w:jc w:val="both"/>
              <w:rPr>
                <w:rFonts w:ascii="Verdana" w:eastAsia="Arial Unicode MS" w:hAnsi="Verdana"/>
                <w:sz w:val="16"/>
                <w:szCs w:val="16"/>
              </w:rPr>
            </w:pPr>
            <w:r w:rsidRPr="00270453">
              <w:rPr>
                <w:rFonts w:ascii="Verdana" w:eastAsia="Arial Unicode MS" w:hAnsi="Verdana"/>
                <w:sz w:val="16"/>
                <w:szCs w:val="16"/>
              </w:rPr>
              <w:t>DECLARACIÓN SOBRE LOS COMPROMISOS QUE ASUME RESPECTO A LAS PERSONAS QUE REALICEN LA ACTIVIDAD OBJETO DEL CONTRATO</w:t>
            </w:r>
          </w:p>
        </w:tc>
      </w:tr>
      <w:tr w:rsidR="00524731" w:rsidRPr="00270453" w14:paraId="07296547" w14:textId="77777777" w:rsidTr="001227A3">
        <w:trPr>
          <w:trHeight w:val="342"/>
        </w:trPr>
        <w:tc>
          <w:tcPr>
            <w:tcW w:w="473" w:type="dxa"/>
            <w:tcBorders>
              <w:top w:val="nil"/>
              <w:left w:val="nil"/>
              <w:bottom w:val="nil"/>
            </w:tcBorders>
            <w:shd w:val="clear" w:color="auto" w:fill="auto"/>
            <w:vAlign w:val="center"/>
          </w:tcPr>
          <w:p w14:paraId="0FC9052C"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285" w:type="dxa"/>
            <w:gridSpan w:val="2"/>
            <w:shd w:val="clear" w:color="auto" w:fill="auto"/>
            <w:vAlign w:val="center"/>
          </w:tcPr>
          <w:p w14:paraId="2DD81B43" w14:textId="77777777" w:rsidR="00524731" w:rsidRPr="00270453" w:rsidRDefault="00C51731" w:rsidP="0087031C">
            <w:pPr>
              <w:ind w:left="-108" w:right="-108"/>
              <w:jc w:val="center"/>
              <w:rPr>
                <w:rFonts w:ascii="Verdana" w:eastAsia="Arial Unicode MS" w:hAnsi="Verdana"/>
                <w:sz w:val="16"/>
                <w:szCs w:val="16"/>
              </w:rPr>
            </w:pPr>
            <w:hyperlink w:anchor="AnexoII6" w:history="1">
              <w:r w:rsidR="00524731" w:rsidRPr="00270453">
                <w:rPr>
                  <w:rFonts w:ascii="Verdana" w:eastAsia="Arial Unicode MS" w:hAnsi="Verdana"/>
                  <w:sz w:val="16"/>
                  <w:szCs w:val="16"/>
                </w:rPr>
                <w:t>ANEXO II.6.</w:t>
              </w:r>
            </w:hyperlink>
          </w:p>
        </w:tc>
        <w:tc>
          <w:tcPr>
            <w:tcW w:w="7242" w:type="dxa"/>
            <w:shd w:val="clear" w:color="auto" w:fill="auto"/>
            <w:vAlign w:val="center"/>
          </w:tcPr>
          <w:p w14:paraId="569AAE9B" w14:textId="77777777" w:rsidR="00524731" w:rsidRPr="00270453" w:rsidRDefault="00524731" w:rsidP="0087031C">
            <w:pPr>
              <w:tabs>
                <w:tab w:val="left" w:pos="0"/>
              </w:tabs>
              <w:ind w:right="-8"/>
              <w:jc w:val="both"/>
              <w:rPr>
                <w:rFonts w:ascii="Verdana" w:eastAsia="Arial Unicode MS" w:hAnsi="Verdana"/>
                <w:sz w:val="16"/>
                <w:szCs w:val="16"/>
              </w:rPr>
            </w:pPr>
            <w:r w:rsidRPr="00270453">
              <w:rPr>
                <w:rFonts w:ascii="Verdana" w:eastAsia="Arial Unicode MS" w:hAnsi="Verdana"/>
                <w:sz w:val="16"/>
                <w:szCs w:val="16"/>
              </w:rPr>
              <w:t>EMPRESAS PERTENECIENTES A UN MISMO GRUPO EMPRESARIAL</w:t>
            </w:r>
          </w:p>
        </w:tc>
      </w:tr>
      <w:tr w:rsidR="00524731" w:rsidRPr="00270453" w14:paraId="5D0FAD72" w14:textId="77777777" w:rsidTr="001227A3">
        <w:trPr>
          <w:trHeight w:val="342"/>
        </w:trPr>
        <w:tc>
          <w:tcPr>
            <w:tcW w:w="473" w:type="dxa"/>
            <w:tcBorders>
              <w:top w:val="nil"/>
              <w:left w:val="nil"/>
              <w:bottom w:val="nil"/>
            </w:tcBorders>
            <w:shd w:val="clear" w:color="auto" w:fill="auto"/>
            <w:vAlign w:val="center"/>
          </w:tcPr>
          <w:p w14:paraId="5A1EF6A9"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285" w:type="dxa"/>
            <w:gridSpan w:val="2"/>
            <w:shd w:val="clear" w:color="auto" w:fill="auto"/>
            <w:vAlign w:val="center"/>
          </w:tcPr>
          <w:p w14:paraId="70E98F21" w14:textId="77777777" w:rsidR="00524731" w:rsidRPr="00270453" w:rsidRDefault="00C51731" w:rsidP="0087031C">
            <w:pPr>
              <w:ind w:left="-108" w:right="-108"/>
              <w:jc w:val="center"/>
              <w:rPr>
                <w:rFonts w:ascii="Verdana" w:eastAsia="Arial Unicode MS" w:hAnsi="Verdana"/>
                <w:sz w:val="16"/>
                <w:szCs w:val="16"/>
              </w:rPr>
            </w:pPr>
            <w:hyperlink w:anchor="AnexoII7" w:history="1">
              <w:r w:rsidR="00524731" w:rsidRPr="00270453">
                <w:rPr>
                  <w:rFonts w:ascii="Verdana" w:eastAsia="Arial Unicode MS" w:hAnsi="Verdana"/>
                  <w:sz w:val="16"/>
                  <w:szCs w:val="16"/>
                </w:rPr>
                <w:t>ANEXO II.7.</w:t>
              </w:r>
            </w:hyperlink>
          </w:p>
        </w:tc>
        <w:tc>
          <w:tcPr>
            <w:tcW w:w="7242" w:type="dxa"/>
            <w:shd w:val="clear" w:color="auto" w:fill="auto"/>
            <w:vAlign w:val="center"/>
          </w:tcPr>
          <w:p w14:paraId="4B24C7BE" w14:textId="77777777" w:rsidR="00524731" w:rsidRPr="00270453" w:rsidRDefault="00524731" w:rsidP="0087031C">
            <w:pPr>
              <w:tabs>
                <w:tab w:val="left" w:pos="0"/>
              </w:tabs>
              <w:ind w:right="-8"/>
              <w:jc w:val="both"/>
              <w:rPr>
                <w:rFonts w:ascii="Verdana" w:eastAsia="Arial Unicode MS" w:hAnsi="Verdana"/>
                <w:sz w:val="16"/>
                <w:szCs w:val="16"/>
              </w:rPr>
            </w:pPr>
            <w:r w:rsidRPr="00270453">
              <w:rPr>
                <w:rFonts w:ascii="Verdana" w:eastAsia="Arial Unicode MS" w:hAnsi="Verdana" w:cs="Tahoma"/>
                <w:sz w:val="16"/>
                <w:szCs w:val="16"/>
              </w:rPr>
              <w:t xml:space="preserve">LOTE O LOTES A LOS QUE PRESENTA OFERTA / OFERTA INTEGRADORA: COMBINACIÓN DE LOTES </w:t>
            </w:r>
          </w:p>
        </w:tc>
      </w:tr>
      <w:tr w:rsidR="001227A3" w:rsidRPr="00270453" w14:paraId="276717E0" w14:textId="77777777" w:rsidTr="001227A3">
        <w:trPr>
          <w:trHeight w:val="325"/>
        </w:trPr>
        <w:tc>
          <w:tcPr>
            <w:tcW w:w="483" w:type="dxa"/>
            <w:gridSpan w:val="2"/>
            <w:tcBorders>
              <w:top w:val="nil"/>
              <w:left w:val="nil"/>
              <w:bottom w:val="nil"/>
            </w:tcBorders>
            <w:shd w:val="clear" w:color="auto" w:fill="auto"/>
            <w:vAlign w:val="center"/>
          </w:tcPr>
          <w:p w14:paraId="3D7DDE0F" w14:textId="27FC6C91" w:rsidR="001227A3" w:rsidRPr="00270453" w:rsidRDefault="001227A3" w:rsidP="001227A3">
            <w:pPr>
              <w:ind w:right="-86"/>
              <w:rPr>
                <w:rFonts w:ascii="Verdana" w:eastAsia="Arial Unicode MS" w:hAnsi="Verdana"/>
                <w:sz w:val="16"/>
                <w:szCs w:val="16"/>
                <w:u w:val="single"/>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275" w:type="dxa"/>
            <w:shd w:val="clear" w:color="auto" w:fill="auto"/>
            <w:vAlign w:val="center"/>
          </w:tcPr>
          <w:p w14:paraId="20BCB1A7" w14:textId="77777777" w:rsidR="001227A3" w:rsidRPr="00270453" w:rsidRDefault="001227A3" w:rsidP="001227A3">
            <w:pPr>
              <w:rPr>
                <w:rFonts w:ascii="Verdana" w:eastAsia="Arial Unicode MS" w:hAnsi="Verdana"/>
                <w:sz w:val="16"/>
                <w:szCs w:val="16"/>
              </w:rPr>
            </w:pPr>
            <w:r w:rsidRPr="00270453">
              <w:rPr>
                <w:rFonts w:ascii="Verdana" w:eastAsia="Arial Unicode MS" w:hAnsi="Verdana"/>
                <w:sz w:val="16"/>
                <w:szCs w:val="16"/>
              </w:rPr>
              <w:t>ANEXO II. 8</w:t>
            </w:r>
          </w:p>
        </w:tc>
        <w:tc>
          <w:tcPr>
            <w:tcW w:w="7242" w:type="dxa"/>
            <w:shd w:val="clear" w:color="auto" w:fill="auto"/>
            <w:vAlign w:val="center"/>
          </w:tcPr>
          <w:p w14:paraId="01F82319" w14:textId="77777777" w:rsidR="001227A3" w:rsidRPr="00270453" w:rsidRDefault="001227A3" w:rsidP="001227A3">
            <w:pPr>
              <w:rPr>
                <w:rFonts w:ascii="Verdana" w:eastAsia="Arial Unicode MS" w:hAnsi="Verdana"/>
                <w:sz w:val="16"/>
                <w:szCs w:val="16"/>
              </w:rPr>
            </w:pPr>
            <w:r w:rsidRPr="00270453">
              <w:rPr>
                <w:rFonts w:ascii="Verdana" w:eastAsia="Arial Unicode MS" w:hAnsi="Verdana"/>
                <w:sz w:val="16"/>
                <w:szCs w:val="16"/>
              </w:rPr>
              <w:t>DECLARACIÓN SOBRE SUBCONTRATACIÓN DE SERVIDORES</w:t>
            </w:r>
          </w:p>
        </w:tc>
      </w:tr>
      <w:tr w:rsidR="001227A3" w:rsidRPr="00270453" w14:paraId="50D036CB" w14:textId="77777777" w:rsidTr="001227A3">
        <w:trPr>
          <w:trHeight w:val="325"/>
        </w:trPr>
        <w:tc>
          <w:tcPr>
            <w:tcW w:w="483" w:type="dxa"/>
            <w:gridSpan w:val="2"/>
            <w:tcBorders>
              <w:top w:val="nil"/>
              <w:left w:val="nil"/>
              <w:bottom w:val="nil"/>
            </w:tcBorders>
            <w:shd w:val="clear" w:color="auto" w:fill="auto"/>
            <w:vAlign w:val="center"/>
          </w:tcPr>
          <w:p w14:paraId="390BC325" w14:textId="65FDD210" w:rsidR="001227A3" w:rsidRPr="00270453" w:rsidRDefault="001227A3" w:rsidP="001227A3">
            <w:pPr>
              <w:ind w:right="-86"/>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275" w:type="dxa"/>
            <w:tcBorders>
              <w:bottom w:val="single" w:sz="4" w:space="0" w:color="auto"/>
            </w:tcBorders>
            <w:shd w:val="clear" w:color="auto" w:fill="auto"/>
            <w:vAlign w:val="center"/>
          </w:tcPr>
          <w:p w14:paraId="134A39F6" w14:textId="77777777" w:rsidR="001227A3" w:rsidRPr="00270453" w:rsidRDefault="001227A3" w:rsidP="001227A3">
            <w:pPr>
              <w:rPr>
                <w:rFonts w:ascii="Verdana" w:eastAsia="Arial Unicode MS" w:hAnsi="Verdana"/>
                <w:sz w:val="16"/>
                <w:szCs w:val="16"/>
              </w:rPr>
            </w:pPr>
            <w:r w:rsidRPr="00270453">
              <w:rPr>
                <w:rFonts w:ascii="Verdana" w:eastAsia="Arial Unicode MS" w:hAnsi="Verdana"/>
                <w:sz w:val="16"/>
                <w:szCs w:val="16"/>
              </w:rPr>
              <w:t xml:space="preserve">ANEXO II.9 </w:t>
            </w:r>
          </w:p>
        </w:tc>
        <w:tc>
          <w:tcPr>
            <w:tcW w:w="7242" w:type="dxa"/>
            <w:tcBorders>
              <w:bottom w:val="single" w:sz="4" w:space="0" w:color="auto"/>
            </w:tcBorders>
            <w:shd w:val="clear" w:color="auto" w:fill="auto"/>
            <w:vAlign w:val="center"/>
          </w:tcPr>
          <w:p w14:paraId="219E4BD7" w14:textId="77777777" w:rsidR="001227A3" w:rsidRPr="00270453" w:rsidRDefault="001227A3" w:rsidP="001227A3">
            <w:pPr>
              <w:rPr>
                <w:rFonts w:ascii="Verdana" w:eastAsia="Arial Unicode MS" w:hAnsi="Verdana"/>
                <w:sz w:val="16"/>
                <w:szCs w:val="16"/>
              </w:rPr>
            </w:pPr>
            <w:r w:rsidRPr="00270453">
              <w:rPr>
                <w:rFonts w:ascii="Verdana" w:eastAsia="Arial Unicode MS" w:hAnsi="Verdana"/>
                <w:sz w:val="16"/>
                <w:szCs w:val="16"/>
              </w:rPr>
              <w:t>PLAN DE IGUALDAD O DELITOS O SANCIONES FIRMES POR INFRACCIÓN GRAVE EN MATERIA DE PREVENCIÓN DE IGUALDAD DE HOMBRES Y MUJERES</w:t>
            </w:r>
          </w:p>
        </w:tc>
      </w:tr>
    </w:tbl>
    <w:p w14:paraId="5ED2F2B8" w14:textId="77777777" w:rsidR="00524731" w:rsidRPr="00270453" w:rsidRDefault="00524731" w:rsidP="00524731">
      <w:pPr>
        <w:tabs>
          <w:tab w:val="left" w:pos="2175"/>
        </w:tabs>
        <w:spacing w:before="120" w:after="120"/>
        <w:ind w:left="284" w:right="-318"/>
        <w:jc w:val="both"/>
        <w:rPr>
          <w:rFonts w:ascii="Verdana" w:eastAsia="Arial Unicode MS" w:hAnsi="Verdana"/>
          <w:sz w:val="16"/>
          <w:szCs w:val="16"/>
        </w:rPr>
      </w:pPr>
      <w:r w:rsidRPr="00270453">
        <w:rPr>
          <w:rFonts w:ascii="Verdana" w:eastAsia="Arial Unicode MS" w:hAnsi="Verdana"/>
          <w:sz w:val="16"/>
          <w:szCs w:val="16"/>
          <w:u w:val="single"/>
        </w:rPr>
        <w:t>Solo</w:t>
      </w:r>
      <w:r w:rsidRPr="00270453">
        <w:rPr>
          <w:rFonts w:ascii="Verdana" w:eastAsia="Arial Unicode MS" w:hAnsi="Verdana"/>
          <w:sz w:val="16"/>
          <w:szCs w:val="16"/>
        </w:rPr>
        <w:t xml:space="preserve"> en el caso de que los medios de tramitación sean “</w:t>
      </w:r>
      <w:r w:rsidRPr="00270453">
        <w:rPr>
          <w:rFonts w:ascii="Verdana" w:eastAsia="Arial Unicode MS" w:hAnsi="Verdana"/>
          <w:sz w:val="16"/>
          <w:szCs w:val="16"/>
          <w:u w:val="single"/>
        </w:rPr>
        <w:t>no electrónicos</w:t>
      </w:r>
      <w:r w:rsidRPr="00270453">
        <w:rPr>
          <w:rFonts w:ascii="Verdana" w:eastAsia="Arial Unicode MS" w:hAnsi="Verdana"/>
          <w:sz w:val="16"/>
          <w:szCs w:val="16"/>
        </w:rPr>
        <w:t>”:</w:t>
      </w:r>
    </w:p>
    <w:tbl>
      <w:tblPr>
        <w:tblW w:w="90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300"/>
      </w:tblGrid>
      <w:tr w:rsidR="00524731" w:rsidRPr="00270453" w14:paraId="6CBB66B2" w14:textId="77777777" w:rsidTr="0087031C">
        <w:trPr>
          <w:trHeight w:val="325"/>
        </w:trPr>
        <w:tc>
          <w:tcPr>
            <w:tcW w:w="400" w:type="dxa"/>
            <w:tcBorders>
              <w:top w:val="nil"/>
              <w:left w:val="nil"/>
              <w:bottom w:val="nil"/>
            </w:tcBorders>
            <w:shd w:val="clear" w:color="auto" w:fill="auto"/>
            <w:vAlign w:val="center"/>
          </w:tcPr>
          <w:p w14:paraId="5DB6690A"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39E88990" w14:textId="77777777" w:rsidR="00524731" w:rsidRPr="00270453" w:rsidRDefault="00C51731" w:rsidP="0087031C">
            <w:pPr>
              <w:ind w:left="-108" w:right="-108"/>
              <w:jc w:val="center"/>
              <w:rPr>
                <w:rFonts w:ascii="Verdana" w:eastAsia="Arial Unicode MS" w:hAnsi="Verdana"/>
                <w:sz w:val="16"/>
                <w:szCs w:val="16"/>
              </w:rPr>
            </w:pPr>
            <w:hyperlink w:anchor="AnexoII8" w:history="1">
              <w:r w:rsidR="00524731" w:rsidRPr="00270453">
                <w:rPr>
                  <w:rFonts w:ascii="Verdana" w:eastAsia="Arial Unicode MS" w:hAnsi="Verdana"/>
                  <w:sz w:val="16"/>
                  <w:szCs w:val="16"/>
                </w:rPr>
                <w:t>ANEXO II.10.</w:t>
              </w:r>
            </w:hyperlink>
          </w:p>
        </w:tc>
        <w:tc>
          <w:tcPr>
            <w:tcW w:w="7300" w:type="dxa"/>
            <w:shd w:val="clear" w:color="auto" w:fill="auto"/>
            <w:vAlign w:val="center"/>
          </w:tcPr>
          <w:p w14:paraId="28F2267E" w14:textId="77777777" w:rsidR="00524731" w:rsidRPr="00270453" w:rsidRDefault="00524731" w:rsidP="0087031C">
            <w:pPr>
              <w:tabs>
                <w:tab w:val="left" w:pos="0"/>
              </w:tabs>
              <w:ind w:right="-55"/>
              <w:jc w:val="both"/>
              <w:rPr>
                <w:rFonts w:ascii="Verdana" w:eastAsia="Arial Unicode MS" w:hAnsi="Verdana"/>
                <w:sz w:val="16"/>
                <w:szCs w:val="16"/>
              </w:rPr>
            </w:pPr>
            <w:r w:rsidRPr="00270453">
              <w:rPr>
                <w:rFonts w:ascii="Verdana" w:eastAsia="Arial Unicode MS" w:hAnsi="Verdana"/>
                <w:sz w:val="16"/>
                <w:szCs w:val="16"/>
              </w:rPr>
              <w:t>DATOS A EFECTOS DE NOTIFICACIONES Y COMUNICACIONES</w:t>
            </w:r>
          </w:p>
        </w:tc>
      </w:tr>
    </w:tbl>
    <w:p w14:paraId="6C5F99F8" w14:textId="77777777" w:rsidR="00524731" w:rsidRPr="00270453" w:rsidRDefault="00524731" w:rsidP="001D6481">
      <w:pPr>
        <w:numPr>
          <w:ilvl w:val="0"/>
          <w:numId w:val="113"/>
        </w:numPr>
        <w:tabs>
          <w:tab w:val="clear" w:pos="2740"/>
        </w:tabs>
        <w:spacing w:before="120" w:after="120"/>
        <w:ind w:left="425" w:right="140" w:hanging="425"/>
        <w:jc w:val="both"/>
        <w:rPr>
          <w:rFonts w:ascii="Verdana" w:eastAsia="Arial Unicode MS" w:hAnsi="Verdana"/>
          <w:b/>
          <w:sz w:val="16"/>
          <w:szCs w:val="16"/>
        </w:rPr>
      </w:pPr>
      <w:r w:rsidRPr="00270453">
        <w:rPr>
          <w:rFonts w:ascii="Verdana" w:eastAsia="Arial Unicode MS" w:hAnsi="Verdana"/>
          <w:b/>
          <w:sz w:val="16"/>
          <w:szCs w:val="16"/>
        </w:rPr>
        <w:t>A PRESENTAR EN EL SOBRE “B”.</w:t>
      </w:r>
    </w:p>
    <w:tbl>
      <w:tblPr>
        <w:tblW w:w="895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254"/>
      </w:tblGrid>
      <w:tr w:rsidR="00524731" w:rsidRPr="00270453" w14:paraId="49E046D7" w14:textId="77777777" w:rsidTr="0087031C">
        <w:trPr>
          <w:trHeight w:val="325"/>
        </w:trPr>
        <w:tc>
          <w:tcPr>
            <w:tcW w:w="400" w:type="dxa"/>
            <w:tcBorders>
              <w:top w:val="nil"/>
              <w:left w:val="nil"/>
              <w:bottom w:val="nil"/>
            </w:tcBorders>
            <w:shd w:val="clear" w:color="auto" w:fill="auto"/>
            <w:vAlign w:val="center"/>
          </w:tcPr>
          <w:p w14:paraId="2AA2C119"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40D69541" w14:textId="77777777" w:rsidR="00524731" w:rsidRPr="00270453" w:rsidRDefault="00C51731" w:rsidP="0087031C">
            <w:pPr>
              <w:ind w:left="-108" w:right="-108"/>
              <w:jc w:val="center"/>
              <w:rPr>
                <w:rFonts w:ascii="Verdana" w:eastAsia="Arial Unicode MS" w:hAnsi="Verdana"/>
                <w:sz w:val="16"/>
                <w:szCs w:val="16"/>
              </w:rPr>
            </w:pPr>
            <w:hyperlink w:anchor="AnexoIII1" w:history="1">
              <w:r w:rsidR="00524731" w:rsidRPr="00270453">
                <w:rPr>
                  <w:rFonts w:ascii="Verdana" w:eastAsia="Arial Unicode MS" w:hAnsi="Verdana"/>
                  <w:sz w:val="16"/>
                  <w:szCs w:val="16"/>
                </w:rPr>
                <w:t>ANEXO III.1.</w:t>
              </w:r>
            </w:hyperlink>
          </w:p>
        </w:tc>
        <w:tc>
          <w:tcPr>
            <w:tcW w:w="7254" w:type="dxa"/>
            <w:shd w:val="clear" w:color="auto" w:fill="auto"/>
            <w:vAlign w:val="center"/>
          </w:tcPr>
          <w:p w14:paraId="0328A8CC" w14:textId="77777777" w:rsidR="00524731" w:rsidRPr="00270453" w:rsidRDefault="00524731" w:rsidP="0087031C">
            <w:pPr>
              <w:tabs>
                <w:tab w:val="left" w:pos="0"/>
              </w:tabs>
              <w:ind w:right="-100"/>
              <w:jc w:val="both"/>
              <w:rPr>
                <w:rFonts w:ascii="Verdana" w:eastAsia="Arial Unicode MS" w:hAnsi="Verdana"/>
                <w:sz w:val="16"/>
                <w:szCs w:val="16"/>
              </w:rPr>
            </w:pPr>
            <w:r w:rsidRPr="00270453">
              <w:rPr>
                <w:rFonts w:ascii="Verdana" w:eastAsia="Arial Unicode MS" w:hAnsi="Verdana"/>
                <w:sz w:val="16"/>
                <w:szCs w:val="16"/>
              </w:rPr>
              <w:t>OFERTA ECONÓMICA</w:t>
            </w:r>
          </w:p>
        </w:tc>
      </w:tr>
    </w:tbl>
    <w:p w14:paraId="3C0A90CE" w14:textId="77777777" w:rsidR="00524731" w:rsidRPr="00270453" w:rsidRDefault="00524731" w:rsidP="00524731">
      <w:pPr>
        <w:tabs>
          <w:tab w:val="left" w:pos="400"/>
        </w:tabs>
        <w:spacing w:before="120" w:after="120"/>
        <w:ind w:left="284" w:right="-318"/>
        <w:jc w:val="both"/>
        <w:rPr>
          <w:rFonts w:ascii="Verdana" w:eastAsia="Arial Unicode MS" w:hAnsi="Verdana"/>
          <w:sz w:val="16"/>
          <w:szCs w:val="16"/>
        </w:rPr>
      </w:pPr>
      <w:r w:rsidRPr="00270453">
        <w:rPr>
          <w:rFonts w:ascii="Verdana" w:eastAsia="Arial Unicode MS" w:hAnsi="Verdana"/>
          <w:sz w:val="16"/>
          <w:szCs w:val="16"/>
        </w:rPr>
        <w:t>OTROS:</w:t>
      </w:r>
      <w:r w:rsidRPr="00270453">
        <w:rPr>
          <w:rFonts w:ascii="Verdana" w:eastAsia="Arial Unicode MS" w:hAnsi="Verdana"/>
          <w:sz w:val="16"/>
          <w:szCs w:val="16"/>
        </w:rPr>
        <w:tab/>
      </w:r>
    </w:p>
    <w:tbl>
      <w:tblPr>
        <w:tblW w:w="90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300"/>
      </w:tblGrid>
      <w:tr w:rsidR="00524731" w:rsidRPr="00270453" w14:paraId="27504576" w14:textId="77777777" w:rsidTr="0087031C">
        <w:trPr>
          <w:trHeight w:val="325"/>
        </w:trPr>
        <w:tc>
          <w:tcPr>
            <w:tcW w:w="399" w:type="dxa"/>
            <w:tcBorders>
              <w:top w:val="nil"/>
              <w:left w:val="nil"/>
              <w:bottom w:val="nil"/>
            </w:tcBorders>
            <w:shd w:val="clear" w:color="auto" w:fill="auto"/>
            <w:vAlign w:val="center"/>
          </w:tcPr>
          <w:p w14:paraId="7C62127D"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8601" w:type="dxa"/>
            <w:gridSpan w:val="2"/>
            <w:shd w:val="clear" w:color="auto" w:fill="auto"/>
            <w:vAlign w:val="center"/>
          </w:tcPr>
          <w:p w14:paraId="596C3594" w14:textId="77777777" w:rsidR="00524731" w:rsidRPr="00270453" w:rsidRDefault="00524731" w:rsidP="0087031C">
            <w:pPr>
              <w:tabs>
                <w:tab w:val="left" w:pos="0"/>
              </w:tabs>
              <w:ind w:right="-208"/>
              <w:jc w:val="both"/>
              <w:rPr>
                <w:rFonts w:ascii="Verdana" w:eastAsia="Arial Unicode MS" w:hAnsi="Verdana"/>
                <w:sz w:val="16"/>
                <w:szCs w:val="16"/>
              </w:rPr>
            </w:pPr>
            <w:r w:rsidRPr="00270453">
              <w:rPr>
                <w:rFonts w:ascii="Verdana" w:eastAsia="Arial Unicode MS" w:hAnsi="Verdana"/>
                <w:sz w:val="16"/>
                <w:szCs w:val="16"/>
              </w:rPr>
              <w:t>NO SE ESPECIFICAN</w:t>
            </w:r>
          </w:p>
        </w:tc>
      </w:tr>
      <w:tr w:rsidR="00524731" w:rsidRPr="00270453" w14:paraId="58929CBE" w14:textId="77777777" w:rsidTr="0087031C">
        <w:trPr>
          <w:trHeight w:val="325"/>
        </w:trPr>
        <w:tc>
          <w:tcPr>
            <w:tcW w:w="400" w:type="dxa"/>
            <w:tcBorders>
              <w:top w:val="nil"/>
              <w:left w:val="nil"/>
              <w:bottom w:val="nil"/>
            </w:tcBorders>
            <w:shd w:val="clear" w:color="auto" w:fill="auto"/>
            <w:vAlign w:val="center"/>
          </w:tcPr>
          <w:p w14:paraId="4D857969"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148F9E2B" w14:textId="77777777" w:rsidR="00524731" w:rsidRPr="00270453" w:rsidRDefault="00524731" w:rsidP="0087031C">
            <w:pPr>
              <w:ind w:left="-108" w:right="-108"/>
              <w:jc w:val="center"/>
              <w:rPr>
                <w:rFonts w:ascii="Verdana" w:eastAsia="Arial Unicode MS" w:hAnsi="Verdana"/>
                <w:sz w:val="16"/>
                <w:szCs w:val="16"/>
              </w:rPr>
            </w:pPr>
            <w:r w:rsidRPr="00270453">
              <w:rPr>
                <w:rFonts w:ascii="Verdana" w:eastAsia="Arial Unicode MS" w:hAnsi="Verdana"/>
                <w:sz w:val="16"/>
                <w:szCs w:val="16"/>
              </w:rPr>
              <w:t>ANEXO III.2.</w:t>
            </w:r>
          </w:p>
        </w:tc>
        <w:tc>
          <w:tcPr>
            <w:tcW w:w="7298" w:type="dxa"/>
            <w:shd w:val="clear" w:color="auto" w:fill="auto"/>
            <w:vAlign w:val="center"/>
          </w:tcPr>
          <w:p w14:paraId="64B3961C" w14:textId="77777777" w:rsidR="00524731" w:rsidRPr="00270453" w:rsidRDefault="00524731" w:rsidP="0087031C">
            <w:pPr>
              <w:tabs>
                <w:tab w:val="left" w:pos="0"/>
              </w:tabs>
              <w:ind w:right="-8"/>
              <w:jc w:val="both"/>
              <w:rPr>
                <w:rFonts w:ascii="Verdana" w:eastAsia="Arial Unicode MS" w:hAnsi="Verdana"/>
                <w:sz w:val="16"/>
                <w:szCs w:val="16"/>
              </w:rPr>
            </w:pPr>
          </w:p>
        </w:tc>
      </w:tr>
    </w:tbl>
    <w:p w14:paraId="0B94066F" w14:textId="22EE9DDF" w:rsidR="00524731" w:rsidRDefault="00524731" w:rsidP="001D6481">
      <w:pPr>
        <w:numPr>
          <w:ilvl w:val="0"/>
          <w:numId w:val="113"/>
        </w:numPr>
        <w:tabs>
          <w:tab w:val="clear" w:pos="2740"/>
        </w:tabs>
        <w:spacing w:before="120" w:after="120"/>
        <w:ind w:left="426" w:right="-318" w:hanging="426"/>
        <w:jc w:val="both"/>
        <w:rPr>
          <w:rFonts w:ascii="Verdana" w:eastAsia="Arial Unicode MS" w:hAnsi="Verdana"/>
          <w:b/>
          <w:sz w:val="16"/>
          <w:szCs w:val="16"/>
        </w:rPr>
      </w:pPr>
      <w:r w:rsidRPr="00270453">
        <w:rPr>
          <w:rFonts w:ascii="Verdana" w:eastAsia="Arial Unicode MS" w:hAnsi="Verdana"/>
          <w:b/>
          <w:sz w:val="16"/>
          <w:szCs w:val="16"/>
        </w:rPr>
        <w:tab/>
        <w:t>A PRESENTAR EN EL SOBRE “C”.</w:t>
      </w:r>
    </w:p>
    <w:tbl>
      <w:tblPr>
        <w:tblW w:w="9000"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8600"/>
      </w:tblGrid>
      <w:tr w:rsidR="00C51731" w:rsidRPr="00270453" w14:paraId="3AFE93FE" w14:textId="77777777" w:rsidTr="00C51731">
        <w:trPr>
          <w:trHeight w:val="325"/>
        </w:trPr>
        <w:tc>
          <w:tcPr>
            <w:tcW w:w="400" w:type="dxa"/>
            <w:tcBorders>
              <w:top w:val="nil"/>
              <w:left w:val="nil"/>
              <w:bottom w:val="nil"/>
              <w:right w:val="single" w:sz="4" w:space="0" w:color="auto"/>
            </w:tcBorders>
            <w:shd w:val="clear" w:color="auto" w:fill="auto"/>
            <w:vAlign w:val="center"/>
          </w:tcPr>
          <w:p w14:paraId="0E31F11A" w14:textId="77777777" w:rsidR="00C51731" w:rsidRPr="00270453" w:rsidRDefault="00C51731" w:rsidP="000D7F43">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Pr>
                <w:rFonts w:ascii="Verdana" w:eastAsia="Arial Unicode MS" w:hAnsi="Verdana"/>
                <w:sz w:val="16"/>
                <w:szCs w:val="16"/>
              </w:rPr>
            </w:r>
            <w:r>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8600" w:type="dxa"/>
            <w:tcBorders>
              <w:top w:val="single" w:sz="4" w:space="0" w:color="auto"/>
              <w:left w:val="single" w:sz="4" w:space="0" w:color="auto"/>
              <w:bottom w:val="single" w:sz="4" w:space="0" w:color="auto"/>
              <w:right w:val="single" w:sz="4" w:space="0" w:color="auto"/>
            </w:tcBorders>
            <w:shd w:val="clear" w:color="auto" w:fill="auto"/>
            <w:vAlign w:val="center"/>
          </w:tcPr>
          <w:p w14:paraId="2CFB2D1E" w14:textId="7D86D2A6" w:rsidR="00C51731" w:rsidRPr="00270453" w:rsidRDefault="00C51731" w:rsidP="000D7F43">
            <w:pPr>
              <w:tabs>
                <w:tab w:val="left" w:pos="0"/>
              </w:tabs>
              <w:ind w:right="-208"/>
              <w:jc w:val="both"/>
              <w:rPr>
                <w:rFonts w:ascii="Verdana" w:eastAsia="Arial Unicode MS" w:hAnsi="Verdana"/>
                <w:sz w:val="16"/>
                <w:szCs w:val="16"/>
              </w:rPr>
            </w:pPr>
            <w:r>
              <w:rPr>
                <w:rFonts w:ascii="Verdana" w:eastAsia="Arial Unicode MS" w:hAnsi="Verdana"/>
                <w:sz w:val="16"/>
                <w:szCs w:val="16"/>
              </w:rPr>
              <w:t xml:space="preserve">MEMORIA </w:t>
            </w:r>
            <w:r>
              <w:rPr>
                <w:rFonts w:ascii="Verdana" w:eastAsia="Arial Unicode MS" w:hAnsi="Verdana"/>
                <w:sz w:val="16"/>
                <w:szCs w:val="16"/>
              </w:rPr>
              <w:t>DEL SISTEMA INFORMÁTICO</w:t>
            </w:r>
          </w:p>
        </w:tc>
      </w:tr>
      <w:tr w:rsidR="0013691C" w:rsidRPr="00270453" w14:paraId="68708265" w14:textId="77777777" w:rsidTr="0087031C">
        <w:trPr>
          <w:trHeight w:val="325"/>
        </w:trPr>
        <w:tc>
          <w:tcPr>
            <w:tcW w:w="400" w:type="dxa"/>
            <w:tcBorders>
              <w:top w:val="nil"/>
              <w:left w:val="nil"/>
              <w:bottom w:val="nil"/>
            </w:tcBorders>
            <w:shd w:val="clear" w:color="auto" w:fill="auto"/>
            <w:vAlign w:val="center"/>
          </w:tcPr>
          <w:p w14:paraId="48C788E5" w14:textId="5717AF33" w:rsidR="0013691C" w:rsidRPr="00270453" w:rsidRDefault="0013691C" w:rsidP="001369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8600" w:type="dxa"/>
            <w:shd w:val="clear" w:color="auto" w:fill="auto"/>
            <w:vAlign w:val="center"/>
          </w:tcPr>
          <w:p w14:paraId="29DB985A" w14:textId="45A291F4" w:rsidR="0013691C" w:rsidRPr="00270453" w:rsidRDefault="0013691C" w:rsidP="0013691C">
            <w:pPr>
              <w:tabs>
                <w:tab w:val="left" w:pos="0"/>
              </w:tabs>
              <w:ind w:right="-208"/>
              <w:jc w:val="both"/>
              <w:rPr>
                <w:rFonts w:ascii="Verdana" w:eastAsia="Arial Unicode MS" w:hAnsi="Verdana"/>
                <w:sz w:val="16"/>
                <w:szCs w:val="16"/>
              </w:rPr>
            </w:pPr>
            <w:r>
              <w:rPr>
                <w:rFonts w:ascii="Verdana" w:eastAsia="Arial Unicode MS" w:hAnsi="Verdana"/>
                <w:sz w:val="16"/>
                <w:szCs w:val="16"/>
              </w:rPr>
              <w:t>MEMORIA TÉCNICA DEL SERVICIO</w:t>
            </w:r>
          </w:p>
        </w:tc>
      </w:tr>
    </w:tbl>
    <w:p w14:paraId="0FA42EFF" w14:textId="77777777" w:rsidR="00524731" w:rsidRPr="00270453" w:rsidRDefault="00524731" w:rsidP="001D6481">
      <w:pPr>
        <w:numPr>
          <w:ilvl w:val="0"/>
          <w:numId w:val="113"/>
        </w:numPr>
        <w:tabs>
          <w:tab w:val="clear" w:pos="2740"/>
          <w:tab w:val="num" w:pos="426"/>
        </w:tabs>
        <w:spacing w:before="120" w:after="120"/>
        <w:ind w:right="-318" w:hanging="2740"/>
        <w:jc w:val="both"/>
        <w:rPr>
          <w:rFonts w:ascii="Verdana" w:eastAsia="Arial Unicode MS" w:hAnsi="Verdana"/>
          <w:b/>
          <w:sz w:val="16"/>
          <w:szCs w:val="16"/>
        </w:rPr>
      </w:pPr>
      <w:r w:rsidRPr="00270453">
        <w:rPr>
          <w:rFonts w:ascii="Verdana" w:eastAsia="Arial Unicode MS" w:hAnsi="Verdana"/>
          <w:b/>
          <w:sz w:val="16"/>
          <w:szCs w:val="16"/>
        </w:rPr>
        <w:t>A PRESENTAR POR LA LICITADORA QUE HAYA PRESENTADO LA MEJOR OFERTA.</w:t>
      </w:r>
    </w:p>
    <w:tbl>
      <w:tblPr>
        <w:tblW w:w="899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298"/>
      </w:tblGrid>
      <w:tr w:rsidR="00524731" w:rsidRPr="00270453" w14:paraId="5840E08D" w14:textId="77777777" w:rsidTr="0087031C">
        <w:trPr>
          <w:trHeight w:val="325"/>
        </w:trPr>
        <w:tc>
          <w:tcPr>
            <w:tcW w:w="400" w:type="dxa"/>
            <w:tcBorders>
              <w:top w:val="nil"/>
              <w:left w:val="nil"/>
              <w:bottom w:val="nil"/>
            </w:tcBorders>
            <w:shd w:val="clear" w:color="auto" w:fill="auto"/>
            <w:vAlign w:val="center"/>
          </w:tcPr>
          <w:p w14:paraId="28ABAA9B"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5CBCB81A" w14:textId="77777777" w:rsidR="00524731" w:rsidRPr="00270453" w:rsidRDefault="00C51731" w:rsidP="0087031C">
            <w:pPr>
              <w:tabs>
                <w:tab w:val="left" w:pos="0"/>
              </w:tabs>
              <w:ind w:right="-132"/>
              <w:rPr>
                <w:rFonts w:ascii="Verdana" w:eastAsia="Arial Unicode MS" w:hAnsi="Verdana"/>
                <w:sz w:val="16"/>
                <w:szCs w:val="16"/>
              </w:rPr>
            </w:pPr>
            <w:hyperlink w:anchor="AnexoV1" w:history="1">
              <w:r w:rsidR="00524731" w:rsidRPr="00270453">
                <w:rPr>
                  <w:rFonts w:ascii="Verdana" w:eastAsia="Arial Unicode MS" w:hAnsi="Verdana"/>
                  <w:sz w:val="16"/>
                  <w:szCs w:val="16"/>
                </w:rPr>
                <w:t>ANEXO V.1.</w:t>
              </w:r>
            </w:hyperlink>
          </w:p>
        </w:tc>
        <w:tc>
          <w:tcPr>
            <w:tcW w:w="7298" w:type="dxa"/>
            <w:shd w:val="clear" w:color="auto" w:fill="auto"/>
            <w:vAlign w:val="center"/>
          </w:tcPr>
          <w:p w14:paraId="4EEF9556" w14:textId="77777777" w:rsidR="00524731" w:rsidRPr="00270453" w:rsidRDefault="00524731" w:rsidP="0087031C">
            <w:pPr>
              <w:tabs>
                <w:tab w:val="left" w:pos="0"/>
              </w:tabs>
              <w:ind w:right="-108"/>
              <w:jc w:val="both"/>
              <w:rPr>
                <w:rFonts w:ascii="Verdana" w:eastAsia="Arial Unicode MS" w:hAnsi="Verdana"/>
                <w:sz w:val="16"/>
                <w:szCs w:val="16"/>
              </w:rPr>
            </w:pPr>
            <w:r w:rsidRPr="00270453">
              <w:rPr>
                <w:rFonts w:ascii="Verdana" w:eastAsia="Arial Unicode MS" w:hAnsi="Verdana"/>
                <w:sz w:val="16"/>
                <w:szCs w:val="16"/>
              </w:rPr>
              <w:t>DISPONIBILIDAD DE LA SOLVENCIA Y MEDIOS DE OTRAS ENTIDADES DURANTE TODA LA VIGENCIA DEL CONTRATO</w:t>
            </w:r>
          </w:p>
        </w:tc>
      </w:tr>
      <w:tr w:rsidR="00524731" w:rsidRPr="00270453" w14:paraId="667FD404" w14:textId="77777777" w:rsidTr="0087031C">
        <w:trPr>
          <w:trHeight w:val="325"/>
        </w:trPr>
        <w:tc>
          <w:tcPr>
            <w:tcW w:w="400" w:type="dxa"/>
            <w:tcBorders>
              <w:top w:val="nil"/>
              <w:left w:val="nil"/>
              <w:bottom w:val="nil"/>
            </w:tcBorders>
            <w:shd w:val="clear" w:color="auto" w:fill="auto"/>
            <w:vAlign w:val="center"/>
          </w:tcPr>
          <w:p w14:paraId="4BF37908"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567712C1" w14:textId="77777777" w:rsidR="00524731" w:rsidRPr="00270453" w:rsidRDefault="00C51731" w:rsidP="0087031C">
            <w:pPr>
              <w:tabs>
                <w:tab w:val="left" w:pos="0"/>
              </w:tabs>
              <w:ind w:right="-132"/>
              <w:rPr>
                <w:rFonts w:ascii="Verdana" w:eastAsia="Arial Unicode MS" w:hAnsi="Verdana"/>
                <w:sz w:val="16"/>
                <w:szCs w:val="16"/>
              </w:rPr>
            </w:pPr>
            <w:hyperlink w:anchor="AnexoV2" w:history="1">
              <w:r w:rsidR="00524731" w:rsidRPr="00270453">
                <w:rPr>
                  <w:rFonts w:ascii="Verdana" w:eastAsia="Arial Unicode MS" w:hAnsi="Verdana"/>
                  <w:sz w:val="16"/>
                  <w:szCs w:val="16"/>
                </w:rPr>
                <w:t>ANEXO V.2.</w:t>
              </w:r>
            </w:hyperlink>
          </w:p>
        </w:tc>
        <w:tc>
          <w:tcPr>
            <w:tcW w:w="7298" w:type="dxa"/>
            <w:shd w:val="clear" w:color="auto" w:fill="auto"/>
            <w:vAlign w:val="center"/>
          </w:tcPr>
          <w:p w14:paraId="311750B4" w14:textId="77777777" w:rsidR="00524731" w:rsidRPr="00270453" w:rsidRDefault="00524731" w:rsidP="0087031C">
            <w:pPr>
              <w:tabs>
                <w:tab w:val="left" w:pos="0"/>
              </w:tabs>
              <w:ind w:right="-108"/>
              <w:jc w:val="both"/>
              <w:rPr>
                <w:rFonts w:ascii="Verdana" w:eastAsia="Arial Unicode MS" w:hAnsi="Verdana"/>
                <w:sz w:val="16"/>
                <w:szCs w:val="16"/>
              </w:rPr>
            </w:pPr>
            <w:r w:rsidRPr="00270453">
              <w:rPr>
                <w:rFonts w:ascii="Verdana" w:eastAsia="Arial Unicode MS" w:hAnsi="Verdana"/>
                <w:sz w:val="16"/>
                <w:szCs w:val="16"/>
              </w:rPr>
              <w:t>AUSENCIA DE PROHIBICIONES PARA CONTRATAR CON EL SECTOR PÚBLICO</w:t>
            </w:r>
          </w:p>
        </w:tc>
      </w:tr>
      <w:tr w:rsidR="00524731" w:rsidRPr="00270453" w14:paraId="0E7EC70A" w14:textId="77777777" w:rsidTr="0087031C">
        <w:trPr>
          <w:trHeight w:val="342"/>
        </w:trPr>
        <w:tc>
          <w:tcPr>
            <w:tcW w:w="400" w:type="dxa"/>
            <w:tcBorders>
              <w:top w:val="nil"/>
              <w:left w:val="nil"/>
              <w:bottom w:val="nil"/>
            </w:tcBorders>
            <w:shd w:val="clear" w:color="auto" w:fill="auto"/>
            <w:vAlign w:val="center"/>
          </w:tcPr>
          <w:p w14:paraId="50F59A5C"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792F8D64" w14:textId="77777777" w:rsidR="00524731" w:rsidRPr="00270453" w:rsidRDefault="00C51731" w:rsidP="0087031C">
            <w:pPr>
              <w:tabs>
                <w:tab w:val="left" w:pos="0"/>
              </w:tabs>
              <w:ind w:right="-132"/>
              <w:rPr>
                <w:rFonts w:ascii="Verdana" w:eastAsia="Arial Unicode MS" w:hAnsi="Verdana"/>
                <w:sz w:val="16"/>
                <w:szCs w:val="16"/>
              </w:rPr>
            </w:pPr>
            <w:hyperlink w:anchor="AnexoV3" w:history="1">
              <w:r w:rsidR="00524731" w:rsidRPr="00270453">
                <w:rPr>
                  <w:rFonts w:ascii="Verdana" w:eastAsia="Arial Unicode MS" w:hAnsi="Verdana"/>
                  <w:sz w:val="16"/>
                  <w:szCs w:val="16"/>
                </w:rPr>
                <w:t>ANEXO V.3.</w:t>
              </w:r>
            </w:hyperlink>
          </w:p>
        </w:tc>
        <w:tc>
          <w:tcPr>
            <w:tcW w:w="7298" w:type="dxa"/>
            <w:shd w:val="clear" w:color="auto" w:fill="auto"/>
            <w:vAlign w:val="center"/>
          </w:tcPr>
          <w:p w14:paraId="30502A98" w14:textId="77777777" w:rsidR="00524731" w:rsidRPr="00270453" w:rsidRDefault="00524731" w:rsidP="0087031C">
            <w:pPr>
              <w:tabs>
                <w:tab w:val="left" w:pos="0"/>
              </w:tabs>
              <w:ind w:right="-108"/>
              <w:jc w:val="both"/>
              <w:rPr>
                <w:rFonts w:ascii="Verdana" w:eastAsia="Arial Unicode MS" w:hAnsi="Verdana"/>
                <w:sz w:val="16"/>
                <w:szCs w:val="16"/>
              </w:rPr>
            </w:pPr>
            <w:r w:rsidRPr="00270453">
              <w:rPr>
                <w:rFonts w:ascii="Verdana" w:eastAsia="Arial Unicode MS" w:hAnsi="Verdana"/>
                <w:sz w:val="16"/>
                <w:szCs w:val="16"/>
              </w:rPr>
              <w:t>MODELO DE AVAL BANCARIO. MODELO DE AVAL BANCARIO UTEs.</w:t>
            </w:r>
          </w:p>
        </w:tc>
      </w:tr>
      <w:tr w:rsidR="00524731" w:rsidRPr="00270453" w14:paraId="25AC1317" w14:textId="77777777" w:rsidTr="0087031C">
        <w:trPr>
          <w:trHeight w:val="342"/>
        </w:trPr>
        <w:tc>
          <w:tcPr>
            <w:tcW w:w="400" w:type="dxa"/>
            <w:tcBorders>
              <w:top w:val="nil"/>
              <w:left w:val="nil"/>
              <w:bottom w:val="nil"/>
            </w:tcBorders>
            <w:shd w:val="clear" w:color="auto" w:fill="auto"/>
            <w:vAlign w:val="center"/>
          </w:tcPr>
          <w:p w14:paraId="30A6787D"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7D69338A" w14:textId="77777777" w:rsidR="00524731" w:rsidRPr="00270453" w:rsidRDefault="00C51731" w:rsidP="0087031C">
            <w:pPr>
              <w:tabs>
                <w:tab w:val="left" w:pos="0"/>
              </w:tabs>
              <w:ind w:right="-132"/>
              <w:rPr>
                <w:rFonts w:ascii="Verdana" w:eastAsia="Arial Unicode MS" w:hAnsi="Verdana"/>
                <w:sz w:val="16"/>
                <w:szCs w:val="16"/>
              </w:rPr>
            </w:pPr>
            <w:hyperlink w:anchor="AnexoV4" w:history="1">
              <w:r w:rsidR="00524731" w:rsidRPr="00270453">
                <w:rPr>
                  <w:rFonts w:ascii="Verdana" w:eastAsia="Arial Unicode MS" w:hAnsi="Verdana"/>
                  <w:sz w:val="16"/>
                  <w:szCs w:val="16"/>
                </w:rPr>
                <w:t>ANEXO V.4.</w:t>
              </w:r>
            </w:hyperlink>
          </w:p>
        </w:tc>
        <w:tc>
          <w:tcPr>
            <w:tcW w:w="7298" w:type="dxa"/>
            <w:shd w:val="clear" w:color="auto" w:fill="auto"/>
            <w:vAlign w:val="center"/>
          </w:tcPr>
          <w:p w14:paraId="47EB370F" w14:textId="77777777" w:rsidR="00524731" w:rsidRPr="00270453" w:rsidRDefault="00524731" w:rsidP="0087031C">
            <w:pPr>
              <w:tabs>
                <w:tab w:val="left" w:pos="0"/>
              </w:tabs>
              <w:ind w:right="-108"/>
              <w:jc w:val="both"/>
              <w:rPr>
                <w:rFonts w:ascii="Verdana" w:eastAsia="Arial Unicode MS" w:hAnsi="Verdana"/>
                <w:sz w:val="16"/>
                <w:szCs w:val="16"/>
              </w:rPr>
            </w:pPr>
            <w:r w:rsidRPr="00270453">
              <w:rPr>
                <w:rFonts w:ascii="Verdana" w:eastAsia="Arial Unicode MS" w:hAnsi="Verdana"/>
                <w:sz w:val="16"/>
                <w:szCs w:val="16"/>
              </w:rPr>
              <w:t>MODELO DE SEGURO DE CAUCIÓN. MODELO DE SEGURO DE CAUCIÓN UTEs.</w:t>
            </w:r>
          </w:p>
        </w:tc>
      </w:tr>
      <w:tr w:rsidR="00524731" w:rsidRPr="00270453" w14:paraId="522D2F35" w14:textId="77777777" w:rsidTr="0087031C">
        <w:trPr>
          <w:trHeight w:val="342"/>
        </w:trPr>
        <w:tc>
          <w:tcPr>
            <w:tcW w:w="400" w:type="dxa"/>
            <w:tcBorders>
              <w:top w:val="nil"/>
              <w:left w:val="nil"/>
              <w:bottom w:val="nil"/>
            </w:tcBorders>
            <w:shd w:val="clear" w:color="auto" w:fill="auto"/>
            <w:vAlign w:val="center"/>
          </w:tcPr>
          <w:p w14:paraId="55652E9F"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25BA7EBA" w14:textId="77777777" w:rsidR="00524731" w:rsidRPr="00270453" w:rsidRDefault="00524731" w:rsidP="0087031C">
            <w:pPr>
              <w:tabs>
                <w:tab w:val="left" w:pos="0"/>
              </w:tabs>
              <w:ind w:right="-132"/>
              <w:rPr>
                <w:rFonts w:ascii="Verdana" w:eastAsia="Arial Unicode MS" w:hAnsi="Verdana"/>
                <w:sz w:val="16"/>
                <w:szCs w:val="16"/>
              </w:rPr>
            </w:pPr>
            <w:r w:rsidRPr="00270453">
              <w:rPr>
                <w:rFonts w:ascii="Verdana" w:eastAsia="Arial Unicode MS" w:hAnsi="Verdana"/>
                <w:sz w:val="16"/>
                <w:szCs w:val="16"/>
              </w:rPr>
              <w:t xml:space="preserve">ANEXO V.5. </w:t>
            </w:r>
          </w:p>
        </w:tc>
        <w:tc>
          <w:tcPr>
            <w:tcW w:w="7298" w:type="dxa"/>
            <w:shd w:val="clear" w:color="auto" w:fill="auto"/>
            <w:vAlign w:val="center"/>
          </w:tcPr>
          <w:p w14:paraId="7E9C6DCC" w14:textId="77777777" w:rsidR="00524731" w:rsidRPr="00270453" w:rsidRDefault="00524731" w:rsidP="0087031C">
            <w:pPr>
              <w:tabs>
                <w:tab w:val="left" w:pos="0"/>
              </w:tabs>
              <w:ind w:right="-108"/>
              <w:jc w:val="both"/>
              <w:rPr>
                <w:rFonts w:ascii="Verdana" w:eastAsia="Arial Unicode MS" w:hAnsi="Verdana"/>
                <w:sz w:val="16"/>
                <w:szCs w:val="16"/>
              </w:rPr>
            </w:pPr>
            <w:r w:rsidRPr="00270453">
              <w:rPr>
                <w:rFonts w:ascii="Verdana" w:eastAsia="Arial Unicode MS" w:hAnsi="Verdana"/>
                <w:sz w:val="16"/>
                <w:szCs w:val="16"/>
              </w:rPr>
              <w:t>DECLARACIÓN RESPONSABLE SOBRE AUSENCIA DE CONFLICTO DE INTERESES (DACI)</w:t>
            </w:r>
          </w:p>
        </w:tc>
      </w:tr>
    </w:tbl>
    <w:p w14:paraId="2A78E716" w14:textId="77777777" w:rsidR="00524731" w:rsidRPr="00270453" w:rsidRDefault="00524731" w:rsidP="001D6481">
      <w:pPr>
        <w:numPr>
          <w:ilvl w:val="0"/>
          <w:numId w:val="113"/>
        </w:numPr>
        <w:tabs>
          <w:tab w:val="left" w:pos="426"/>
        </w:tabs>
        <w:spacing w:before="120" w:after="120"/>
        <w:ind w:right="-318" w:hanging="2740"/>
        <w:jc w:val="both"/>
        <w:rPr>
          <w:rFonts w:ascii="Verdana" w:eastAsia="Arial Unicode MS" w:hAnsi="Verdana"/>
          <w:b/>
          <w:sz w:val="16"/>
          <w:szCs w:val="16"/>
        </w:rPr>
      </w:pPr>
      <w:r w:rsidRPr="00270453">
        <w:rPr>
          <w:rFonts w:ascii="Verdana" w:eastAsia="Arial Unicode MS" w:hAnsi="Verdana"/>
          <w:b/>
          <w:sz w:val="16"/>
          <w:szCs w:val="16"/>
        </w:rPr>
        <w:t>A PRESENTAR POR LA ADJUDICATARIA ANTES DE LA FORMALIZACIÓN</w:t>
      </w:r>
    </w:p>
    <w:tbl>
      <w:tblPr>
        <w:tblW w:w="899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298"/>
      </w:tblGrid>
      <w:tr w:rsidR="00524731" w:rsidRPr="00270453" w14:paraId="18C51C72" w14:textId="77777777" w:rsidTr="0087031C">
        <w:trPr>
          <w:trHeight w:val="342"/>
        </w:trPr>
        <w:tc>
          <w:tcPr>
            <w:tcW w:w="400" w:type="dxa"/>
            <w:tcBorders>
              <w:top w:val="nil"/>
              <w:left w:val="nil"/>
              <w:bottom w:val="nil"/>
            </w:tcBorders>
            <w:shd w:val="clear" w:color="auto" w:fill="auto"/>
            <w:vAlign w:val="center"/>
          </w:tcPr>
          <w:p w14:paraId="7B4600DE"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479C4899" w14:textId="77777777" w:rsidR="00524731" w:rsidRPr="00270453" w:rsidRDefault="00524731" w:rsidP="0087031C">
            <w:pPr>
              <w:tabs>
                <w:tab w:val="left" w:pos="0"/>
              </w:tabs>
              <w:ind w:right="-132"/>
              <w:rPr>
                <w:rFonts w:ascii="Verdana" w:eastAsia="Arial Unicode MS" w:hAnsi="Verdana"/>
                <w:sz w:val="16"/>
                <w:szCs w:val="16"/>
              </w:rPr>
            </w:pPr>
            <w:r w:rsidRPr="00270453">
              <w:rPr>
                <w:rFonts w:ascii="Verdana" w:eastAsia="Arial Unicode MS" w:hAnsi="Verdana"/>
                <w:sz w:val="16"/>
                <w:szCs w:val="16"/>
              </w:rPr>
              <w:t>ANEXO VI</w:t>
            </w:r>
          </w:p>
        </w:tc>
        <w:tc>
          <w:tcPr>
            <w:tcW w:w="7298" w:type="dxa"/>
            <w:shd w:val="clear" w:color="auto" w:fill="auto"/>
            <w:vAlign w:val="center"/>
          </w:tcPr>
          <w:p w14:paraId="5199EA7A" w14:textId="77777777" w:rsidR="00524731" w:rsidRPr="00270453" w:rsidRDefault="00524731" w:rsidP="0087031C">
            <w:pPr>
              <w:tabs>
                <w:tab w:val="left" w:pos="0"/>
              </w:tabs>
              <w:ind w:right="-108"/>
              <w:jc w:val="both"/>
              <w:rPr>
                <w:rFonts w:ascii="Verdana" w:eastAsia="Arial Unicode MS" w:hAnsi="Verdana"/>
                <w:sz w:val="16"/>
                <w:szCs w:val="16"/>
              </w:rPr>
            </w:pPr>
            <w:r w:rsidRPr="00270453">
              <w:rPr>
                <w:rFonts w:ascii="Verdana" w:eastAsia="Arial Unicode MS" w:hAnsi="Verdana"/>
                <w:sz w:val="16"/>
                <w:szCs w:val="16"/>
              </w:rPr>
              <w:t>DECLARACIÓN DE UBICACIÓN DE SERVIDORES Y SERVICIOS ASOCIADOS</w:t>
            </w:r>
          </w:p>
        </w:tc>
      </w:tr>
    </w:tbl>
    <w:p w14:paraId="5CE0F7E3" w14:textId="77777777" w:rsidR="00524731" w:rsidRPr="00270453" w:rsidRDefault="00524731" w:rsidP="00524731">
      <w:pPr>
        <w:tabs>
          <w:tab w:val="left" w:pos="426"/>
        </w:tabs>
        <w:spacing w:before="120" w:after="120"/>
        <w:ind w:right="-318"/>
        <w:jc w:val="both"/>
        <w:rPr>
          <w:rFonts w:ascii="Verdana" w:eastAsia="Arial Unicode MS" w:hAnsi="Verdana"/>
          <w:b/>
          <w:sz w:val="16"/>
          <w:szCs w:val="16"/>
        </w:rPr>
      </w:pPr>
    </w:p>
    <w:p w14:paraId="3D929B54" w14:textId="77777777" w:rsidR="00524731" w:rsidRPr="00270453" w:rsidRDefault="00524731" w:rsidP="00524731">
      <w:pPr>
        <w:tabs>
          <w:tab w:val="left" w:pos="426"/>
        </w:tabs>
        <w:spacing w:before="120" w:after="120"/>
        <w:ind w:right="-318"/>
        <w:jc w:val="both"/>
        <w:rPr>
          <w:rFonts w:ascii="Verdana" w:eastAsia="Arial Unicode MS" w:hAnsi="Verdana"/>
          <w:b/>
          <w:sz w:val="16"/>
          <w:szCs w:val="16"/>
        </w:rPr>
      </w:pPr>
    </w:p>
    <w:p w14:paraId="3C5DB384" w14:textId="77777777" w:rsidR="00524731" w:rsidRPr="00270453" w:rsidRDefault="00524731" w:rsidP="00524731">
      <w:pPr>
        <w:tabs>
          <w:tab w:val="left" w:pos="426"/>
        </w:tabs>
        <w:spacing w:before="120" w:after="120"/>
        <w:ind w:right="-318"/>
        <w:jc w:val="both"/>
        <w:rPr>
          <w:rFonts w:ascii="Verdana" w:eastAsia="Arial Unicode MS" w:hAnsi="Verdana"/>
          <w:b/>
          <w:sz w:val="16"/>
          <w:szCs w:val="16"/>
        </w:rPr>
      </w:pPr>
    </w:p>
    <w:p w14:paraId="71BCAC29" w14:textId="77777777" w:rsidR="00524731" w:rsidRPr="00270453" w:rsidRDefault="00524731" w:rsidP="00524731">
      <w:pPr>
        <w:tabs>
          <w:tab w:val="left" w:pos="426"/>
        </w:tabs>
        <w:spacing w:before="120" w:after="120"/>
        <w:ind w:left="2740" w:right="-318" w:hanging="2740"/>
        <w:jc w:val="both"/>
        <w:rPr>
          <w:rFonts w:ascii="Verdana" w:eastAsia="Arial Unicode MS" w:hAnsi="Verdana"/>
          <w:b/>
          <w:sz w:val="16"/>
          <w:szCs w:val="16"/>
        </w:rPr>
      </w:pPr>
      <w:r w:rsidRPr="00270453">
        <w:rPr>
          <w:rFonts w:ascii="Verdana" w:eastAsia="Arial Unicode MS" w:hAnsi="Verdana"/>
          <w:b/>
          <w:sz w:val="16"/>
          <w:szCs w:val="16"/>
        </w:rPr>
        <w:lastRenderedPageBreak/>
        <w:t>VI BIS. A PRESENTAR POR LA CONTRATISTA (EN FASE DE EJECUCIÓN).</w:t>
      </w:r>
    </w:p>
    <w:tbl>
      <w:tblPr>
        <w:tblW w:w="899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298"/>
      </w:tblGrid>
      <w:tr w:rsidR="00524731" w:rsidRPr="00270453" w14:paraId="02B2EECC" w14:textId="77777777" w:rsidTr="0087031C">
        <w:trPr>
          <w:trHeight w:val="325"/>
        </w:trPr>
        <w:tc>
          <w:tcPr>
            <w:tcW w:w="400" w:type="dxa"/>
            <w:tcBorders>
              <w:top w:val="nil"/>
              <w:left w:val="nil"/>
              <w:bottom w:val="nil"/>
            </w:tcBorders>
            <w:shd w:val="clear" w:color="auto" w:fill="auto"/>
            <w:vAlign w:val="center"/>
          </w:tcPr>
          <w:p w14:paraId="6E259F99"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3468906B" w14:textId="77777777" w:rsidR="00524731" w:rsidRPr="00270453" w:rsidRDefault="00C51731" w:rsidP="0087031C">
            <w:pPr>
              <w:ind w:right="-132"/>
              <w:rPr>
                <w:rFonts w:ascii="Verdana" w:eastAsia="Arial Unicode MS" w:hAnsi="Verdana"/>
                <w:sz w:val="16"/>
                <w:szCs w:val="16"/>
              </w:rPr>
            </w:pPr>
            <w:hyperlink w:anchor="AnexoVI1" w:history="1">
              <w:r w:rsidR="00524731" w:rsidRPr="00270453">
                <w:rPr>
                  <w:rFonts w:ascii="Verdana" w:eastAsia="Arial Unicode MS" w:hAnsi="Verdana"/>
                  <w:sz w:val="16"/>
                  <w:szCs w:val="16"/>
                </w:rPr>
                <w:t>ANEXO VI. BIS. 1.</w:t>
              </w:r>
            </w:hyperlink>
          </w:p>
        </w:tc>
        <w:tc>
          <w:tcPr>
            <w:tcW w:w="7298" w:type="dxa"/>
            <w:shd w:val="clear" w:color="auto" w:fill="auto"/>
            <w:vAlign w:val="center"/>
          </w:tcPr>
          <w:p w14:paraId="2A7918A3" w14:textId="77777777" w:rsidR="00524731" w:rsidRPr="00270453" w:rsidRDefault="00524731" w:rsidP="0087031C">
            <w:pPr>
              <w:tabs>
                <w:tab w:val="left" w:pos="0"/>
              </w:tabs>
              <w:ind w:right="-8"/>
              <w:jc w:val="both"/>
              <w:rPr>
                <w:rFonts w:ascii="Verdana" w:eastAsia="Arial Unicode MS" w:hAnsi="Verdana"/>
                <w:sz w:val="16"/>
                <w:szCs w:val="16"/>
              </w:rPr>
            </w:pPr>
            <w:r w:rsidRPr="00270453">
              <w:rPr>
                <w:rFonts w:ascii="Verdana" w:eastAsia="Arial Unicode MS" w:hAnsi="Verdana"/>
                <w:sz w:val="16"/>
                <w:szCs w:val="16"/>
              </w:rPr>
              <w:t>APROBACIÓN DE CERTIFICACIÓN DE SERVICIOS</w:t>
            </w:r>
          </w:p>
        </w:tc>
      </w:tr>
      <w:tr w:rsidR="00524731" w:rsidRPr="00270453" w14:paraId="76F11459" w14:textId="77777777" w:rsidTr="0087031C">
        <w:trPr>
          <w:trHeight w:val="325"/>
        </w:trPr>
        <w:tc>
          <w:tcPr>
            <w:tcW w:w="400" w:type="dxa"/>
            <w:tcBorders>
              <w:top w:val="nil"/>
              <w:left w:val="nil"/>
              <w:bottom w:val="nil"/>
            </w:tcBorders>
            <w:shd w:val="clear" w:color="auto" w:fill="auto"/>
            <w:vAlign w:val="center"/>
          </w:tcPr>
          <w:p w14:paraId="257FC9D3"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326E6298" w14:textId="77777777" w:rsidR="00524731" w:rsidRPr="00270453" w:rsidRDefault="00C51731" w:rsidP="0087031C">
            <w:pPr>
              <w:ind w:right="-132"/>
              <w:rPr>
                <w:rFonts w:ascii="Verdana" w:eastAsia="Arial Unicode MS" w:hAnsi="Verdana"/>
                <w:sz w:val="16"/>
                <w:szCs w:val="16"/>
              </w:rPr>
            </w:pPr>
            <w:hyperlink w:anchor="AnexoVI2" w:history="1">
              <w:r w:rsidR="00524731" w:rsidRPr="00270453">
                <w:rPr>
                  <w:rFonts w:ascii="Verdana" w:eastAsia="Arial Unicode MS" w:hAnsi="Verdana"/>
                  <w:sz w:val="16"/>
                  <w:szCs w:val="16"/>
                </w:rPr>
                <w:t>ANEXO VI. BIS. 2.</w:t>
              </w:r>
            </w:hyperlink>
          </w:p>
        </w:tc>
        <w:tc>
          <w:tcPr>
            <w:tcW w:w="7298" w:type="dxa"/>
            <w:shd w:val="clear" w:color="auto" w:fill="auto"/>
            <w:vAlign w:val="center"/>
          </w:tcPr>
          <w:p w14:paraId="4FC941E0" w14:textId="77777777" w:rsidR="00524731" w:rsidRPr="00270453" w:rsidRDefault="00524731" w:rsidP="0087031C">
            <w:pPr>
              <w:tabs>
                <w:tab w:val="left" w:pos="0"/>
              </w:tabs>
              <w:ind w:right="-8"/>
              <w:jc w:val="both"/>
              <w:rPr>
                <w:rFonts w:ascii="Verdana" w:eastAsia="Arial Unicode MS" w:hAnsi="Verdana"/>
                <w:sz w:val="16"/>
                <w:szCs w:val="16"/>
              </w:rPr>
            </w:pPr>
            <w:r w:rsidRPr="00270453">
              <w:rPr>
                <w:rFonts w:ascii="Verdana" w:eastAsia="Arial Unicode MS" w:hAnsi="Verdana"/>
                <w:sz w:val="16"/>
                <w:szCs w:val="16"/>
              </w:rPr>
              <w:t>COMUNICACIÓN DE SUBCONTRATACIÓN</w:t>
            </w:r>
          </w:p>
        </w:tc>
      </w:tr>
      <w:tr w:rsidR="00524731" w:rsidRPr="00270453" w14:paraId="31926E61" w14:textId="77777777" w:rsidTr="0087031C">
        <w:trPr>
          <w:trHeight w:val="325"/>
        </w:trPr>
        <w:tc>
          <w:tcPr>
            <w:tcW w:w="400" w:type="dxa"/>
            <w:tcBorders>
              <w:top w:val="nil"/>
              <w:left w:val="nil"/>
              <w:bottom w:val="nil"/>
            </w:tcBorders>
            <w:shd w:val="clear" w:color="auto" w:fill="auto"/>
            <w:vAlign w:val="center"/>
          </w:tcPr>
          <w:p w14:paraId="19A6A2B4"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28BC9D59" w14:textId="77777777" w:rsidR="00524731" w:rsidRPr="00270453" w:rsidRDefault="00C51731" w:rsidP="0087031C">
            <w:pPr>
              <w:ind w:right="-132"/>
            </w:pPr>
            <w:hyperlink w:anchor="AnexoVI3" w:history="1">
              <w:r w:rsidR="00524731" w:rsidRPr="00270453">
                <w:rPr>
                  <w:rFonts w:ascii="Verdana" w:eastAsia="Arial Unicode MS" w:hAnsi="Verdana"/>
                  <w:sz w:val="16"/>
                  <w:szCs w:val="16"/>
                </w:rPr>
                <w:t>ANEXO VI. BIS. 3.</w:t>
              </w:r>
            </w:hyperlink>
          </w:p>
        </w:tc>
        <w:tc>
          <w:tcPr>
            <w:tcW w:w="7298" w:type="dxa"/>
            <w:shd w:val="clear" w:color="auto" w:fill="auto"/>
            <w:vAlign w:val="center"/>
          </w:tcPr>
          <w:p w14:paraId="66ED1D85" w14:textId="77777777" w:rsidR="00524731" w:rsidRPr="00270453" w:rsidRDefault="00524731" w:rsidP="0087031C">
            <w:pPr>
              <w:tabs>
                <w:tab w:val="left" w:pos="0"/>
              </w:tabs>
              <w:ind w:right="-8"/>
              <w:jc w:val="both"/>
              <w:rPr>
                <w:rFonts w:ascii="Verdana" w:eastAsia="Arial Unicode MS" w:hAnsi="Verdana"/>
                <w:sz w:val="16"/>
                <w:szCs w:val="16"/>
              </w:rPr>
            </w:pPr>
            <w:r w:rsidRPr="00270453">
              <w:rPr>
                <w:rFonts w:ascii="Verdana" w:eastAsia="Arial Unicode MS" w:hAnsi="Verdana"/>
                <w:sz w:val="16"/>
                <w:szCs w:val="16"/>
              </w:rPr>
              <w:t>DECLARACIÓN SOBRE LOS DATOS RELATIVOS A LAS CONDICIONES DE LOS CONTRATOS DE TRABAJO</w:t>
            </w:r>
          </w:p>
        </w:tc>
      </w:tr>
    </w:tbl>
    <w:p w14:paraId="59A14AC4" w14:textId="77777777" w:rsidR="00524731" w:rsidRPr="00270453" w:rsidRDefault="00524731" w:rsidP="001D6481">
      <w:pPr>
        <w:numPr>
          <w:ilvl w:val="0"/>
          <w:numId w:val="113"/>
        </w:numPr>
        <w:tabs>
          <w:tab w:val="clear" w:pos="2740"/>
          <w:tab w:val="num" w:pos="426"/>
        </w:tabs>
        <w:kinsoku w:val="0"/>
        <w:overflowPunct w:val="0"/>
        <w:spacing w:before="120" w:after="120"/>
        <w:ind w:right="-40" w:hanging="2740"/>
        <w:rPr>
          <w:rFonts w:ascii="Verdana" w:hAnsi="Verdana"/>
          <w:b/>
          <w:sz w:val="16"/>
          <w:szCs w:val="16"/>
        </w:rPr>
      </w:pPr>
      <w:r w:rsidRPr="00270453">
        <w:rPr>
          <w:rFonts w:ascii="Verdana" w:hAnsi="Verdana"/>
          <w:b/>
          <w:sz w:val="16"/>
          <w:szCs w:val="16"/>
        </w:rPr>
        <w:t xml:space="preserve"> TRATAMIENTO DE DATOS PERSONALES. </w:t>
      </w:r>
    </w:p>
    <w:tbl>
      <w:tblPr>
        <w:tblW w:w="8998"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
        <w:gridCol w:w="1300"/>
        <w:gridCol w:w="7298"/>
      </w:tblGrid>
      <w:tr w:rsidR="00524731" w:rsidRPr="00270453" w14:paraId="5264648C" w14:textId="77777777" w:rsidTr="0087031C">
        <w:trPr>
          <w:trHeight w:val="377"/>
        </w:trPr>
        <w:tc>
          <w:tcPr>
            <w:tcW w:w="400" w:type="dxa"/>
            <w:tcBorders>
              <w:top w:val="nil"/>
              <w:left w:val="nil"/>
              <w:bottom w:val="nil"/>
            </w:tcBorders>
            <w:shd w:val="clear" w:color="auto" w:fill="auto"/>
            <w:vAlign w:val="center"/>
          </w:tcPr>
          <w:p w14:paraId="1BBE1EA4"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67AA4075" w14:textId="77777777" w:rsidR="00524731" w:rsidRPr="00270453" w:rsidRDefault="00C51731" w:rsidP="0087031C">
            <w:pPr>
              <w:tabs>
                <w:tab w:val="left" w:pos="0"/>
              </w:tabs>
              <w:ind w:right="-132"/>
              <w:rPr>
                <w:rFonts w:ascii="Verdana" w:eastAsia="Arial Unicode MS" w:hAnsi="Verdana"/>
                <w:sz w:val="16"/>
                <w:szCs w:val="16"/>
              </w:rPr>
            </w:pPr>
            <w:hyperlink w:anchor="AnexoVI1" w:history="1">
              <w:r w:rsidR="00524731" w:rsidRPr="00270453">
                <w:rPr>
                  <w:rFonts w:ascii="Verdana" w:eastAsia="Arial Unicode MS" w:hAnsi="Verdana"/>
                  <w:sz w:val="16"/>
                  <w:szCs w:val="16"/>
                </w:rPr>
                <w:t>ANEXO VII.1.</w:t>
              </w:r>
            </w:hyperlink>
          </w:p>
        </w:tc>
        <w:tc>
          <w:tcPr>
            <w:tcW w:w="7298" w:type="dxa"/>
            <w:shd w:val="clear" w:color="auto" w:fill="auto"/>
            <w:vAlign w:val="center"/>
          </w:tcPr>
          <w:p w14:paraId="0977C244" w14:textId="77777777" w:rsidR="00524731" w:rsidRPr="00270453" w:rsidRDefault="00524731" w:rsidP="0087031C">
            <w:pPr>
              <w:tabs>
                <w:tab w:val="left" w:pos="0"/>
              </w:tabs>
              <w:ind w:right="-8"/>
              <w:rPr>
                <w:rFonts w:ascii="Verdana" w:eastAsia="Arial Unicode MS" w:hAnsi="Verdana"/>
                <w:sz w:val="16"/>
                <w:szCs w:val="16"/>
              </w:rPr>
            </w:pPr>
            <w:r w:rsidRPr="00270453">
              <w:rPr>
                <w:rFonts w:ascii="Verdana" w:eastAsia="Arial Unicode MS" w:hAnsi="Verdana"/>
                <w:sz w:val="16"/>
                <w:szCs w:val="16"/>
              </w:rPr>
              <w:t>INFORMACIÓN ADICIONAL SOBRE PROTECCIÓN DE DATOS PERSONALES</w:t>
            </w:r>
          </w:p>
        </w:tc>
      </w:tr>
      <w:tr w:rsidR="00524731" w:rsidRPr="00270453" w14:paraId="2656F65C" w14:textId="77777777" w:rsidTr="0087031C">
        <w:trPr>
          <w:trHeight w:val="269"/>
        </w:trPr>
        <w:tc>
          <w:tcPr>
            <w:tcW w:w="400" w:type="dxa"/>
            <w:tcBorders>
              <w:top w:val="nil"/>
              <w:left w:val="nil"/>
              <w:bottom w:val="nil"/>
            </w:tcBorders>
            <w:shd w:val="clear" w:color="auto" w:fill="auto"/>
            <w:vAlign w:val="center"/>
          </w:tcPr>
          <w:p w14:paraId="70723163" w14:textId="77777777" w:rsidR="00524731" w:rsidRPr="00270453" w:rsidRDefault="00524731" w:rsidP="0087031C">
            <w:pPr>
              <w:ind w:left="-228" w:right="-108"/>
              <w:jc w:val="right"/>
              <w:rPr>
                <w:rFonts w:ascii="Verdana" w:eastAsia="Arial Unicode MS" w:hAnsi="Verdana"/>
                <w:sz w:val="16"/>
                <w:szCs w:val="16"/>
              </w:rPr>
            </w:pPr>
            <w:r w:rsidRPr="00270453">
              <w:rPr>
                <w:rFonts w:ascii="Verdana" w:eastAsia="Arial Unicode MS" w:hAnsi="Verdana"/>
                <w:sz w:val="16"/>
                <w:szCs w:val="16"/>
              </w:rPr>
              <w:fldChar w:fldCharType="begin">
                <w:ffData>
                  <w:name w:val=""/>
                  <w:enabled/>
                  <w:calcOnExit w:val="0"/>
                  <w:checkBox>
                    <w:size w:val="26"/>
                    <w:default w:val="1"/>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c>
          <w:tcPr>
            <w:tcW w:w="1300" w:type="dxa"/>
            <w:shd w:val="clear" w:color="auto" w:fill="auto"/>
            <w:vAlign w:val="center"/>
          </w:tcPr>
          <w:p w14:paraId="67DD9DB2" w14:textId="77777777" w:rsidR="00524731" w:rsidRPr="00270453" w:rsidRDefault="00C51731" w:rsidP="0087031C">
            <w:pPr>
              <w:tabs>
                <w:tab w:val="left" w:pos="0"/>
              </w:tabs>
              <w:ind w:right="-132"/>
              <w:rPr>
                <w:rFonts w:ascii="Verdana" w:eastAsia="Arial Unicode MS" w:hAnsi="Verdana"/>
                <w:sz w:val="16"/>
                <w:szCs w:val="16"/>
              </w:rPr>
            </w:pPr>
            <w:hyperlink w:anchor="AnexoVI2" w:history="1">
              <w:r w:rsidR="00524731" w:rsidRPr="00270453">
                <w:rPr>
                  <w:rFonts w:ascii="Verdana" w:eastAsia="Arial Unicode MS" w:hAnsi="Verdana"/>
                  <w:sz w:val="16"/>
                  <w:szCs w:val="16"/>
                </w:rPr>
                <w:t>ANEXO VII.2.</w:t>
              </w:r>
            </w:hyperlink>
          </w:p>
        </w:tc>
        <w:tc>
          <w:tcPr>
            <w:tcW w:w="7298" w:type="dxa"/>
            <w:shd w:val="clear" w:color="auto" w:fill="auto"/>
            <w:vAlign w:val="center"/>
          </w:tcPr>
          <w:p w14:paraId="3BF7A3E2" w14:textId="77777777" w:rsidR="00524731" w:rsidRPr="00270453" w:rsidRDefault="00524731" w:rsidP="0087031C">
            <w:pPr>
              <w:tabs>
                <w:tab w:val="left" w:pos="0"/>
              </w:tabs>
              <w:ind w:right="-8"/>
              <w:rPr>
                <w:rFonts w:ascii="Verdana" w:eastAsia="Arial Unicode MS" w:hAnsi="Verdana"/>
                <w:sz w:val="16"/>
                <w:szCs w:val="16"/>
              </w:rPr>
            </w:pPr>
            <w:r w:rsidRPr="00270453">
              <w:rPr>
                <w:rFonts w:ascii="Verdana" w:eastAsia="Arial Unicode MS" w:hAnsi="Verdana"/>
                <w:sz w:val="16"/>
                <w:szCs w:val="16"/>
              </w:rPr>
              <w:t>ENCARGO DE TRATAMIENTO DE DATOS PERSONALES</w:t>
            </w:r>
          </w:p>
        </w:tc>
      </w:tr>
    </w:tbl>
    <w:p w14:paraId="7135F86B" w14:textId="77777777" w:rsidR="00C548B6" w:rsidRDefault="00C548B6" w:rsidP="00C548B6">
      <w:pPr>
        <w:rPr>
          <w:rFonts w:eastAsia="Arial Unicode MS"/>
        </w:rPr>
      </w:pPr>
    </w:p>
    <w:p w14:paraId="3E880846" w14:textId="77777777" w:rsidR="00524731" w:rsidRDefault="00524731" w:rsidP="00C548B6">
      <w:pPr>
        <w:rPr>
          <w:rFonts w:eastAsia="Arial Unicode MS"/>
        </w:rPr>
      </w:pPr>
    </w:p>
    <w:p w14:paraId="03B23263" w14:textId="77777777" w:rsidR="00524731" w:rsidRDefault="00524731" w:rsidP="00C548B6">
      <w:pPr>
        <w:rPr>
          <w:rFonts w:eastAsia="Arial Unicode MS"/>
        </w:rPr>
      </w:pPr>
    </w:p>
    <w:p w14:paraId="6643A1FB" w14:textId="77777777" w:rsidR="00524731" w:rsidRDefault="00524731" w:rsidP="00C548B6">
      <w:pPr>
        <w:rPr>
          <w:rFonts w:eastAsia="Arial Unicode MS"/>
        </w:rPr>
      </w:pPr>
    </w:p>
    <w:p w14:paraId="4BAA05DB" w14:textId="77777777" w:rsidR="00524731" w:rsidRDefault="00524731" w:rsidP="00C548B6">
      <w:pPr>
        <w:rPr>
          <w:rFonts w:eastAsia="Arial Unicode MS"/>
        </w:rPr>
      </w:pPr>
    </w:p>
    <w:p w14:paraId="54AF7D12" w14:textId="77777777" w:rsidR="00524731" w:rsidRDefault="00524731" w:rsidP="00C548B6">
      <w:pPr>
        <w:rPr>
          <w:rFonts w:eastAsia="Arial Unicode MS"/>
        </w:rPr>
      </w:pPr>
    </w:p>
    <w:p w14:paraId="6B5E058F" w14:textId="77777777" w:rsidR="00524731" w:rsidRDefault="00524731" w:rsidP="00C548B6">
      <w:pPr>
        <w:rPr>
          <w:rFonts w:eastAsia="Arial Unicode MS"/>
        </w:rPr>
      </w:pPr>
    </w:p>
    <w:p w14:paraId="11083FFB" w14:textId="77777777" w:rsidR="00524731" w:rsidRDefault="00524731" w:rsidP="00C548B6">
      <w:pPr>
        <w:rPr>
          <w:rFonts w:eastAsia="Arial Unicode MS"/>
        </w:rPr>
      </w:pPr>
    </w:p>
    <w:p w14:paraId="048B2B92" w14:textId="77777777" w:rsidR="00524731" w:rsidRDefault="00524731" w:rsidP="00C548B6">
      <w:pPr>
        <w:rPr>
          <w:rFonts w:eastAsia="Arial Unicode MS"/>
        </w:rPr>
      </w:pPr>
    </w:p>
    <w:p w14:paraId="6A133A08" w14:textId="77777777" w:rsidR="00524731" w:rsidRDefault="00524731" w:rsidP="00C548B6">
      <w:pPr>
        <w:rPr>
          <w:rFonts w:eastAsia="Arial Unicode MS"/>
        </w:rPr>
      </w:pPr>
    </w:p>
    <w:p w14:paraId="7EA6355F" w14:textId="77777777" w:rsidR="00524731" w:rsidRDefault="00524731" w:rsidP="00C548B6">
      <w:pPr>
        <w:rPr>
          <w:rFonts w:eastAsia="Arial Unicode MS"/>
        </w:rPr>
      </w:pPr>
    </w:p>
    <w:p w14:paraId="495A7000" w14:textId="77777777" w:rsidR="00524731" w:rsidRDefault="00524731" w:rsidP="00C548B6">
      <w:pPr>
        <w:rPr>
          <w:rFonts w:eastAsia="Arial Unicode MS"/>
        </w:rPr>
      </w:pPr>
    </w:p>
    <w:p w14:paraId="2D879ED2" w14:textId="77777777" w:rsidR="00524731" w:rsidRDefault="00524731" w:rsidP="00C548B6">
      <w:pPr>
        <w:rPr>
          <w:rFonts w:eastAsia="Arial Unicode MS"/>
        </w:rPr>
      </w:pPr>
    </w:p>
    <w:p w14:paraId="46E4AA91" w14:textId="77777777" w:rsidR="00524731" w:rsidRDefault="00524731" w:rsidP="00C548B6">
      <w:pPr>
        <w:rPr>
          <w:rFonts w:eastAsia="Arial Unicode MS"/>
        </w:rPr>
      </w:pPr>
    </w:p>
    <w:p w14:paraId="4D705311" w14:textId="77777777" w:rsidR="00524731" w:rsidRDefault="00524731" w:rsidP="00C548B6">
      <w:pPr>
        <w:rPr>
          <w:rFonts w:eastAsia="Arial Unicode MS"/>
        </w:rPr>
      </w:pPr>
    </w:p>
    <w:p w14:paraId="692F9D92" w14:textId="77777777" w:rsidR="00524731" w:rsidRDefault="00524731" w:rsidP="00C548B6">
      <w:pPr>
        <w:rPr>
          <w:rFonts w:eastAsia="Arial Unicode MS"/>
        </w:rPr>
      </w:pPr>
    </w:p>
    <w:p w14:paraId="62BCE78B" w14:textId="77777777" w:rsidR="00524731" w:rsidRDefault="00524731" w:rsidP="00C548B6">
      <w:pPr>
        <w:rPr>
          <w:rFonts w:eastAsia="Arial Unicode MS"/>
        </w:rPr>
      </w:pPr>
    </w:p>
    <w:p w14:paraId="040BA2DB" w14:textId="77777777" w:rsidR="00524731" w:rsidRDefault="00524731" w:rsidP="00C548B6">
      <w:pPr>
        <w:rPr>
          <w:rFonts w:eastAsia="Arial Unicode MS"/>
        </w:rPr>
      </w:pPr>
    </w:p>
    <w:p w14:paraId="4D73597D" w14:textId="77777777" w:rsidR="00524731" w:rsidRDefault="00524731" w:rsidP="00C548B6">
      <w:pPr>
        <w:rPr>
          <w:rFonts w:eastAsia="Arial Unicode MS"/>
        </w:rPr>
      </w:pPr>
    </w:p>
    <w:p w14:paraId="5D3CF783" w14:textId="77777777" w:rsidR="00524731" w:rsidRDefault="00524731" w:rsidP="00C548B6">
      <w:pPr>
        <w:rPr>
          <w:rFonts w:eastAsia="Arial Unicode MS"/>
        </w:rPr>
      </w:pPr>
    </w:p>
    <w:p w14:paraId="06F03409" w14:textId="77777777" w:rsidR="00524731" w:rsidRDefault="00524731" w:rsidP="00C548B6">
      <w:pPr>
        <w:rPr>
          <w:rFonts w:eastAsia="Arial Unicode MS"/>
        </w:rPr>
      </w:pPr>
    </w:p>
    <w:p w14:paraId="4808EFC5" w14:textId="77777777" w:rsidR="00524731" w:rsidRDefault="00524731" w:rsidP="00C548B6">
      <w:pPr>
        <w:rPr>
          <w:rFonts w:eastAsia="Arial Unicode MS"/>
        </w:rPr>
      </w:pPr>
    </w:p>
    <w:p w14:paraId="19E342BE" w14:textId="77777777" w:rsidR="00524731" w:rsidRDefault="00524731" w:rsidP="00C548B6">
      <w:pPr>
        <w:rPr>
          <w:rFonts w:eastAsia="Arial Unicode MS"/>
        </w:rPr>
      </w:pPr>
    </w:p>
    <w:p w14:paraId="3E843543" w14:textId="77777777" w:rsidR="00524731" w:rsidRDefault="00524731" w:rsidP="00C548B6">
      <w:pPr>
        <w:rPr>
          <w:rFonts w:eastAsia="Arial Unicode MS"/>
        </w:rPr>
      </w:pPr>
    </w:p>
    <w:p w14:paraId="70FC14B1" w14:textId="77777777" w:rsidR="00524731" w:rsidRDefault="00524731" w:rsidP="00C548B6">
      <w:pPr>
        <w:rPr>
          <w:rFonts w:eastAsia="Arial Unicode MS"/>
        </w:rPr>
      </w:pPr>
    </w:p>
    <w:p w14:paraId="11B2C3D6" w14:textId="77777777" w:rsidR="00524731" w:rsidRDefault="00524731" w:rsidP="00C548B6">
      <w:pPr>
        <w:rPr>
          <w:rFonts w:eastAsia="Arial Unicode MS"/>
        </w:rPr>
      </w:pPr>
    </w:p>
    <w:p w14:paraId="120FB433" w14:textId="77777777" w:rsidR="00524731" w:rsidRDefault="00524731" w:rsidP="00C548B6">
      <w:pPr>
        <w:rPr>
          <w:rFonts w:eastAsia="Arial Unicode MS"/>
        </w:rPr>
      </w:pPr>
    </w:p>
    <w:p w14:paraId="7F80B8A1" w14:textId="77777777" w:rsidR="00524731" w:rsidRDefault="00524731" w:rsidP="00C548B6">
      <w:pPr>
        <w:rPr>
          <w:rFonts w:eastAsia="Arial Unicode MS"/>
        </w:rPr>
      </w:pPr>
    </w:p>
    <w:p w14:paraId="0837E9DC" w14:textId="77777777" w:rsidR="00524731" w:rsidRDefault="00524731" w:rsidP="00C548B6">
      <w:pPr>
        <w:rPr>
          <w:rFonts w:eastAsia="Arial Unicode MS"/>
        </w:rPr>
      </w:pPr>
    </w:p>
    <w:p w14:paraId="641349A7" w14:textId="77777777" w:rsidR="00524731" w:rsidRDefault="00524731" w:rsidP="00C548B6">
      <w:pPr>
        <w:rPr>
          <w:rFonts w:eastAsia="Arial Unicode MS"/>
        </w:rPr>
      </w:pPr>
    </w:p>
    <w:p w14:paraId="52FD765D" w14:textId="77777777" w:rsidR="00524731" w:rsidRDefault="00524731" w:rsidP="00C548B6">
      <w:pPr>
        <w:rPr>
          <w:rFonts w:eastAsia="Arial Unicode MS"/>
        </w:rPr>
      </w:pPr>
    </w:p>
    <w:p w14:paraId="60B2C0CC" w14:textId="77777777" w:rsidR="00524731" w:rsidRDefault="00524731" w:rsidP="00C548B6">
      <w:pPr>
        <w:rPr>
          <w:rFonts w:eastAsia="Arial Unicode MS"/>
        </w:rPr>
      </w:pPr>
    </w:p>
    <w:p w14:paraId="449B4B58" w14:textId="77777777" w:rsidR="00524731" w:rsidRDefault="00524731" w:rsidP="00C548B6">
      <w:pPr>
        <w:rPr>
          <w:rFonts w:eastAsia="Arial Unicode MS"/>
        </w:rPr>
      </w:pPr>
    </w:p>
    <w:p w14:paraId="14A644C4" w14:textId="77777777" w:rsidR="00524731" w:rsidRDefault="00524731" w:rsidP="00C548B6">
      <w:pPr>
        <w:rPr>
          <w:rFonts w:eastAsia="Arial Unicode MS"/>
        </w:rPr>
      </w:pPr>
    </w:p>
    <w:p w14:paraId="49A8C5DB" w14:textId="77777777" w:rsidR="00524731" w:rsidRDefault="00524731" w:rsidP="00C548B6">
      <w:pPr>
        <w:rPr>
          <w:rFonts w:eastAsia="Arial Unicode MS"/>
        </w:rPr>
      </w:pPr>
    </w:p>
    <w:p w14:paraId="6ABB344E" w14:textId="77777777" w:rsidR="00524731" w:rsidRDefault="00524731" w:rsidP="00C548B6">
      <w:pPr>
        <w:rPr>
          <w:rFonts w:eastAsia="Arial Unicode MS"/>
        </w:rPr>
      </w:pPr>
    </w:p>
    <w:p w14:paraId="2AD274B2" w14:textId="77777777" w:rsidR="00524731" w:rsidRDefault="00524731" w:rsidP="00C548B6">
      <w:pPr>
        <w:rPr>
          <w:rFonts w:eastAsia="Arial Unicode MS"/>
        </w:rPr>
      </w:pPr>
    </w:p>
    <w:p w14:paraId="66D39AC4" w14:textId="77777777" w:rsidR="00524731" w:rsidRDefault="00524731" w:rsidP="00C548B6">
      <w:pPr>
        <w:rPr>
          <w:rFonts w:eastAsia="Arial Unicode MS"/>
        </w:rPr>
      </w:pPr>
    </w:p>
    <w:p w14:paraId="5EE543B1" w14:textId="77777777" w:rsidR="00524731" w:rsidRDefault="00524731" w:rsidP="00C548B6">
      <w:pPr>
        <w:rPr>
          <w:rFonts w:eastAsia="Arial Unicode MS"/>
        </w:rPr>
      </w:pPr>
    </w:p>
    <w:p w14:paraId="1C62CC1F" w14:textId="77777777" w:rsidR="00524731" w:rsidRDefault="00524731" w:rsidP="00C548B6">
      <w:pPr>
        <w:rPr>
          <w:rFonts w:eastAsia="Arial Unicode MS"/>
        </w:rPr>
      </w:pPr>
    </w:p>
    <w:p w14:paraId="153D8D8B" w14:textId="77777777" w:rsidR="00524731" w:rsidRDefault="00524731" w:rsidP="00C548B6">
      <w:pPr>
        <w:rPr>
          <w:rFonts w:eastAsia="Arial Unicode MS"/>
        </w:rPr>
      </w:pPr>
    </w:p>
    <w:p w14:paraId="756BBD86" w14:textId="7A663183" w:rsidR="00C255E3" w:rsidRPr="00C255E3" w:rsidRDefault="00991459" w:rsidP="00C255E3">
      <w:pPr>
        <w:pBdr>
          <w:top w:val="single" w:sz="4" w:space="1" w:color="auto"/>
        </w:pBdr>
        <w:spacing w:before="240"/>
        <w:ind w:left="1701" w:right="-427" w:hanging="1701"/>
        <w:jc w:val="both"/>
        <w:outlineLvl w:val="2"/>
        <w:rPr>
          <w:rFonts w:ascii="Verdana" w:hAnsi="Verdana" w:cs="Arial"/>
          <w:b/>
          <w:i/>
          <w:caps/>
          <w:sz w:val="19"/>
          <w:szCs w:val="19"/>
        </w:rPr>
      </w:pPr>
      <w:bookmarkStart w:id="501" w:name="_Toc160784106"/>
      <w:r w:rsidRPr="00C255E3">
        <w:rPr>
          <w:rFonts w:ascii="Verdana" w:hAnsi="Verdana" w:cs="Arial"/>
          <w:b/>
          <w:caps/>
          <w:sz w:val="19"/>
          <w:szCs w:val="19"/>
        </w:rPr>
        <w:lastRenderedPageBreak/>
        <w:t>ANEXO I.</w:t>
      </w:r>
      <w:r>
        <w:rPr>
          <w:rFonts w:ascii="Verdana" w:hAnsi="Verdana" w:cs="Arial"/>
          <w:b/>
          <w:caps/>
          <w:sz w:val="19"/>
          <w:szCs w:val="19"/>
        </w:rPr>
        <w:t>1</w:t>
      </w:r>
      <w:r w:rsidRPr="00C255E3">
        <w:rPr>
          <w:rFonts w:ascii="Verdana" w:hAnsi="Verdana" w:cs="Arial"/>
          <w:b/>
          <w:caps/>
          <w:sz w:val="19"/>
          <w:szCs w:val="19"/>
        </w:rPr>
        <w:t>.-</w:t>
      </w:r>
      <w:r w:rsidR="00C255E3" w:rsidRPr="00C255E3">
        <w:rPr>
          <w:rFonts w:ascii="Verdana" w:hAnsi="Verdana" w:cs="Arial"/>
          <w:b/>
          <w:caps/>
          <w:sz w:val="19"/>
          <w:szCs w:val="19"/>
        </w:rPr>
        <w:t>CÁLCULO PRESUPUESTO BASE DE LICITACIÓN: COSTES Y OTROS GASTOS</w:t>
      </w:r>
      <w:bookmarkEnd w:id="501"/>
    </w:p>
    <w:p w14:paraId="13B271E8" w14:textId="77777777" w:rsidR="00C255E3" w:rsidRPr="00C255E3" w:rsidRDefault="00C255E3" w:rsidP="0075502E">
      <w:pPr>
        <w:shd w:val="clear" w:color="auto" w:fill="FFFFFF"/>
        <w:ind w:right="-427"/>
        <w:jc w:val="both"/>
        <w:rPr>
          <w:rFonts w:ascii="Verdana" w:hAnsi="Verdana" w:cs="Arial"/>
          <w:sz w:val="19"/>
          <w:szCs w:val="19"/>
        </w:rPr>
      </w:pPr>
    </w:p>
    <w:p w14:paraId="54F5EA91" w14:textId="77777777" w:rsidR="005A4AC9" w:rsidRPr="00C255E3" w:rsidRDefault="005A4AC9" w:rsidP="005A4AC9">
      <w:pPr>
        <w:shd w:val="clear" w:color="auto" w:fill="FFFFFF"/>
        <w:ind w:right="-427"/>
        <w:jc w:val="both"/>
        <w:rPr>
          <w:rFonts w:ascii="Verdana" w:hAnsi="Verdana" w:cs="Arial"/>
          <w:u w:val="single"/>
        </w:rPr>
      </w:pPr>
    </w:p>
    <w:p w14:paraId="79349BFB" w14:textId="04A29314" w:rsidR="005A4AC9" w:rsidRDefault="005A4AC9" w:rsidP="005A4AC9">
      <w:pPr>
        <w:shd w:val="clear" w:color="auto" w:fill="FFFFFF"/>
        <w:ind w:right="-427"/>
        <w:jc w:val="both"/>
        <w:rPr>
          <w:rFonts w:ascii="Verdana" w:hAnsi="Verdana" w:cs="Arial"/>
          <w:sz w:val="19"/>
          <w:szCs w:val="19"/>
        </w:rPr>
      </w:pPr>
      <w:r w:rsidRPr="00141E7A">
        <w:rPr>
          <w:rFonts w:ascii="Verdana" w:hAnsi="Verdana" w:cs="Arial"/>
          <w:sz w:val="19"/>
          <w:szCs w:val="19"/>
        </w:rPr>
        <w:t>Los costes y gastos tenidos en cuenta para el cálculo del presupuesto base de licitación del contrato han sido calculados en base a la estimación de la recaudación en periodo ejecutivo en los próximos 4 años.</w:t>
      </w:r>
      <w:r>
        <w:rPr>
          <w:rFonts w:ascii="Verdana" w:hAnsi="Verdana" w:cs="Arial"/>
          <w:sz w:val="19"/>
          <w:szCs w:val="19"/>
        </w:rPr>
        <w:t xml:space="preserve"> A efectos de calcular esta proyección, se ha tenido en consideración la evolución del contrato en los últimos tres ejercicios tal y como se muestra en la siguiente tabla:</w:t>
      </w:r>
    </w:p>
    <w:p w14:paraId="6BF11E3C" w14:textId="77777777" w:rsidR="005A4AC9" w:rsidRDefault="005A4AC9" w:rsidP="005A4AC9">
      <w:pPr>
        <w:shd w:val="clear" w:color="auto" w:fill="FFFFFF"/>
        <w:ind w:right="-427"/>
        <w:jc w:val="both"/>
        <w:rPr>
          <w:rFonts w:ascii="Verdana" w:hAnsi="Verdana" w:cs="Arial"/>
          <w:sz w:val="19"/>
          <w:szCs w:val="19"/>
        </w:rPr>
      </w:pPr>
    </w:p>
    <w:p w14:paraId="7250EE2E" w14:textId="77777777" w:rsidR="005A4AC9" w:rsidRPr="00141E7A" w:rsidRDefault="005A4AC9" w:rsidP="005A4AC9">
      <w:pPr>
        <w:shd w:val="clear" w:color="auto" w:fill="FFFFFF"/>
        <w:ind w:right="-427"/>
        <w:jc w:val="both"/>
        <w:rPr>
          <w:rFonts w:ascii="Verdana" w:hAnsi="Verdana" w:cs="Arial"/>
          <w:sz w:val="19"/>
          <w:szCs w:val="19"/>
        </w:rPr>
      </w:pPr>
    </w:p>
    <w:p w14:paraId="25CE609C" w14:textId="77777777" w:rsidR="005A4AC9" w:rsidRPr="00141E7A" w:rsidRDefault="005A4AC9" w:rsidP="005A4AC9">
      <w:pPr>
        <w:shd w:val="clear" w:color="auto" w:fill="FFFFFF"/>
        <w:ind w:left="-100" w:right="-427"/>
        <w:jc w:val="both"/>
        <w:rPr>
          <w:rFonts w:ascii="Verdana" w:hAnsi="Verdana" w:cs="Arial"/>
          <w:sz w:val="19"/>
          <w:szCs w:val="19"/>
        </w:rPr>
      </w:pPr>
    </w:p>
    <w:tbl>
      <w:tblPr>
        <w:tblStyle w:val="Saretaduntaula"/>
        <w:tblW w:w="0" w:type="auto"/>
        <w:jc w:val="center"/>
        <w:tblLook w:val="04A0" w:firstRow="1" w:lastRow="0" w:firstColumn="1" w:lastColumn="0" w:noHBand="0" w:noVBand="1"/>
      </w:tblPr>
      <w:tblGrid>
        <w:gridCol w:w="1020"/>
        <w:gridCol w:w="1737"/>
        <w:gridCol w:w="1737"/>
        <w:gridCol w:w="1857"/>
        <w:gridCol w:w="1617"/>
      </w:tblGrid>
      <w:tr w:rsidR="005A4AC9" w:rsidRPr="00F772BA" w14:paraId="154B3456" w14:textId="77777777" w:rsidTr="00FC2DF8">
        <w:trPr>
          <w:jc w:val="center"/>
        </w:trPr>
        <w:tc>
          <w:tcPr>
            <w:tcW w:w="0" w:type="auto"/>
            <w:shd w:val="clear" w:color="auto" w:fill="D5DCE4" w:themeFill="text2" w:themeFillTint="33"/>
          </w:tcPr>
          <w:p w14:paraId="795D0AEC" w14:textId="77777777" w:rsidR="005A4AC9" w:rsidRPr="00F772BA" w:rsidRDefault="005A4AC9" w:rsidP="00FC2DF8">
            <w:pPr>
              <w:jc w:val="both"/>
              <w:rPr>
                <w:rFonts w:ascii="Tahoma" w:hAnsi="Tahoma" w:cs="Tahoma"/>
                <w:sz w:val="22"/>
                <w:szCs w:val="22"/>
                <w:lang w:val="eu-ES"/>
              </w:rPr>
            </w:pPr>
            <w:r w:rsidRPr="00F772BA">
              <w:rPr>
                <w:rFonts w:ascii="Tahoma" w:hAnsi="Tahoma" w:cs="Tahoma"/>
                <w:sz w:val="22"/>
                <w:szCs w:val="22"/>
                <w:lang w:val="eu-ES"/>
              </w:rPr>
              <w:t>Ejercicio</w:t>
            </w:r>
          </w:p>
        </w:tc>
        <w:tc>
          <w:tcPr>
            <w:tcW w:w="0" w:type="auto"/>
            <w:shd w:val="clear" w:color="auto" w:fill="D5DCE4" w:themeFill="text2" w:themeFillTint="33"/>
          </w:tcPr>
          <w:p w14:paraId="0179002A" w14:textId="77777777" w:rsidR="005A4AC9" w:rsidRPr="00F772BA" w:rsidRDefault="005A4AC9" w:rsidP="00FC2DF8">
            <w:pPr>
              <w:jc w:val="both"/>
              <w:rPr>
                <w:rFonts w:ascii="Tahoma" w:hAnsi="Tahoma" w:cs="Tahoma"/>
                <w:sz w:val="22"/>
                <w:szCs w:val="22"/>
                <w:lang w:val="eu-ES"/>
              </w:rPr>
            </w:pPr>
            <w:r w:rsidRPr="00F772BA">
              <w:rPr>
                <w:rFonts w:ascii="Tahoma" w:hAnsi="Tahoma" w:cs="Tahoma"/>
                <w:sz w:val="22"/>
                <w:szCs w:val="22"/>
                <w:lang w:val="eu-ES"/>
              </w:rPr>
              <w:t>Cargado</w:t>
            </w:r>
          </w:p>
        </w:tc>
        <w:tc>
          <w:tcPr>
            <w:tcW w:w="0" w:type="auto"/>
            <w:shd w:val="clear" w:color="auto" w:fill="D5DCE4" w:themeFill="text2" w:themeFillTint="33"/>
          </w:tcPr>
          <w:p w14:paraId="1A080BA0" w14:textId="77777777" w:rsidR="005A4AC9" w:rsidRPr="00F772BA" w:rsidRDefault="005A4AC9" w:rsidP="00FC2DF8">
            <w:pPr>
              <w:jc w:val="both"/>
              <w:rPr>
                <w:rFonts w:ascii="Tahoma" w:hAnsi="Tahoma" w:cs="Tahoma"/>
                <w:sz w:val="22"/>
                <w:szCs w:val="22"/>
                <w:lang w:val="eu-ES"/>
              </w:rPr>
            </w:pPr>
            <w:r w:rsidRPr="00F772BA">
              <w:rPr>
                <w:rFonts w:ascii="Tahoma" w:hAnsi="Tahoma" w:cs="Tahoma"/>
                <w:sz w:val="22"/>
                <w:szCs w:val="22"/>
                <w:lang w:val="eu-ES"/>
              </w:rPr>
              <w:t>Recaudado</w:t>
            </w:r>
          </w:p>
        </w:tc>
        <w:tc>
          <w:tcPr>
            <w:tcW w:w="0" w:type="auto"/>
            <w:shd w:val="clear" w:color="auto" w:fill="D5DCE4" w:themeFill="text2" w:themeFillTint="33"/>
          </w:tcPr>
          <w:p w14:paraId="41B2ADBA" w14:textId="77777777" w:rsidR="005A4AC9" w:rsidRPr="00F772BA" w:rsidRDefault="005A4AC9" w:rsidP="00FC2DF8">
            <w:pPr>
              <w:jc w:val="both"/>
              <w:rPr>
                <w:rFonts w:ascii="Tahoma" w:hAnsi="Tahoma" w:cs="Tahoma"/>
                <w:sz w:val="22"/>
                <w:szCs w:val="22"/>
                <w:lang w:val="eu-ES"/>
              </w:rPr>
            </w:pPr>
            <w:r w:rsidRPr="00F772BA">
              <w:rPr>
                <w:rFonts w:ascii="Tahoma" w:hAnsi="Tahoma" w:cs="Tahoma"/>
                <w:sz w:val="22"/>
                <w:szCs w:val="22"/>
                <w:lang w:val="eu-ES"/>
              </w:rPr>
              <w:t>Pendiente</w:t>
            </w:r>
          </w:p>
        </w:tc>
        <w:tc>
          <w:tcPr>
            <w:tcW w:w="0" w:type="auto"/>
            <w:shd w:val="clear" w:color="auto" w:fill="D5DCE4" w:themeFill="text2" w:themeFillTint="33"/>
          </w:tcPr>
          <w:p w14:paraId="7EBF8B2D" w14:textId="77777777" w:rsidR="005A4AC9" w:rsidRPr="00F772BA" w:rsidRDefault="005A4AC9" w:rsidP="00FC2DF8">
            <w:pPr>
              <w:jc w:val="both"/>
              <w:rPr>
                <w:rFonts w:ascii="Tahoma" w:hAnsi="Tahoma" w:cs="Tahoma"/>
                <w:sz w:val="22"/>
                <w:szCs w:val="22"/>
                <w:lang w:val="eu-ES"/>
              </w:rPr>
            </w:pPr>
            <w:r w:rsidRPr="00F772BA">
              <w:rPr>
                <w:rFonts w:ascii="Tahoma" w:hAnsi="Tahoma" w:cs="Tahoma"/>
                <w:sz w:val="22"/>
                <w:szCs w:val="22"/>
                <w:lang w:val="eu-ES"/>
              </w:rPr>
              <w:t>Facturado</w:t>
            </w:r>
          </w:p>
        </w:tc>
      </w:tr>
      <w:tr w:rsidR="005A4AC9" w:rsidRPr="00F772BA" w14:paraId="7D8C9149" w14:textId="77777777" w:rsidTr="00FC2DF8">
        <w:trPr>
          <w:jc w:val="center"/>
        </w:trPr>
        <w:tc>
          <w:tcPr>
            <w:tcW w:w="0" w:type="auto"/>
            <w:shd w:val="clear" w:color="auto" w:fill="D5DCE4" w:themeFill="text2" w:themeFillTint="33"/>
          </w:tcPr>
          <w:p w14:paraId="01238BCE" w14:textId="77777777" w:rsidR="005A4AC9" w:rsidRPr="00F772BA" w:rsidRDefault="005A4AC9" w:rsidP="00FC2DF8">
            <w:pPr>
              <w:jc w:val="both"/>
              <w:rPr>
                <w:rFonts w:ascii="Tahoma" w:hAnsi="Tahoma" w:cs="Tahoma"/>
                <w:sz w:val="22"/>
                <w:szCs w:val="22"/>
                <w:lang w:val="eu-ES"/>
              </w:rPr>
            </w:pPr>
            <w:r w:rsidRPr="00F772BA">
              <w:rPr>
                <w:rFonts w:ascii="Tahoma" w:hAnsi="Tahoma" w:cs="Tahoma"/>
                <w:sz w:val="22"/>
                <w:szCs w:val="22"/>
                <w:lang w:val="eu-ES"/>
              </w:rPr>
              <w:t>2020</w:t>
            </w:r>
          </w:p>
        </w:tc>
        <w:tc>
          <w:tcPr>
            <w:tcW w:w="0" w:type="auto"/>
          </w:tcPr>
          <w:p w14:paraId="4BB71907" w14:textId="77777777" w:rsidR="005A4AC9" w:rsidRPr="00F772BA" w:rsidRDefault="005A4AC9" w:rsidP="00FC2DF8">
            <w:pPr>
              <w:jc w:val="right"/>
              <w:rPr>
                <w:rFonts w:ascii="Tahoma" w:hAnsi="Tahoma" w:cs="Tahoma"/>
                <w:sz w:val="22"/>
                <w:szCs w:val="22"/>
                <w:lang w:val="eu-ES"/>
              </w:rPr>
            </w:pPr>
            <w:r w:rsidRPr="00F772BA">
              <w:rPr>
                <w:rFonts w:ascii="Tahoma" w:hAnsi="Tahoma" w:cs="Tahoma"/>
                <w:sz w:val="22"/>
                <w:szCs w:val="22"/>
                <w:lang w:val="eu-ES"/>
              </w:rPr>
              <w:t>33.052.747,72€</w:t>
            </w:r>
          </w:p>
        </w:tc>
        <w:tc>
          <w:tcPr>
            <w:tcW w:w="0" w:type="auto"/>
          </w:tcPr>
          <w:p w14:paraId="4A480E6A" w14:textId="77777777" w:rsidR="005A4AC9" w:rsidRPr="00F772BA" w:rsidRDefault="005A4AC9" w:rsidP="00FC2DF8">
            <w:pPr>
              <w:jc w:val="right"/>
              <w:rPr>
                <w:rFonts w:ascii="Tahoma" w:hAnsi="Tahoma" w:cs="Tahoma"/>
                <w:sz w:val="22"/>
                <w:szCs w:val="22"/>
                <w:lang w:val="eu-ES"/>
              </w:rPr>
            </w:pPr>
            <w:r w:rsidRPr="00F772BA">
              <w:rPr>
                <w:rFonts w:ascii="Tahoma" w:hAnsi="Tahoma" w:cs="Tahoma"/>
                <w:sz w:val="22"/>
                <w:szCs w:val="22"/>
                <w:lang w:val="eu-ES"/>
              </w:rPr>
              <w:t>12.257.064,04€</w:t>
            </w:r>
          </w:p>
        </w:tc>
        <w:tc>
          <w:tcPr>
            <w:tcW w:w="0" w:type="auto"/>
          </w:tcPr>
          <w:p w14:paraId="495DDAE3" w14:textId="77777777" w:rsidR="005A4AC9" w:rsidRPr="00F772BA" w:rsidRDefault="005A4AC9" w:rsidP="00FC2DF8">
            <w:pPr>
              <w:jc w:val="right"/>
              <w:rPr>
                <w:rFonts w:ascii="Tahoma" w:hAnsi="Tahoma" w:cs="Tahoma"/>
                <w:sz w:val="22"/>
                <w:szCs w:val="22"/>
                <w:lang w:val="eu-ES"/>
              </w:rPr>
            </w:pPr>
            <w:r w:rsidRPr="00F772BA">
              <w:rPr>
                <w:rFonts w:ascii="Tahoma" w:hAnsi="Tahoma" w:cs="Tahoma"/>
                <w:sz w:val="22"/>
                <w:szCs w:val="22"/>
                <w:lang w:val="eu-ES"/>
              </w:rPr>
              <w:t>100.471.867,79€</w:t>
            </w:r>
          </w:p>
        </w:tc>
        <w:tc>
          <w:tcPr>
            <w:tcW w:w="0" w:type="auto"/>
          </w:tcPr>
          <w:p w14:paraId="30A32343" w14:textId="77777777" w:rsidR="005A4AC9" w:rsidRPr="00F772BA" w:rsidRDefault="005A4AC9" w:rsidP="00FC2DF8">
            <w:pPr>
              <w:jc w:val="right"/>
              <w:rPr>
                <w:rFonts w:ascii="Tahoma" w:hAnsi="Tahoma" w:cs="Tahoma"/>
                <w:sz w:val="22"/>
                <w:szCs w:val="22"/>
                <w:lang w:val="eu-ES"/>
              </w:rPr>
            </w:pPr>
            <w:r w:rsidRPr="00F772BA">
              <w:rPr>
                <w:rFonts w:ascii="Tahoma" w:hAnsi="Tahoma" w:cs="Tahoma"/>
                <w:sz w:val="22"/>
                <w:szCs w:val="22"/>
                <w:lang w:val="eu-ES"/>
              </w:rPr>
              <w:t>2.044.222,55€</w:t>
            </w:r>
          </w:p>
        </w:tc>
      </w:tr>
      <w:tr w:rsidR="005A4AC9" w:rsidRPr="00F772BA" w14:paraId="0A1B0A09" w14:textId="77777777" w:rsidTr="00FC2DF8">
        <w:trPr>
          <w:jc w:val="center"/>
        </w:trPr>
        <w:tc>
          <w:tcPr>
            <w:tcW w:w="0" w:type="auto"/>
            <w:shd w:val="clear" w:color="auto" w:fill="D5DCE4" w:themeFill="text2" w:themeFillTint="33"/>
          </w:tcPr>
          <w:p w14:paraId="14AE9675" w14:textId="77777777" w:rsidR="005A4AC9" w:rsidRPr="00F772BA" w:rsidRDefault="005A4AC9" w:rsidP="00FC2DF8">
            <w:pPr>
              <w:jc w:val="both"/>
              <w:rPr>
                <w:rFonts w:ascii="Tahoma" w:hAnsi="Tahoma" w:cs="Tahoma"/>
                <w:sz w:val="22"/>
                <w:szCs w:val="22"/>
                <w:lang w:val="eu-ES"/>
              </w:rPr>
            </w:pPr>
            <w:r w:rsidRPr="00F772BA">
              <w:rPr>
                <w:rFonts w:ascii="Tahoma" w:hAnsi="Tahoma" w:cs="Tahoma"/>
                <w:sz w:val="22"/>
                <w:szCs w:val="22"/>
                <w:lang w:val="eu-ES"/>
              </w:rPr>
              <w:t>2021</w:t>
            </w:r>
          </w:p>
        </w:tc>
        <w:tc>
          <w:tcPr>
            <w:tcW w:w="0" w:type="auto"/>
            <w:shd w:val="clear" w:color="auto" w:fill="F2F2F2" w:themeFill="background1" w:themeFillShade="F2"/>
          </w:tcPr>
          <w:p w14:paraId="08CEC094" w14:textId="77777777" w:rsidR="005A4AC9" w:rsidRPr="00F772BA" w:rsidRDefault="005A4AC9" w:rsidP="00FC2DF8">
            <w:pPr>
              <w:jc w:val="right"/>
              <w:rPr>
                <w:rFonts w:ascii="Tahoma" w:hAnsi="Tahoma" w:cs="Tahoma"/>
                <w:sz w:val="22"/>
                <w:szCs w:val="22"/>
                <w:lang w:val="eu-ES"/>
              </w:rPr>
            </w:pPr>
            <w:r w:rsidRPr="00F772BA">
              <w:rPr>
                <w:rFonts w:ascii="Tahoma" w:hAnsi="Tahoma" w:cs="Tahoma"/>
                <w:sz w:val="22"/>
                <w:szCs w:val="22"/>
                <w:lang w:val="eu-ES"/>
              </w:rPr>
              <w:t>32.671.812,58€</w:t>
            </w:r>
          </w:p>
        </w:tc>
        <w:tc>
          <w:tcPr>
            <w:tcW w:w="0" w:type="auto"/>
            <w:shd w:val="clear" w:color="auto" w:fill="F2F2F2" w:themeFill="background1" w:themeFillShade="F2"/>
          </w:tcPr>
          <w:p w14:paraId="7EBE9879" w14:textId="77777777" w:rsidR="005A4AC9" w:rsidRPr="00F772BA" w:rsidRDefault="005A4AC9" w:rsidP="00FC2DF8">
            <w:pPr>
              <w:jc w:val="right"/>
              <w:rPr>
                <w:rFonts w:ascii="Tahoma" w:hAnsi="Tahoma" w:cs="Tahoma"/>
                <w:sz w:val="22"/>
                <w:szCs w:val="22"/>
                <w:lang w:val="eu-ES"/>
              </w:rPr>
            </w:pPr>
            <w:r w:rsidRPr="00F772BA">
              <w:rPr>
                <w:rFonts w:ascii="Tahoma" w:hAnsi="Tahoma" w:cs="Tahoma"/>
                <w:sz w:val="22"/>
                <w:szCs w:val="22"/>
                <w:lang w:val="eu-ES"/>
              </w:rPr>
              <w:t>15.766.215,78€</w:t>
            </w:r>
          </w:p>
        </w:tc>
        <w:tc>
          <w:tcPr>
            <w:tcW w:w="0" w:type="auto"/>
            <w:shd w:val="clear" w:color="auto" w:fill="F2F2F2" w:themeFill="background1" w:themeFillShade="F2"/>
          </w:tcPr>
          <w:p w14:paraId="70EC4853" w14:textId="77777777" w:rsidR="005A4AC9" w:rsidRPr="00F772BA" w:rsidRDefault="005A4AC9" w:rsidP="00FC2DF8">
            <w:pPr>
              <w:jc w:val="right"/>
              <w:rPr>
                <w:rFonts w:ascii="Tahoma" w:hAnsi="Tahoma" w:cs="Tahoma"/>
                <w:sz w:val="22"/>
                <w:szCs w:val="22"/>
                <w:lang w:val="eu-ES"/>
              </w:rPr>
            </w:pPr>
            <w:r w:rsidRPr="00F772BA">
              <w:rPr>
                <w:rFonts w:ascii="Tahoma" w:hAnsi="Tahoma" w:cs="Tahoma"/>
                <w:sz w:val="22"/>
                <w:szCs w:val="22"/>
                <w:lang w:val="eu-ES"/>
              </w:rPr>
              <w:t>76.638.454,78€</w:t>
            </w:r>
          </w:p>
        </w:tc>
        <w:tc>
          <w:tcPr>
            <w:tcW w:w="0" w:type="auto"/>
            <w:shd w:val="clear" w:color="auto" w:fill="F2F2F2" w:themeFill="background1" w:themeFillShade="F2"/>
          </w:tcPr>
          <w:p w14:paraId="339F876C" w14:textId="77777777" w:rsidR="005A4AC9" w:rsidRPr="00F772BA" w:rsidRDefault="005A4AC9" w:rsidP="00FC2DF8">
            <w:pPr>
              <w:jc w:val="right"/>
              <w:rPr>
                <w:rFonts w:ascii="Tahoma" w:hAnsi="Tahoma" w:cs="Tahoma"/>
                <w:sz w:val="22"/>
                <w:szCs w:val="22"/>
                <w:lang w:val="eu-ES"/>
              </w:rPr>
            </w:pPr>
            <w:r w:rsidRPr="00F772BA">
              <w:rPr>
                <w:rFonts w:ascii="Tahoma" w:hAnsi="Tahoma" w:cs="Tahoma"/>
                <w:sz w:val="22"/>
                <w:szCs w:val="22"/>
                <w:lang w:val="eu-ES"/>
              </w:rPr>
              <w:t>2.656.310,44€</w:t>
            </w:r>
          </w:p>
        </w:tc>
      </w:tr>
      <w:tr w:rsidR="005A4AC9" w:rsidRPr="00F772BA" w14:paraId="4DC9D967" w14:textId="77777777" w:rsidTr="00FC2DF8">
        <w:trPr>
          <w:jc w:val="center"/>
        </w:trPr>
        <w:tc>
          <w:tcPr>
            <w:tcW w:w="0" w:type="auto"/>
            <w:shd w:val="clear" w:color="auto" w:fill="D5DCE4" w:themeFill="text2" w:themeFillTint="33"/>
          </w:tcPr>
          <w:p w14:paraId="4A5CBFE7" w14:textId="77777777" w:rsidR="005A4AC9" w:rsidRPr="00F772BA" w:rsidRDefault="005A4AC9" w:rsidP="00FC2DF8">
            <w:pPr>
              <w:jc w:val="both"/>
              <w:rPr>
                <w:rFonts w:ascii="Tahoma" w:hAnsi="Tahoma" w:cs="Tahoma"/>
                <w:sz w:val="22"/>
                <w:szCs w:val="22"/>
                <w:lang w:val="eu-ES"/>
              </w:rPr>
            </w:pPr>
            <w:r w:rsidRPr="00F772BA">
              <w:rPr>
                <w:rFonts w:ascii="Tahoma" w:hAnsi="Tahoma" w:cs="Tahoma"/>
                <w:sz w:val="22"/>
                <w:szCs w:val="22"/>
                <w:lang w:val="eu-ES"/>
              </w:rPr>
              <w:t>2022</w:t>
            </w:r>
          </w:p>
        </w:tc>
        <w:tc>
          <w:tcPr>
            <w:tcW w:w="0" w:type="auto"/>
          </w:tcPr>
          <w:p w14:paraId="633AE971" w14:textId="77777777" w:rsidR="005A4AC9" w:rsidRPr="00F772BA" w:rsidRDefault="005A4AC9" w:rsidP="00FC2DF8">
            <w:pPr>
              <w:jc w:val="right"/>
              <w:rPr>
                <w:rFonts w:ascii="Tahoma" w:hAnsi="Tahoma" w:cs="Tahoma"/>
                <w:sz w:val="22"/>
                <w:szCs w:val="22"/>
                <w:lang w:val="eu-ES"/>
              </w:rPr>
            </w:pPr>
            <w:r w:rsidRPr="00F772BA">
              <w:rPr>
                <w:rFonts w:ascii="Tahoma" w:hAnsi="Tahoma" w:cs="Tahoma"/>
                <w:sz w:val="22"/>
                <w:szCs w:val="22"/>
                <w:lang w:val="eu-ES"/>
              </w:rPr>
              <w:t>74.292.473,62€</w:t>
            </w:r>
          </w:p>
        </w:tc>
        <w:tc>
          <w:tcPr>
            <w:tcW w:w="0" w:type="auto"/>
          </w:tcPr>
          <w:p w14:paraId="661A7CCC" w14:textId="77777777" w:rsidR="005A4AC9" w:rsidRPr="00F772BA" w:rsidRDefault="005A4AC9" w:rsidP="00FC2DF8">
            <w:pPr>
              <w:jc w:val="right"/>
              <w:rPr>
                <w:rFonts w:ascii="Tahoma" w:hAnsi="Tahoma" w:cs="Tahoma"/>
                <w:sz w:val="22"/>
                <w:szCs w:val="22"/>
                <w:lang w:val="eu-ES"/>
              </w:rPr>
            </w:pPr>
            <w:r w:rsidRPr="00F772BA">
              <w:rPr>
                <w:rFonts w:ascii="Tahoma" w:hAnsi="Tahoma" w:cs="Tahoma"/>
                <w:sz w:val="22"/>
                <w:szCs w:val="22"/>
                <w:lang w:val="eu-ES"/>
              </w:rPr>
              <w:t>19.671.364,93€</w:t>
            </w:r>
          </w:p>
        </w:tc>
        <w:tc>
          <w:tcPr>
            <w:tcW w:w="0" w:type="auto"/>
          </w:tcPr>
          <w:p w14:paraId="21329BC4" w14:textId="77777777" w:rsidR="005A4AC9" w:rsidRPr="00F772BA" w:rsidRDefault="005A4AC9" w:rsidP="00FC2DF8">
            <w:pPr>
              <w:jc w:val="right"/>
              <w:rPr>
                <w:rFonts w:ascii="Tahoma" w:hAnsi="Tahoma" w:cs="Tahoma"/>
                <w:sz w:val="22"/>
                <w:szCs w:val="22"/>
                <w:lang w:val="eu-ES"/>
              </w:rPr>
            </w:pPr>
            <w:r w:rsidRPr="00F772BA">
              <w:rPr>
                <w:rFonts w:ascii="Tahoma" w:hAnsi="Tahoma" w:cs="Tahoma"/>
                <w:sz w:val="22"/>
                <w:szCs w:val="22"/>
                <w:lang w:val="eu-ES"/>
              </w:rPr>
              <w:t>124.763.284,6€</w:t>
            </w:r>
          </w:p>
        </w:tc>
        <w:tc>
          <w:tcPr>
            <w:tcW w:w="0" w:type="auto"/>
          </w:tcPr>
          <w:p w14:paraId="2D8E7922" w14:textId="77777777" w:rsidR="005A4AC9" w:rsidRPr="00F772BA" w:rsidRDefault="005A4AC9" w:rsidP="00FC2DF8">
            <w:pPr>
              <w:jc w:val="right"/>
              <w:rPr>
                <w:rFonts w:ascii="Tahoma" w:hAnsi="Tahoma" w:cs="Tahoma"/>
                <w:sz w:val="22"/>
                <w:szCs w:val="22"/>
                <w:lang w:val="eu-ES"/>
              </w:rPr>
            </w:pPr>
            <w:r w:rsidRPr="00F772BA">
              <w:rPr>
                <w:rFonts w:ascii="Tahoma" w:hAnsi="Tahoma" w:cs="Tahoma"/>
                <w:sz w:val="22"/>
                <w:szCs w:val="22"/>
                <w:lang w:val="eu-ES"/>
              </w:rPr>
              <w:t>3.303.168,71€</w:t>
            </w:r>
          </w:p>
        </w:tc>
      </w:tr>
    </w:tbl>
    <w:p w14:paraId="53A62C45" w14:textId="77777777" w:rsidR="005A4AC9" w:rsidRPr="00141E7A" w:rsidRDefault="005A4AC9" w:rsidP="005A4AC9">
      <w:pPr>
        <w:shd w:val="clear" w:color="auto" w:fill="FFFFFF"/>
        <w:ind w:left="-100" w:right="-427"/>
        <w:jc w:val="both"/>
        <w:rPr>
          <w:rFonts w:ascii="Verdana" w:hAnsi="Verdana" w:cs="Arial"/>
          <w:sz w:val="19"/>
          <w:szCs w:val="19"/>
        </w:rPr>
      </w:pPr>
    </w:p>
    <w:p w14:paraId="28FD2377" w14:textId="77777777" w:rsidR="005A4AC9" w:rsidRPr="00141E7A" w:rsidRDefault="005A4AC9" w:rsidP="005A4AC9">
      <w:pPr>
        <w:shd w:val="clear" w:color="auto" w:fill="FFFFFF"/>
        <w:ind w:right="70"/>
        <w:jc w:val="both"/>
        <w:rPr>
          <w:rFonts w:ascii="Verdana" w:hAnsi="Verdana" w:cs="Arial"/>
          <w:b/>
          <w:caps/>
          <w:sz w:val="20"/>
          <w:szCs w:val="20"/>
        </w:rPr>
      </w:pPr>
    </w:p>
    <w:p w14:paraId="12466240" w14:textId="77777777" w:rsidR="005A4AC9" w:rsidRDefault="005A4AC9" w:rsidP="005A4AC9">
      <w:pPr>
        <w:shd w:val="clear" w:color="auto" w:fill="FFFFFF"/>
        <w:ind w:left="-100" w:right="70"/>
        <w:jc w:val="both"/>
        <w:rPr>
          <w:rFonts w:ascii="Verdana" w:hAnsi="Verdana" w:cs="Arial"/>
          <w:b/>
          <w:caps/>
          <w:sz w:val="20"/>
          <w:szCs w:val="20"/>
        </w:rPr>
      </w:pPr>
    </w:p>
    <w:p w14:paraId="3133F8CF" w14:textId="77777777" w:rsidR="005A4AC9" w:rsidRDefault="005A4AC9" w:rsidP="005A4AC9">
      <w:pPr>
        <w:shd w:val="clear" w:color="auto" w:fill="FFFFFF"/>
        <w:ind w:left="-100" w:right="70"/>
        <w:jc w:val="both"/>
        <w:rPr>
          <w:rFonts w:ascii="Verdana" w:hAnsi="Verdana" w:cs="Arial"/>
          <w:b/>
          <w:caps/>
          <w:sz w:val="20"/>
          <w:szCs w:val="20"/>
        </w:rPr>
      </w:pPr>
    </w:p>
    <w:p w14:paraId="31DCE296" w14:textId="77777777" w:rsidR="005A4AC9" w:rsidRDefault="005A4AC9" w:rsidP="005A4AC9">
      <w:pPr>
        <w:shd w:val="clear" w:color="auto" w:fill="FFFFFF"/>
        <w:ind w:right="70"/>
        <w:jc w:val="both"/>
        <w:rPr>
          <w:rFonts w:ascii="Verdana" w:hAnsi="Verdana" w:cs="Arial"/>
          <w:b/>
          <w:caps/>
          <w:sz w:val="20"/>
          <w:szCs w:val="20"/>
        </w:rPr>
      </w:pPr>
    </w:p>
    <w:p w14:paraId="015A5772" w14:textId="77777777" w:rsidR="005A4AC9" w:rsidRPr="00141E7A" w:rsidRDefault="005A4AC9" w:rsidP="005A4AC9">
      <w:pPr>
        <w:shd w:val="clear" w:color="auto" w:fill="FFFFFF"/>
        <w:ind w:right="70"/>
        <w:jc w:val="both"/>
        <w:rPr>
          <w:rFonts w:ascii="Verdana" w:hAnsi="Verdana" w:cs="Arial"/>
          <w:b/>
          <w:caps/>
          <w:sz w:val="20"/>
          <w:szCs w:val="20"/>
        </w:rPr>
      </w:pPr>
    </w:p>
    <w:tbl>
      <w:tblPr>
        <w:tblW w:w="8598" w:type="dxa"/>
        <w:tblInd w:w="51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29"/>
        <w:gridCol w:w="2569"/>
      </w:tblGrid>
      <w:tr w:rsidR="005A4AC9" w:rsidRPr="00141E7A" w14:paraId="52D898C0" w14:textId="77777777" w:rsidTr="00FC2DF8">
        <w:trPr>
          <w:trHeight w:val="510"/>
        </w:trPr>
        <w:tc>
          <w:tcPr>
            <w:tcW w:w="6029" w:type="dxa"/>
            <w:tcBorders>
              <w:bottom w:val="single" w:sz="4" w:space="0" w:color="auto"/>
            </w:tcBorders>
            <w:vAlign w:val="center"/>
            <w:hideMark/>
          </w:tcPr>
          <w:p w14:paraId="01D96F20" w14:textId="77777777" w:rsidR="005A4AC9" w:rsidRPr="00141E7A" w:rsidRDefault="005A4AC9" w:rsidP="00FC2DF8">
            <w:pPr>
              <w:tabs>
                <w:tab w:val="left" w:pos="4700"/>
              </w:tabs>
              <w:ind w:left="-100" w:right="70"/>
              <w:jc w:val="right"/>
              <w:rPr>
                <w:rFonts w:ascii="Verdana" w:hAnsi="Verdana"/>
                <w:b/>
                <w:sz w:val="19"/>
                <w:szCs w:val="19"/>
              </w:rPr>
            </w:pPr>
            <w:r w:rsidRPr="00141E7A">
              <w:rPr>
                <w:rFonts w:ascii="Verdana" w:hAnsi="Verdana"/>
                <w:b/>
                <w:sz w:val="19"/>
                <w:szCs w:val="19"/>
              </w:rPr>
              <w:t>PRESUPUESTO BASE DE LICITACIÓN:</w:t>
            </w:r>
          </w:p>
        </w:tc>
        <w:tc>
          <w:tcPr>
            <w:tcW w:w="2569" w:type="dxa"/>
            <w:tcBorders>
              <w:bottom w:val="single" w:sz="4" w:space="0" w:color="auto"/>
            </w:tcBorders>
            <w:vAlign w:val="center"/>
            <w:hideMark/>
          </w:tcPr>
          <w:p w14:paraId="0D88C41F" w14:textId="77777777" w:rsidR="005A4AC9" w:rsidRPr="00141E7A" w:rsidRDefault="005A4AC9" w:rsidP="00FC2DF8">
            <w:pPr>
              <w:tabs>
                <w:tab w:val="left" w:pos="4700"/>
              </w:tabs>
              <w:ind w:left="-100" w:right="70"/>
              <w:jc w:val="right"/>
              <w:rPr>
                <w:rFonts w:ascii="Verdana" w:hAnsi="Verdana"/>
                <w:b/>
                <w:bCs/>
                <w:sz w:val="19"/>
                <w:szCs w:val="19"/>
              </w:rPr>
            </w:pPr>
            <w:r w:rsidRPr="00141E7A">
              <w:rPr>
                <w:rFonts w:ascii="Verdana" w:eastAsia="Arial Unicode MS" w:hAnsi="Verdana" w:cs="Arial"/>
                <w:b/>
                <w:bCs/>
                <w:sz w:val="19"/>
                <w:szCs w:val="19"/>
              </w:rPr>
              <w:t xml:space="preserve">13.537.190,08 </w:t>
            </w:r>
            <w:r w:rsidRPr="00141E7A">
              <w:rPr>
                <w:rFonts w:ascii="Verdana" w:hAnsi="Verdana"/>
                <w:b/>
                <w:bCs/>
                <w:sz w:val="19"/>
                <w:szCs w:val="19"/>
              </w:rPr>
              <w:t>euros</w:t>
            </w:r>
          </w:p>
        </w:tc>
      </w:tr>
      <w:tr w:rsidR="005A4AC9" w:rsidRPr="00141E7A" w14:paraId="4E69329D" w14:textId="77777777" w:rsidTr="00FC2DF8">
        <w:trPr>
          <w:trHeight w:val="510"/>
        </w:trPr>
        <w:tc>
          <w:tcPr>
            <w:tcW w:w="6029" w:type="dxa"/>
            <w:tcBorders>
              <w:top w:val="single" w:sz="4" w:space="0" w:color="auto"/>
              <w:bottom w:val="single" w:sz="4" w:space="0" w:color="auto"/>
            </w:tcBorders>
            <w:vAlign w:val="center"/>
            <w:hideMark/>
          </w:tcPr>
          <w:p w14:paraId="5A68E899" w14:textId="77777777" w:rsidR="005A4AC9" w:rsidRPr="00141E7A" w:rsidRDefault="005A4AC9" w:rsidP="00FC2DF8">
            <w:pPr>
              <w:tabs>
                <w:tab w:val="left" w:pos="4700"/>
              </w:tabs>
              <w:ind w:left="-100" w:right="70"/>
              <w:jc w:val="right"/>
              <w:rPr>
                <w:rFonts w:ascii="Verdana" w:hAnsi="Verdana"/>
                <w:b/>
                <w:sz w:val="19"/>
                <w:szCs w:val="19"/>
              </w:rPr>
            </w:pPr>
            <w:r w:rsidRPr="00141E7A">
              <w:rPr>
                <w:rFonts w:ascii="Verdana" w:hAnsi="Verdana"/>
                <w:b/>
                <w:sz w:val="19"/>
                <w:szCs w:val="19"/>
              </w:rPr>
              <w:t>IVA (…. %):</w:t>
            </w:r>
          </w:p>
        </w:tc>
        <w:tc>
          <w:tcPr>
            <w:tcW w:w="2569" w:type="dxa"/>
            <w:tcBorders>
              <w:top w:val="single" w:sz="4" w:space="0" w:color="auto"/>
              <w:bottom w:val="single" w:sz="4" w:space="0" w:color="auto"/>
            </w:tcBorders>
            <w:vAlign w:val="center"/>
            <w:hideMark/>
          </w:tcPr>
          <w:p w14:paraId="05B0102D" w14:textId="77777777" w:rsidR="005A4AC9" w:rsidRPr="00141E7A" w:rsidRDefault="005A4AC9" w:rsidP="00FC2DF8">
            <w:pPr>
              <w:tabs>
                <w:tab w:val="left" w:pos="4700"/>
              </w:tabs>
              <w:ind w:left="-100" w:right="70"/>
              <w:jc w:val="right"/>
              <w:rPr>
                <w:rFonts w:ascii="Verdana" w:hAnsi="Verdana"/>
                <w:b/>
                <w:sz w:val="19"/>
                <w:szCs w:val="19"/>
              </w:rPr>
            </w:pPr>
            <w:r w:rsidRPr="00141E7A">
              <w:rPr>
                <w:rFonts w:ascii="Verdana" w:hAnsi="Verdana"/>
                <w:b/>
                <w:sz w:val="19"/>
                <w:szCs w:val="19"/>
              </w:rPr>
              <w:t>2.842.809,92 euros</w:t>
            </w:r>
          </w:p>
        </w:tc>
      </w:tr>
      <w:tr w:rsidR="005A4AC9" w:rsidRPr="00C255E3" w14:paraId="210DC390" w14:textId="77777777" w:rsidTr="00FC2DF8">
        <w:trPr>
          <w:trHeight w:val="510"/>
        </w:trPr>
        <w:tc>
          <w:tcPr>
            <w:tcW w:w="6029" w:type="dxa"/>
            <w:tcBorders>
              <w:top w:val="single" w:sz="4" w:space="0" w:color="auto"/>
            </w:tcBorders>
            <w:vAlign w:val="center"/>
            <w:hideMark/>
          </w:tcPr>
          <w:p w14:paraId="34C78794" w14:textId="77777777" w:rsidR="005A4AC9" w:rsidRPr="00141E7A" w:rsidRDefault="005A4AC9" w:rsidP="00FC2DF8">
            <w:pPr>
              <w:tabs>
                <w:tab w:val="left" w:pos="4700"/>
              </w:tabs>
              <w:ind w:left="-100" w:right="70"/>
              <w:jc w:val="right"/>
              <w:rPr>
                <w:rFonts w:ascii="Verdana" w:hAnsi="Verdana"/>
                <w:b/>
                <w:sz w:val="19"/>
                <w:szCs w:val="19"/>
              </w:rPr>
            </w:pPr>
            <w:r w:rsidRPr="00141E7A">
              <w:rPr>
                <w:rFonts w:ascii="Verdana" w:hAnsi="Verdana"/>
                <w:b/>
                <w:sz w:val="19"/>
                <w:szCs w:val="19"/>
              </w:rPr>
              <w:t>TOTAL PRESUPUESTO BASE DE LICITACIÓN:</w:t>
            </w:r>
          </w:p>
        </w:tc>
        <w:tc>
          <w:tcPr>
            <w:tcW w:w="2569" w:type="dxa"/>
            <w:tcBorders>
              <w:top w:val="single" w:sz="4" w:space="0" w:color="auto"/>
            </w:tcBorders>
            <w:vAlign w:val="center"/>
            <w:hideMark/>
          </w:tcPr>
          <w:p w14:paraId="65A90ABC" w14:textId="77777777" w:rsidR="005A4AC9" w:rsidRPr="00C255E3" w:rsidRDefault="005A4AC9" w:rsidP="00FC2DF8">
            <w:pPr>
              <w:tabs>
                <w:tab w:val="left" w:pos="4700"/>
              </w:tabs>
              <w:ind w:left="-100" w:right="70"/>
              <w:jc w:val="right"/>
              <w:rPr>
                <w:rFonts w:ascii="Verdana" w:hAnsi="Verdana"/>
                <w:b/>
                <w:sz w:val="19"/>
                <w:szCs w:val="19"/>
              </w:rPr>
            </w:pPr>
            <w:r w:rsidRPr="00141E7A">
              <w:rPr>
                <w:rFonts w:ascii="Verdana" w:eastAsia="Arial Unicode MS" w:hAnsi="Verdana" w:cs="Arial"/>
                <w:b/>
                <w:bCs/>
                <w:sz w:val="19"/>
                <w:szCs w:val="19"/>
              </w:rPr>
              <w:t xml:space="preserve">16.380.000,00 </w:t>
            </w:r>
            <w:r w:rsidRPr="00141E7A">
              <w:rPr>
                <w:rFonts w:ascii="Verdana" w:hAnsi="Verdana"/>
                <w:b/>
                <w:sz w:val="19"/>
                <w:szCs w:val="19"/>
              </w:rPr>
              <w:t>euros</w:t>
            </w:r>
          </w:p>
        </w:tc>
      </w:tr>
    </w:tbl>
    <w:p w14:paraId="2814290E" w14:textId="77777777" w:rsidR="005A4AC9" w:rsidRPr="00C255E3" w:rsidRDefault="005A4AC9" w:rsidP="005A4AC9">
      <w:pPr>
        <w:shd w:val="clear" w:color="auto" w:fill="FFFFFF"/>
        <w:ind w:left="-100" w:right="70"/>
        <w:jc w:val="both"/>
        <w:rPr>
          <w:rFonts w:ascii="Verdana" w:hAnsi="Verdana" w:cs="Segoe UI"/>
          <w:color w:val="212121"/>
          <w:sz w:val="20"/>
          <w:szCs w:val="20"/>
        </w:rPr>
      </w:pPr>
    </w:p>
    <w:p w14:paraId="2877CB57" w14:textId="77777777" w:rsidR="005A4AC9" w:rsidRDefault="005A4AC9" w:rsidP="005A4AC9">
      <w:pPr>
        <w:shd w:val="clear" w:color="auto" w:fill="FFFFFF"/>
        <w:ind w:left="-100" w:right="70"/>
        <w:jc w:val="both"/>
        <w:rPr>
          <w:rFonts w:ascii="Verdana" w:hAnsi="Verdana" w:cs="Segoe UI"/>
          <w:color w:val="212121"/>
          <w:sz w:val="20"/>
          <w:szCs w:val="20"/>
        </w:rPr>
      </w:pPr>
    </w:p>
    <w:p w14:paraId="16C08680" w14:textId="77777777" w:rsidR="005A4AC9" w:rsidRDefault="005A4AC9" w:rsidP="005A4AC9">
      <w:pPr>
        <w:shd w:val="clear" w:color="auto" w:fill="FFFFFF"/>
        <w:ind w:left="-100" w:right="70"/>
        <w:jc w:val="both"/>
        <w:rPr>
          <w:rFonts w:ascii="Verdana" w:hAnsi="Verdana" w:cs="Segoe UI"/>
          <w:color w:val="212121"/>
          <w:sz w:val="20"/>
          <w:szCs w:val="20"/>
        </w:rPr>
      </w:pPr>
    </w:p>
    <w:p w14:paraId="72F49152" w14:textId="77777777" w:rsidR="005A4AC9" w:rsidRPr="00C255E3" w:rsidRDefault="005A4AC9" w:rsidP="005A4AC9">
      <w:pPr>
        <w:shd w:val="clear" w:color="auto" w:fill="FFFFFF"/>
        <w:ind w:left="-100" w:right="70"/>
        <w:jc w:val="both"/>
        <w:rPr>
          <w:rFonts w:ascii="Verdana" w:hAnsi="Verdana" w:cs="Arial"/>
          <w:b/>
          <w:caps/>
          <w:sz w:val="20"/>
          <w:szCs w:val="20"/>
        </w:rPr>
      </w:pPr>
    </w:p>
    <w:p w14:paraId="2B77F92A" w14:textId="77777777" w:rsidR="005A4AC9" w:rsidRPr="00C255E3" w:rsidRDefault="005A4AC9" w:rsidP="005A4AC9">
      <w:pPr>
        <w:shd w:val="clear" w:color="auto" w:fill="FFFFFF"/>
        <w:ind w:left="-100" w:right="70"/>
        <w:jc w:val="both"/>
        <w:rPr>
          <w:rFonts w:ascii="Verdana" w:hAnsi="Verdana" w:cs="Arial"/>
          <w:b/>
          <w:caps/>
          <w:sz w:val="20"/>
          <w:szCs w:val="20"/>
        </w:rPr>
      </w:pPr>
    </w:p>
    <w:p w14:paraId="1E2C0F36" w14:textId="77777777" w:rsidR="00C255E3" w:rsidRPr="00C255E3" w:rsidRDefault="00C255E3" w:rsidP="00C255E3">
      <w:pPr>
        <w:rPr>
          <w:rFonts w:ascii="Verdana" w:hAnsi="Verdana" w:cs="Tahoma"/>
          <w:sz w:val="20"/>
          <w:szCs w:val="20"/>
        </w:rPr>
        <w:sectPr w:rsidR="00C255E3" w:rsidRPr="00C255E3" w:rsidSect="00A12B05">
          <w:footnotePr>
            <w:numRestart w:val="eachPage"/>
          </w:footnotePr>
          <w:pgSz w:w="11906" w:h="16838"/>
          <w:pgMar w:top="567" w:right="1276" w:bottom="992" w:left="1134" w:header="284" w:footer="482" w:gutter="0"/>
          <w:cols w:space="720"/>
          <w:docGrid w:linePitch="326"/>
        </w:sectPr>
      </w:pPr>
    </w:p>
    <w:p w14:paraId="1B504FC7" w14:textId="77777777" w:rsidR="00C255E3" w:rsidRPr="00C255E3" w:rsidRDefault="00C255E3" w:rsidP="00C255E3">
      <w:pPr>
        <w:pBdr>
          <w:top w:val="single" w:sz="4" w:space="1" w:color="auto"/>
        </w:pBdr>
        <w:spacing w:before="240"/>
        <w:ind w:left="1701" w:right="-427" w:hanging="1701"/>
        <w:jc w:val="both"/>
        <w:outlineLvl w:val="2"/>
        <w:rPr>
          <w:rFonts w:ascii="Verdana" w:hAnsi="Verdana" w:cs="Arial"/>
          <w:b/>
          <w:caps/>
          <w:sz w:val="19"/>
          <w:szCs w:val="19"/>
        </w:rPr>
      </w:pPr>
      <w:bookmarkStart w:id="502" w:name="_Toc126569699"/>
      <w:bookmarkStart w:id="503" w:name="_Toc160784107"/>
      <w:r w:rsidRPr="00C255E3">
        <w:rPr>
          <w:rFonts w:ascii="Verdana" w:hAnsi="Verdana" w:cs="Arial"/>
          <w:b/>
          <w:caps/>
          <w:sz w:val="19"/>
          <w:szCs w:val="19"/>
        </w:rPr>
        <w:lastRenderedPageBreak/>
        <w:t>ANEXO I.2.-</w:t>
      </w:r>
      <w:r w:rsidRPr="00C255E3">
        <w:rPr>
          <w:rFonts w:ascii="Verdana" w:hAnsi="Verdana" w:cs="Arial"/>
          <w:b/>
          <w:caps/>
          <w:sz w:val="19"/>
          <w:szCs w:val="19"/>
        </w:rPr>
        <w:tab/>
        <w:t>DATOS SOBRE LAS CONDICIONES DE LOS CONTRATOS DE TRABAJO</w:t>
      </w:r>
      <w:bookmarkEnd w:id="502"/>
      <w:bookmarkEnd w:id="503"/>
      <w:r w:rsidRPr="00C255E3">
        <w:rPr>
          <w:rFonts w:ascii="Verdana" w:hAnsi="Verdana" w:cs="Arial"/>
          <w:b/>
          <w:caps/>
          <w:sz w:val="19"/>
          <w:szCs w:val="19"/>
        </w:rPr>
        <w:t xml:space="preserve"> </w:t>
      </w:r>
    </w:p>
    <w:p w14:paraId="731151DE" w14:textId="2A51736D" w:rsidR="00C255E3" w:rsidRDefault="00C255E3" w:rsidP="00EA1570">
      <w:pPr>
        <w:ind w:left="851" w:right="-314" w:hanging="709"/>
        <w:rPr>
          <w:rFonts w:ascii="Verdana" w:hAnsi="Verdana"/>
          <w:b/>
          <w:sz w:val="19"/>
          <w:szCs w:val="19"/>
        </w:rPr>
      </w:pPr>
    </w:p>
    <w:p w14:paraId="11C5EF3F" w14:textId="222128E1" w:rsidR="00EA1570" w:rsidRPr="00EA1570" w:rsidRDefault="00EA1570" w:rsidP="00EA1570">
      <w:pPr>
        <w:ind w:left="851" w:right="-314" w:hanging="709"/>
        <w:rPr>
          <w:rFonts w:ascii="Verdana" w:eastAsia="Arial Unicode MS" w:hAnsi="Verdana" w:cs="Tahoma"/>
          <w:color w:val="0000FF"/>
          <w:sz w:val="19"/>
          <w:szCs w:val="18"/>
        </w:rPr>
      </w:pPr>
      <w:r w:rsidRPr="00EA1570">
        <w:rPr>
          <w:rFonts w:ascii="Verdana" w:eastAsia="Arial Unicode MS" w:hAnsi="Verdana" w:cs="Tahoma"/>
          <w:color w:val="0000FF"/>
          <w:sz w:val="19"/>
          <w:szCs w:val="18"/>
        </w:rPr>
        <w:t>No procede.</w:t>
      </w:r>
    </w:p>
    <w:p w14:paraId="48CAB934" w14:textId="77777777" w:rsidR="00C255E3" w:rsidRPr="00C255E3" w:rsidRDefault="00C255E3" w:rsidP="00C255E3">
      <w:pPr>
        <w:rPr>
          <w:rFonts w:ascii="Verdana" w:hAnsi="Verdana" w:cs="Tahoma"/>
          <w:sz w:val="20"/>
          <w:szCs w:val="20"/>
        </w:rPr>
        <w:sectPr w:rsidR="00C255E3" w:rsidRPr="00C255E3" w:rsidSect="00A12B05">
          <w:footnotePr>
            <w:numRestart w:val="eachPage"/>
          </w:footnotePr>
          <w:pgSz w:w="16838" w:h="11906" w:orient="landscape"/>
          <w:pgMar w:top="567" w:right="1276" w:bottom="992" w:left="1134" w:header="284" w:footer="482" w:gutter="0"/>
          <w:cols w:space="720"/>
          <w:docGrid w:linePitch="326"/>
        </w:sectPr>
      </w:pPr>
    </w:p>
    <w:p w14:paraId="242FDDA1" w14:textId="77777777" w:rsidR="00C255E3" w:rsidRPr="00C255E3" w:rsidRDefault="00C255E3" w:rsidP="00C255E3">
      <w:pPr>
        <w:pBdr>
          <w:top w:val="single" w:sz="4" w:space="1" w:color="auto"/>
        </w:pBdr>
        <w:spacing w:before="240"/>
        <w:ind w:left="1701" w:right="-427" w:hanging="1701"/>
        <w:jc w:val="both"/>
        <w:outlineLvl w:val="2"/>
        <w:rPr>
          <w:rFonts w:ascii="Verdana" w:hAnsi="Verdana" w:cs="Arial"/>
          <w:b/>
          <w:caps/>
          <w:sz w:val="19"/>
          <w:szCs w:val="19"/>
        </w:rPr>
      </w:pPr>
      <w:bookmarkStart w:id="504" w:name="_Toc126569700"/>
      <w:bookmarkStart w:id="505" w:name="_Toc160784108"/>
      <w:r w:rsidRPr="00C255E3">
        <w:rPr>
          <w:rFonts w:ascii="Verdana" w:hAnsi="Verdana" w:cs="Arial"/>
          <w:b/>
          <w:caps/>
          <w:sz w:val="19"/>
          <w:szCs w:val="19"/>
        </w:rPr>
        <w:lastRenderedPageBreak/>
        <w:t>ANEXO I.3.-</w:t>
      </w:r>
      <w:r w:rsidRPr="00C255E3">
        <w:rPr>
          <w:rFonts w:ascii="Verdana" w:hAnsi="Verdana" w:cs="Arial"/>
          <w:b/>
          <w:caps/>
          <w:sz w:val="19"/>
          <w:szCs w:val="19"/>
        </w:rPr>
        <w:tab/>
        <w:t>SIMULACIÓN FÓRMULA(S) MATEMÁTICA(S)</w:t>
      </w:r>
      <w:bookmarkEnd w:id="504"/>
      <w:bookmarkEnd w:id="505"/>
    </w:p>
    <w:p w14:paraId="5B5625E1" w14:textId="77777777" w:rsidR="00C255E3" w:rsidRPr="00C255E3" w:rsidRDefault="00C255E3" w:rsidP="00C255E3">
      <w:pPr>
        <w:ind w:right="-427"/>
        <w:jc w:val="both"/>
        <w:rPr>
          <w:rFonts w:ascii="Verdana" w:hAnsi="Verdana" w:cs="Tahoma"/>
        </w:rPr>
      </w:pPr>
    </w:p>
    <w:p w14:paraId="12F81204" w14:textId="77777777" w:rsidR="00C255E3" w:rsidRPr="00C255E3" w:rsidRDefault="00C255E3" w:rsidP="00C255E3">
      <w:pPr>
        <w:ind w:right="-427"/>
        <w:jc w:val="both"/>
        <w:rPr>
          <w:rFonts w:ascii="Verdana" w:hAnsi="Verdana" w:cs="Tahoma"/>
        </w:rPr>
      </w:pPr>
    </w:p>
    <w:p w14:paraId="0A800073" w14:textId="3D34B6B1" w:rsidR="00C255E3" w:rsidRPr="00EA1570" w:rsidRDefault="00EA1570" w:rsidP="00C255E3">
      <w:pPr>
        <w:ind w:left="300" w:right="-427"/>
        <w:jc w:val="both"/>
        <w:rPr>
          <w:rFonts w:ascii="Verdana" w:eastAsia="Arial Unicode MS" w:hAnsi="Verdana" w:cs="Tahoma"/>
          <w:color w:val="0000FF"/>
          <w:sz w:val="19"/>
          <w:szCs w:val="18"/>
        </w:rPr>
      </w:pPr>
      <w:r w:rsidRPr="00EA1570">
        <w:rPr>
          <w:rFonts w:ascii="Verdana" w:eastAsia="Arial Unicode MS" w:hAnsi="Verdana" w:cs="Tahoma"/>
          <w:color w:val="0000FF"/>
          <w:sz w:val="19"/>
          <w:szCs w:val="18"/>
        </w:rPr>
        <w:t>No procede.</w:t>
      </w:r>
    </w:p>
    <w:p w14:paraId="6B9DED3A" w14:textId="77777777" w:rsidR="00C255E3" w:rsidRPr="00EA1570" w:rsidRDefault="00C255E3" w:rsidP="00C255E3">
      <w:pPr>
        <w:ind w:left="300" w:right="-427"/>
        <w:jc w:val="both"/>
        <w:rPr>
          <w:rFonts w:ascii="Verdana" w:eastAsia="Arial Unicode MS" w:hAnsi="Verdana" w:cs="Tahoma"/>
          <w:color w:val="0000FF"/>
          <w:sz w:val="19"/>
          <w:szCs w:val="18"/>
        </w:rPr>
      </w:pPr>
    </w:p>
    <w:p w14:paraId="24A2C5C7" w14:textId="77777777" w:rsidR="00C255E3" w:rsidRPr="00EA1570" w:rsidRDefault="00C255E3" w:rsidP="00C255E3">
      <w:pPr>
        <w:ind w:left="300" w:right="-427"/>
        <w:jc w:val="both"/>
        <w:rPr>
          <w:rFonts w:ascii="Verdana" w:eastAsia="Arial Unicode MS" w:hAnsi="Verdana" w:cs="Tahoma"/>
          <w:color w:val="0000FF"/>
          <w:sz w:val="19"/>
          <w:szCs w:val="18"/>
        </w:rPr>
      </w:pPr>
    </w:p>
    <w:p w14:paraId="138A38F0" w14:textId="77777777" w:rsidR="00C255E3" w:rsidRPr="00C255E3" w:rsidRDefault="00C255E3" w:rsidP="00C255E3">
      <w:pPr>
        <w:ind w:left="300" w:right="-427"/>
        <w:jc w:val="both"/>
        <w:rPr>
          <w:rFonts w:ascii="Verdana" w:hAnsi="Verdana" w:cs="Tahoma"/>
        </w:rPr>
      </w:pPr>
    </w:p>
    <w:p w14:paraId="38B71A44" w14:textId="77777777" w:rsidR="00C255E3" w:rsidRPr="00C255E3" w:rsidRDefault="00C255E3" w:rsidP="00C255E3">
      <w:pPr>
        <w:ind w:left="300" w:right="-427"/>
        <w:jc w:val="both"/>
        <w:rPr>
          <w:rFonts w:ascii="Verdana" w:hAnsi="Verdana" w:cs="Tahoma"/>
        </w:rPr>
      </w:pPr>
    </w:p>
    <w:p w14:paraId="63777CB1" w14:textId="77777777" w:rsidR="00C255E3" w:rsidRPr="00C255E3" w:rsidRDefault="00C255E3" w:rsidP="00C255E3">
      <w:pPr>
        <w:ind w:left="300" w:right="-427"/>
        <w:jc w:val="both"/>
        <w:rPr>
          <w:rFonts w:ascii="Verdana" w:hAnsi="Verdana" w:cs="Tahoma"/>
        </w:rPr>
      </w:pPr>
    </w:p>
    <w:p w14:paraId="79F771E8" w14:textId="77777777" w:rsidR="00C255E3" w:rsidRPr="00C255E3" w:rsidRDefault="00C255E3" w:rsidP="00C255E3">
      <w:pPr>
        <w:ind w:left="300" w:right="-427"/>
        <w:jc w:val="both"/>
        <w:rPr>
          <w:rFonts w:ascii="Verdana" w:hAnsi="Verdana" w:cs="Tahoma"/>
        </w:rPr>
      </w:pPr>
    </w:p>
    <w:p w14:paraId="24D9C8CB" w14:textId="77777777" w:rsidR="00C255E3" w:rsidRPr="00C255E3" w:rsidRDefault="00C255E3" w:rsidP="00C255E3">
      <w:pPr>
        <w:ind w:left="300" w:right="-427"/>
        <w:jc w:val="both"/>
        <w:rPr>
          <w:rFonts w:ascii="Verdana" w:hAnsi="Verdana" w:cs="Tahoma"/>
        </w:rPr>
      </w:pPr>
    </w:p>
    <w:p w14:paraId="51F8E2CB" w14:textId="77777777" w:rsidR="00C255E3" w:rsidRPr="00C255E3" w:rsidRDefault="00C255E3" w:rsidP="00C255E3">
      <w:pPr>
        <w:ind w:left="300" w:right="-427"/>
        <w:jc w:val="both"/>
        <w:rPr>
          <w:rFonts w:ascii="Verdana" w:hAnsi="Verdana" w:cs="Tahoma"/>
        </w:rPr>
      </w:pPr>
    </w:p>
    <w:p w14:paraId="542177C9" w14:textId="77777777" w:rsidR="00C255E3" w:rsidRPr="00C255E3" w:rsidRDefault="00C255E3" w:rsidP="00C255E3">
      <w:pPr>
        <w:ind w:left="300" w:right="-427"/>
        <w:jc w:val="both"/>
        <w:rPr>
          <w:rFonts w:ascii="Verdana" w:hAnsi="Verdana" w:cs="Tahoma"/>
        </w:rPr>
      </w:pPr>
    </w:p>
    <w:p w14:paraId="22FD4565" w14:textId="77777777" w:rsidR="00C255E3" w:rsidRPr="00C255E3" w:rsidRDefault="00C255E3" w:rsidP="00C255E3">
      <w:pPr>
        <w:ind w:left="300" w:right="-427"/>
        <w:jc w:val="both"/>
        <w:rPr>
          <w:rFonts w:ascii="Verdana" w:hAnsi="Verdana" w:cs="Tahoma"/>
        </w:rPr>
      </w:pPr>
    </w:p>
    <w:p w14:paraId="695BF254" w14:textId="77777777" w:rsidR="00C255E3" w:rsidRPr="00C255E3" w:rsidRDefault="00C255E3" w:rsidP="00C255E3">
      <w:pPr>
        <w:ind w:left="300" w:right="-427"/>
        <w:jc w:val="both"/>
        <w:rPr>
          <w:rFonts w:ascii="Verdana" w:hAnsi="Verdana" w:cs="Tahoma"/>
        </w:rPr>
      </w:pPr>
    </w:p>
    <w:p w14:paraId="076C7B07" w14:textId="77777777" w:rsidR="00C255E3" w:rsidRPr="00C255E3" w:rsidRDefault="00C255E3" w:rsidP="00C255E3">
      <w:pPr>
        <w:ind w:left="300" w:right="-427"/>
        <w:jc w:val="both"/>
        <w:rPr>
          <w:rFonts w:ascii="Verdana" w:hAnsi="Verdana" w:cs="Tahoma"/>
        </w:rPr>
      </w:pPr>
    </w:p>
    <w:p w14:paraId="67B86E58" w14:textId="77777777" w:rsidR="00C255E3" w:rsidRPr="00C255E3" w:rsidRDefault="00C255E3" w:rsidP="00C255E3">
      <w:pPr>
        <w:ind w:left="300" w:right="-427"/>
        <w:jc w:val="both"/>
        <w:rPr>
          <w:rFonts w:ascii="Verdana" w:hAnsi="Verdana" w:cs="Tahoma"/>
        </w:rPr>
      </w:pPr>
    </w:p>
    <w:p w14:paraId="296E05A7" w14:textId="77777777" w:rsidR="00C255E3" w:rsidRPr="00C255E3" w:rsidRDefault="00C255E3" w:rsidP="00C255E3">
      <w:pPr>
        <w:ind w:right="-427"/>
        <w:rPr>
          <w:rFonts w:ascii="Verdana" w:hAnsi="Verdana" w:cs="Arial"/>
          <w:b/>
          <w:caps/>
          <w:sz w:val="19"/>
          <w:szCs w:val="19"/>
        </w:rPr>
      </w:pPr>
      <w:r w:rsidRPr="00C255E3">
        <w:br w:type="page"/>
      </w:r>
    </w:p>
    <w:p w14:paraId="7CDBAFC8" w14:textId="77777777" w:rsidR="00C255E3" w:rsidRPr="00C255E3" w:rsidRDefault="00C255E3" w:rsidP="00C255E3">
      <w:pPr>
        <w:rPr>
          <w:rFonts w:ascii="Verdana" w:hAnsi="Verdana" w:cs="Tahoma"/>
          <w:sz w:val="20"/>
          <w:szCs w:val="20"/>
        </w:rPr>
        <w:sectPr w:rsidR="00C255E3" w:rsidRPr="00C255E3" w:rsidSect="00A12B05">
          <w:footnotePr>
            <w:numRestart w:val="eachPage"/>
          </w:footnotePr>
          <w:pgSz w:w="11906" w:h="16838"/>
          <w:pgMar w:top="567" w:right="1276" w:bottom="992" w:left="1134" w:header="284" w:footer="482" w:gutter="0"/>
          <w:cols w:space="720"/>
          <w:docGrid w:linePitch="326"/>
        </w:sectPr>
      </w:pPr>
    </w:p>
    <w:p w14:paraId="12F37CE0" w14:textId="77777777" w:rsidR="00C255E3" w:rsidRPr="00C255E3" w:rsidRDefault="00C255E3" w:rsidP="00C255E3">
      <w:pPr>
        <w:pBdr>
          <w:top w:val="single" w:sz="4" w:space="1" w:color="auto"/>
        </w:pBdr>
        <w:spacing w:before="240"/>
        <w:ind w:left="1701" w:right="-427" w:hanging="1701"/>
        <w:jc w:val="both"/>
        <w:outlineLvl w:val="2"/>
        <w:rPr>
          <w:rFonts w:ascii="Verdana" w:hAnsi="Verdana" w:cs="Arial"/>
          <w:b/>
          <w:caps/>
          <w:sz w:val="19"/>
          <w:szCs w:val="19"/>
        </w:rPr>
      </w:pPr>
      <w:bookmarkStart w:id="506" w:name="_Toc126569701"/>
      <w:bookmarkStart w:id="507" w:name="_Toc160784109"/>
      <w:r w:rsidRPr="00C255E3">
        <w:rPr>
          <w:rFonts w:ascii="Verdana" w:hAnsi="Verdana" w:cs="Arial"/>
          <w:b/>
          <w:caps/>
          <w:sz w:val="19"/>
          <w:szCs w:val="19"/>
        </w:rPr>
        <w:lastRenderedPageBreak/>
        <w:t>ANEXO II.0.-</w:t>
      </w:r>
      <w:r w:rsidRPr="00C255E3">
        <w:rPr>
          <w:rFonts w:ascii="Verdana" w:hAnsi="Verdana" w:cs="Arial"/>
          <w:b/>
          <w:caps/>
          <w:sz w:val="19"/>
          <w:szCs w:val="19"/>
        </w:rPr>
        <w:tab/>
      </w:r>
      <w:r w:rsidRPr="00C255E3">
        <w:rPr>
          <w:rFonts w:ascii="Verdana" w:eastAsia="Calibri" w:hAnsi="Verdana" w:cs="Arial"/>
          <w:b/>
          <w:caps/>
          <w:sz w:val="19"/>
          <w:szCs w:val="19"/>
        </w:rPr>
        <w:t>DATOS DE CARÁCTER PERSONAL</w:t>
      </w:r>
      <w:bookmarkEnd w:id="506"/>
      <w:bookmarkEnd w:id="507"/>
    </w:p>
    <w:p w14:paraId="220A6289" w14:textId="77777777" w:rsidR="00C255E3" w:rsidRPr="00C255E3" w:rsidRDefault="00C255E3" w:rsidP="00C255E3">
      <w:pPr>
        <w:widowControl w:val="0"/>
        <w:tabs>
          <w:tab w:val="center" w:pos="4252"/>
          <w:tab w:val="right" w:pos="8504"/>
        </w:tabs>
        <w:ind w:left="-142" w:right="-427"/>
        <w:jc w:val="both"/>
        <w:rPr>
          <w:rFonts w:ascii="Tahoma" w:hAnsi="Tahoma" w:cs="Tahoma"/>
          <w:sz w:val="19"/>
          <w:szCs w:val="19"/>
        </w:rPr>
      </w:pPr>
    </w:p>
    <w:p w14:paraId="0372EE5A" w14:textId="77777777" w:rsidR="00C255E3" w:rsidRPr="00C255E3" w:rsidRDefault="00C255E3" w:rsidP="00C255E3">
      <w:pPr>
        <w:widowControl w:val="0"/>
        <w:tabs>
          <w:tab w:val="center" w:pos="4252"/>
          <w:tab w:val="right" w:pos="8504"/>
        </w:tabs>
        <w:ind w:left="-142" w:right="-427"/>
        <w:jc w:val="both"/>
        <w:rPr>
          <w:rFonts w:ascii="Tahoma" w:hAnsi="Tahoma" w:cs="Tahoma"/>
          <w:sz w:val="19"/>
          <w:szCs w:val="19"/>
        </w:rPr>
      </w:pPr>
    </w:p>
    <w:p w14:paraId="6B2E983B" w14:textId="77777777" w:rsidR="00C255E3" w:rsidRPr="00C255E3" w:rsidRDefault="00C255E3" w:rsidP="00C255E3">
      <w:pPr>
        <w:widowControl w:val="0"/>
        <w:tabs>
          <w:tab w:val="center" w:pos="4252"/>
          <w:tab w:val="right" w:pos="8504"/>
        </w:tabs>
        <w:ind w:left="-142" w:right="-427"/>
        <w:jc w:val="both"/>
        <w:rPr>
          <w:rFonts w:ascii="Tahoma" w:hAnsi="Tahoma" w:cs="Tahoma"/>
          <w:sz w:val="19"/>
          <w:szCs w:val="19"/>
        </w:rPr>
      </w:pPr>
    </w:p>
    <w:p w14:paraId="75930FB5" w14:textId="77777777" w:rsidR="00C255E3" w:rsidRPr="00C255E3" w:rsidRDefault="00C255E3" w:rsidP="00C255E3">
      <w:pPr>
        <w:widowControl w:val="0"/>
        <w:tabs>
          <w:tab w:val="center" w:pos="4252"/>
          <w:tab w:val="right" w:pos="8504"/>
        </w:tabs>
        <w:ind w:right="-427"/>
        <w:jc w:val="both"/>
        <w:rPr>
          <w:rFonts w:ascii="Verdana" w:hAnsi="Verdana" w:cs="Tahoma"/>
          <w:sz w:val="19"/>
          <w:szCs w:val="19"/>
        </w:rPr>
      </w:pPr>
      <w:r w:rsidRPr="00C255E3">
        <w:rPr>
          <w:rFonts w:ascii="Verdana" w:hAnsi="Verdana" w:cs="Tahoma"/>
          <w:sz w:val="19"/>
          <w:szCs w:val="19"/>
          <w:vertAlign w:val="superscript"/>
        </w:rPr>
        <w:footnoteReference w:id="2"/>
      </w:r>
      <w:r w:rsidRPr="00C255E3">
        <w:rPr>
          <w:rFonts w:ascii="Verdana" w:hAnsi="Verdana" w:cs="Tahoma"/>
          <w:sz w:val="19"/>
          <w:szCs w:val="19"/>
        </w:rPr>
        <w:t xml:space="preserve"> Dña./D.…………………………………………………………………………, con DNI…………………………… en nombre propio o en representación de (</w:t>
      </w:r>
      <w:r w:rsidRPr="00C255E3">
        <w:rPr>
          <w:rFonts w:ascii="Verdana" w:hAnsi="Verdana" w:cs="Tahoma"/>
          <w:color w:val="0000FF"/>
          <w:sz w:val="19"/>
          <w:szCs w:val="19"/>
        </w:rPr>
        <w:t>operadora económica</w:t>
      </w:r>
      <w:r w:rsidRPr="00C255E3">
        <w:rPr>
          <w:rFonts w:ascii="Verdana" w:hAnsi="Verdana" w:cs="Tahoma"/>
          <w:sz w:val="19"/>
          <w:szCs w:val="19"/>
        </w:rPr>
        <w:t>) ………………………… ……………………………………………………………, con NIF…………………………</w:t>
      </w:r>
      <w:r w:rsidRPr="00C255E3">
        <w:rPr>
          <w:rFonts w:ascii="Verdana" w:hAnsi="Verdana" w:cs="Tahoma"/>
          <w:i/>
          <w:color w:val="0000FF"/>
          <w:sz w:val="19"/>
          <w:szCs w:val="19"/>
        </w:rPr>
        <w:t>(</w:t>
      </w:r>
      <w:r w:rsidRPr="00C255E3">
        <w:rPr>
          <w:rFonts w:ascii="Verdana" w:hAnsi="Verdana" w:cs="Tahoma"/>
          <w:color w:val="0000FF"/>
          <w:sz w:val="19"/>
          <w:szCs w:val="19"/>
        </w:rPr>
        <w:t>de la operadora económica</w:t>
      </w:r>
      <w:r w:rsidRPr="00C255E3">
        <w:rPr>
          <w:rFonts w:ascii="Verdana" w:hAnsi="Verdana" w:cs="Tahoma"/>
          <w:sz w:val="19"/>
          <w:szCs w:val="19"/>
        </w:rPr>
        <w:t>)</w:t>
      </w:r>
    </w:p>
    <w:p w14:paraId="25CE91C2" w14:textId="77777777" w:rsidR="00C255E3" w:rsidRPr="00C255E3" w:rsidRDefault="00C255E3" w:rsidP="00C255E3">
      <w:pPr>
        <w:widowControl w:val="0"/>
        <w:tabs>
          <w:tab w:val="center" w:pos="4252"/>
          <w:tab w:val="right" w:pos="8504"/>
        </w:tabs>
        <w:ind w:right="-427"/>
        <w:jc w:val="both"/>
        <w:rPr>
          <w:rFonts w:ascii="Verdana" w:hAnsi="Verdana" w:cs="Tahoma"/>
          <w:sz w:val="19"/>
          <w:szCs w:val="19"/>
        </w:rPr>
      </w:pPr>
    </w:p>
    <w:p w14:paraId="00BA94D3" w14:textId="48B29A5C" w:rsidR="00C255E3" w:rsidRPr="00C255E3" w:rsidRDefault="00C255E3" w:rsidP="00C255E3">
      <w:pPr>
        <w:widowControl w:val="0"/>
        <w:tabs>
          <w:tab w:val="center" w:pos="4252"/>
          <w:tab w:val="right" w:pos="8504"/>
        </w:tabs>
        <w:ind w:right="-427"/>
        <w:jc w:val="both"/>
        <w:rPr>
          <w:rFonts w:ascii="Verdana" w:hAnsi="Verdana" w:cs="Tahoma"/>
          <w:sz w:val="19"/>
          <w:szCs w:val="19"/>
        </w:rPr>
      </w:pPr>
      <w:r w:rsidRPr="00C255E3">
        <w:rPr>
          <w:rFonts w:ascii="Verdana" w:hAnsi="Verdana" w:cs="Tahoma"/>
          <w:sz w:val="19"/>
          <w:szCs w:val="19"/>
        </w:rPr>
        <w:t>En relación con el procedimiento de adjudicación del contrato con expediente nº</w:t>
      </w:r>
      <w:r w:rsidR="00E53F4D">
        <w:rPr>
          <w:rFonts w:ascii="Verdana" w:hAnsi="Verdana" w:cs="Tahoma"/>
          <w:sz w:val="19"/>
          <w:szCs w:val="19"/>
        </w:rPr>
        <w:t xml:space="preserve"> </w:t>
      </w:r>
      <w:r w:rsidR="00E53F4D" w:rsidRPr="00E53F4D">
        <w:rPr>
          <w:rFonts w:ascii="Verdana" w:hAnsi="Verdana" w:cs="Tahoma"/>
          <w:color w:val="0000FF"/>
          <w:sz w:val="19"/>
          <w:szCs w:val="19"/>
        </w:rPr>
        <w:t>C02/025/202</w:t>
      </w:r>
      <w:r w:rsidR="00F63E6B">
        <w:rPr>
          <w:rFonts w:ascii="Verdana" w:hAnsi="Verdana" w:cs="Tahoma"/>
          <w:color w:val="0000FF"/>
          <w:sz w:val="19"/>
          <w:szCs w:val="19"/>
        </w:rPr>
        <w:t>3</w:t>
      </w:r>
    </w:p>
    <w:p w14:paraId="10EC11DC" w14:textId="77777777" w:rsidR="00C255E3" w:rsidRPr="00C255E3" w:rsidRDefault="00C255E3" w:rsidP="00C255E3">
      <w:pPr>
        <w:ind w:right="-427"/>
        <w:jc w:val="center"/>
        <w:rPr>
          <w:rFonts w:ascii="Verdana" w:hAnsi="Verdana" w:cs="Tahoma"/>
          <w:b/>
          <w:sz w:val="19"/>
          <w:szCs w:val="19"/>
        </w:rPr>
      </w:pPr>
    </w:p>
    <w:p w14:paraId="4B75E908" w14:textId="77777777" w:rsidR="00C255E3" w:rsidRPr="00C255E3" w:rsidRDefault="00C255E3" w:rsidP="00C255E3">
      <w:pPr>
        <w:ind w:right="-427"/>
        <w:jc w:val="center"/>
        <w:rPr>
          <w:rFonts w:ascii="Verdana" w:hAnsi="Verdana" w:cs="Tahoma"/>
          <w:b/>
          <w:sz w:val="19"/>
          <w:szCs w:val="19"/>
        </w:rPr>
      </w:pPr>
    </w:p>
    <w:p w14:paraId="0579C186" w14:textId="77777777" w:rsidR="00C255E3" w:rsidRPr="00C255E3" w:rsidRDefault="00C255E3" w:rsidP="00C255E3">
      <w:pPr>
        <w:ind w:right="-427"/>
        <w:jc w:val="center"/>
        <w:rPr>
          <w:rFonts w:ascii="Verdana" w:hAnsi="Verdana" w:cs="Tahoma"/>
          <w:b/>
          <w:sz w:val="19"/>
          <w:szCs w:val="19"/>
        </w:rPr>
      </w:pPr>
      <w:r w:rsidRPr="00C255E3">
        <w:rPr>
          <w:rFonts w:ascii="Verdana" w:hAnsi="Verdana" w:cs="Tahoma"/>
          <w:b/>
          <w:sz w:val="19"/>
          <w:szCs w:val="19"/>
        </w:rPr>
        <w:t>DECLARA:</w:t>
      </w:r>
    </w:p>
    <w:p w14:paraId="2B01D2CD" w14:textId="77777777" w:rsidR="00C255E3" w:rsidRPr="00C255E3" w:rsidRDefault="00C255E3" w:rsidP="00C255E3">
      <w:pPr>
        <w:ind w:right="-427"/>
        <w:jc w:val="center"/>
        <w:rPr>
          <w:rFonts w:ascii="Verdana" w:hAnsi="Verdana" w:cs="Tahoma"/>
          <w:b/>
          <w:sz w:val="19"/>
          <w:szCs w:val="19"/>
        </w:rPr>
      </w:pPr>
    </w:p>
    <w:p w14:paraId="0000C0E4" w14:textId="77777777" w:rsidR="00C255E3" w:rsidRPr="00C255E3" w:rsidRDefault="00C255E3" w:rsidP="00C255E3">
      <w:pPr>
        <w:ind w:right="-427"/>
        <w:jc w:val="center"/>
        <w:rPr>
          <w:rFonts w:ascii="Verdana" w:hAnsi="Verdana" w:cs="Tahoma"/>
          <w:b/>
          <w:sz w:val="19"/>
          <w:szCs w:val="19"/>
        </w:rPr>
      </w:pPr>
    </w:p>
    <w:p w14:paraId="37F4AA12" w14:textId="77777777" w:rsidR="00C255E3" w:rsidRPr="00C255E3" w:rsidRDefault="00C255E3" w:rsidP="00C255E3">
      <w:pPr>
        <w:spacing w:line="260" w:lineRule="atLeast"/>
        <w:ind w:left="851" w:right="-427" w:hanging="284"/>
        <w:jc w:val="both"/>
        <w:rPr>
          <w:rFonts w:ascii="Verdana" w:hAnsi="Verdana" w:cs="Tahoma"/>
          <w:sz w:val="19"/>
          <w:szCs w:val="19"/>
        </w:rPr>
      </w:pPr>
      <w:r w:rsidRPr="00C255E3">
        <w:rPr>
          <w:rFonts w:ascii="Verdana" w:hAnsi="Verdana" w:cs="Tahoma"/>
          <w:sz w:val="19"/>
          <w:szCs w:val="19"/>
        </w:rPr>
        <w:t>1.- Que quien firma esta declaración responsable ostenta la representación de la persona, entidad o empresa que presenta la oferta.</w:t>
      </w:r>
    </w:p>
    <w:p w14:paraId="402D33B5" w14:textId="77777777" w:rsidR="00C255E3" w:rsidRPr="00C255E3" w:rsidRDefault="00C255E3" w:rsidP="00C255E3">
      <w:pPr>
        <w:spacing w:line="260" w:lineRule="atLeast"/>
        <w:ind w:left="993" w:right="-427" w:hanging="426"/>
        <w:jc w:val="both"/>
        <w:rPr>
          <w:rFonts w:ascii="Verdana" w:hAnsi="Verdana" w:cs="Tahoma"/>
          <w:sz w:val="19"/>
          <w:szCs w:val="19"/>
        </w:rPr>
      </w:pPr>
    </w:p>
    <w:p w14:paraId="21256CBD" w14:textId="77777777" w:rsidR="00C255E3" w:rsidRPr="00C255E3" w:rsidRDefault="00C255E3" w:rsidP="00C255E3">
      <w:pPr>
        <w:spacing w:line="260" w:lineRule="atLeast"/>
        <w:ind w:left="851" w:right="-427" w:hanging="284"/>
        <w:jc w:val="both"/>
        <w:rPr>
          <w:rFonts w:ascii="Verdana" w:hAnsi="Verdana" w:cs="Tahoma"/>
          <w:sz w:val="19"/>
          <w:szCs w:val="19"/>
        </w:rPr>
      </w:pPr>
      <w:r w:rsidRPr="00C255E3">
        <w:rPr>
          <w:rFonts w:ascii="Verdana" w:hAnsi="Verdana" w:cs="Tahoma"/>
          <w:sz w:val="19"/>
          <w:szCs w:val="19"/>
        </w:rPr>
        <w:t>2.- Que presenta esta declaración responsable incluyendo los datos personales consignados en la misma a efectos de que dichos datos personales no tengan que ser reproducidos simultáneamente en el resto de Anexos del pliego de cláusulas administrativas particulares que han de firmarse y presentarse obligatoriamente, a efectos de preservar así el cumplimiento de las normas relativas a la protección de las personas físicas en lo que respecta al tratamiento de los datos personales y las normas relativas a la libre circulación de tales datos.</w:t>
      </w:r>
    </w:p>
    <w:p w14:paraId="33C95B2A" w14:textId="77777777" w:rsidR="00C255E3" w:rsidRPr="00C255E3" w:rsidRDefault="00C255E3" w:rsidP="00C255E3">
      <w:pPr>
        <w:spacing w:line="260" w:lineRule="atLeast"/>
        <w:ind w:left="993" w:right="-427" w:hanging="426"/>
        <w:jc w:val="both"/>
        <w:rPr>
          <w:rFonts w:ascii="Verdana" w:hAnsi="Verdana" w:cs="Tahoma"/>
          <w:sz w:val="19"/>
          <w:szCs w:val="19"/>
        </w:rPr>
      </w:pPr>
    </w:p>
    <w:p w14:paraId="4EBB1F31" w14:textId="77777777" w:rsidR="00C255E3" w:rsidRPr="00C255E3" w:rsidRDefault="00C255E3" w:rsidP="00C255E3">
      <w:pPr>
        <w:ind w:right="-427"/>
        <w:rPr>
          <w:rFonts w:ascii="Verdana" w:hAnsi="Verdana" w:cs="Tahoma"/>
          <w:sz w:val="19"/>
          <w:szCs w:val="19"/>
        </w:rPr>
      </w:pPr>
      <w:r w:rsidRPr="00C255E3">
        <w:rPr>
          <w:rFonts w:ascii="Verdana" w:hAnsi="Verdana" w:cs="Tahoma"/>
          <w:sz w:val="19"/>
          <w:szCs w:val="19"/>
        </w:rPr>
        <w:t>En ............................., a ...... de .................... de 20……..</w:t>
      </w:r>
    </w:p>
    <w:p w14:paraId="7BA878D5" w14:textId="77777777" w:rsidR="00C255E3" w:rsidRPr="00C255E3" w:rsidRDefault="00C255E3" w:rsidP="00C255E3">
      <w:pPr>
        <w:tabs>
          <w:tab w:val="left" w:pos="425"/>
        </w:tabs>
        <w:ind w:left="-142" w:right="-427"/>
        <w:contextualSpacing/>
        <w:jc w:val="center"/>
        <w:rPr>
          <w:rFonts w:ascii="Verdana" w:hAnsi="Verdana" w:cs="Tahoma"/>
          <w:sz w:val="19"/>
          <w:szCs w:val="19"/>
        </w:rPr>
      </w:pPr>
    </w:p>
    <w:p w14:paraId="09308203" w14:textId="77777777" w:rsidR="00C255E3" w:rsidRPr="00C255E3" w:rsidRDefault="00C255E3" w:rsidP="00C255E3">
      <w:pPr>
        <w:tabs>
          <w:tab w:val="left" w:pos="425"/>
        </w:tabs>
        <w:ind w:left="-142" w:right="-427"/>
        <w:contextualSpacing/>
        <w:jc w:val="center"/>
        <w:rPr>
          <w:rFonts w:ascii="Verdana" w:hAnsi="Verdana" w:cs="Tahoma"/>
          <w:sz w:val="19"/>
          <w:szCs w:val="19"/>
        </w:rPr>
      </w:pPr>
    </w:p>
    <w:p w14:paraId="24F85FAB" w14:textId="77777777" w:rsidR="00C255E3" w:rsidRPr="00C255E3" w:rsidRDefault="00C255E3" w:rsidP="00C255E3">
      <w:pPr>
        <w:tabs>
          <w:tab w:val="left" w:pos="425"/>
        </w:tabs>
        <w:ind w:left="-142" w:right="-427"/>
        <w:contextualSpacing/>
        <w:jc w:val="center"/>
        <w:rPr>
          <w:rFonts w:ascii="Verdana" w:hAnsi="Verdana" w:cs="Tahoma"/>
          <w:sz w:val="19"/>
          <w:szCs w:val="19"/>
        </w:rPr>
      </w:pPr>
    </w:p>
    <w:p w14:paraId="677AEDE6" w14:textId="77777777" w:rsidR="00C255E3" w:rsidRPr="00C255E3" w:rsidRDefault="00C255E3" w:rsidP="00C255E3">
      <w:pPr>
        <w:tabs>
          <w:tab w:val="left" w:pos="425"/>
        </w:tabs>
        <w:ind w:left="-142" w:right="-427"/>
        <w:contextualSpacing/>
        <w:jc w:val="center"/>
        <w:rPr>
          <w:rFonts w:ascii="Verdana" w:hAnsi="Verdana" w:cs="Tahoma"/>
          <w:sz w:val="19"/>
          <w:szCs w:val="19"/>
        </w:rPr>
      </w:pPr>
    </w:p>
    <w:p w14:paraId="72057508" w14:textId="77777777" w:rsidR="00C255E3" w:rsidRPr="00C255E3" w:rsidRDefault="00C255E3" w:rsidP="00C255E3">
      <w:pPr>
        <w:ind w:right="-427"/>
        <w:rPr>
          <w:rFonts w:ascii="Verdana" w:hAnsi="Verdana" w:cs="Tahoma"/>
          <w:sz w:val="19"/>
          <w:szCs w:val="19"/>
        </w:rPr>
      </w:pPr>
      <w:r w:rsidRPr="00C255E3">
        <w:rPr>
          <w:rFonts w:ascii="Verdana" w:hAnsi="Verdana" w:cs="Tahoma"/>
          <w:sz w:val="19"/>
          <w:szCs w:val="19"/>
        </w:rPr>
        <w:t>Firmado:</w:t>
      </w:r>
    </w:p>
    <w:p w14:paraId="5667A3FF" w14:textId="77777777" w:rsidR="00C255E3" w:rsidRPr="00C255E3" w:rsidRDefault="00C255E3" w:rsidP="00C255E3">
      <w:pPr>
        <w:kinsoku w:val="0"/>
        <w:overflowPunct w:val="0"/>
        <w:ind w:left="-142" w:right="-427"/>
        <w:rPr>
          <w:rFonts w:ascii="Verdana" w:eastAsia="Calibri" w:hAnsi="Verdana" w:cs="Arial"/>
          <w:sz w:val="18"/>
          <w:szCs w:val="18"/>
          <w:lang w:val="es-ES_tradnl"/>
        </w:rPr>
      </w:pPr>
    </w:p>
    <w:p w14:paraId="610B63A6" w14:textId="77777777" w:rsidR="00C255E3" w:rsidRPr="00C255E3" w:rsidRDefault="00C255E3" w:rsidP="00C255E3">
      <w:pPr>
        <w:kinsoku w:val="0"/>
        <w:overflowPunct w:val="0"/>
        <w:ind w:left="-142" w:right="-427"/>
        <w:rPr>
          <w:rFonts w:ascii="Verdana" w:eastAsia="Calibri" w:hAnsi="Verdana" w:cs="Arial"/>
          <w:sz w:val="18"/>
          <w:szCs w:val="18"/>
          <w:lang w:val="es-ES_tradnl"/>
        </w:rPr>
      </w:pPr>
    </w:p>
    <w:p w14:paraId="0CFAB45E" w14:textId="77777777" w:rsidR="00C255E3" w:rsidRPr="00C255E3" w:rsidRDefault="00C255E3" w:rsidP="00C255E3">
      <w:pPr>
        <w:kinsoku w:val="0"/>
        <w:overflowPunct w:val="0"/>
        <w:ind w:left="-142" w:right="-427"/>
        <w:rPr>
          <w:rFonts w:ascii="Verdana" w:eastAsia="Calibri" w:hAnsi="Verdana" w:cs="Arial"/>
          <w:sz w:val="18"/>
          <w:szCs w:val="18"/>
          <w:lang w:val="es-ES_tradnl"/>
        </w:rPr>
      </w:pPr>
    </w:p>
    <w:p w14:paraId="08E6448E" w14:textId="77777777" w:rsidR="00C255E3" w:rsidRPr="00C255E3" w:rsidRDefault="00C255E3" w:rsidP="00C255E3">
      <w:pPr>
        <w:kinsoku w:val="0"/>
        <w:overflowPunct w:val="0"/>
        <w:ind w:left="-142" w:right="-427"/>
        <w:rPr>
          <w:rFonts w:ascii="Verdana" w:eastAsia="Calibri" w:hAnsi="Verdana" w:cs="Arial"/>
          <w:sz w:val="18"/>
          <w:szCs w:val="18"/>
          <w:lang w:val="es-ES_tradnl"/>
        </w:rPr>
      </w:pPr>
    </w:p>
    <w:p w14:paraId="04E0BD3A" w14:textId="77777777" w:rsidR="00C255E3" w:rsidRPr="00C255E3" w:rsidRDefault="00C255E3" w:rsidP="00C255E3">
      <w:pPr>
        <w:kinsoku w:val="0"/>
        <w:overflowPunct w:val="0"/>
        <w:ind w:left="-142" w:right="-427"/>
        <w:rPr>
          <w:rFonts w:ascii="Verdana" w:eastAsia="Calibri" w:hAnsi="Verdana" w:cs="Arial"/>
          <w:sz w:val="18"/>
          <w:szCs w:val="18"/>
          <w:lang w:val="es-ES_tradnl"/>
        </w:rPr>
      </w:pPr>
    </w:p>
    <w:p w14:paraId="3CC8120B" w14:textId="77777777" w:rsidR="00C255E3" w:rsidRPr="00C255E3" w:rsidRDefault="00C255E3" w:rsidP="00C255E3">
      <w:pPr>
        <w:kinsoku w:val="0"/>
        <w:overflowPunct w:val="0"/>
        <w:ind w:left="-142" w:right="-427"/>
        <w:rPr>
          <w:rFonts w:ascii="Verdana" w:eastAsia="Calibri" w:hAnsi="Verdana" w:cs="Arial"/>
          <w:sz w:val="18"/>
          <w:szCs w:val="18"/>
          <w:lang w:val="es-ES_tradnl"/>
        </w:rPr>
      </w:pPr>
    </w:p>
    <w:p w14:paraId="6268FDC5" w14:textId="77777777" w:rsidR="00C255E3" w:rsidRPr="00C255E3" w:rsidRDefault="00C255E3" w:rsidP="00C255E3">
      <w:pPr>
        <w:kinsoku w:val="0"/>
        <w:overflowPunct w:val="0"/>
        <w:ind w:left="-142" w:right="-427"/>
        <w:rPr>
          <w:rFonts w:ascii="Verdana" w:eastAsia="Calibri" w:hAnsi="Verdana" w:cs="Arial"/>
          <w:sz w:val="18"/>
          <w:szCs w:val="18"/>
          <w:lang w:val="es-ES_tradnl"/>
        </w:rPr>
      </w:pPr>
    </w:p>
    <w:p w14:paraId="70DC5D3C" w14:textId="77777777" w:rsidR="00C255E3" w:rsidRPr="00C255E3" w:rsidRDefault="00C255E3" w:rsidP="00C255E3">
      <w:pPr>
        <w:kinsoku w:val="0"/>
        <w:overflowPunct w:val="0"/>
        <w:ind w:left="-142" w:right="-427"/>
        <w:rPr>
          <w:rFonts w:ascii="Verdana" w:eastAsia="Calibri" w:hAnsi="Verdana" w:cs="Arial"/>
          <w:sz w:val="18"/>
          <w:szCs w:val="18"/>
          <w:lang w:val="es-ES_tradnl"/>
        </w:rPr>
      </w:pPr>
    </w:p>
    <w:p w14:paraId="50F1AB80" w14:textId="77777777" w:rsidR="00C255E3" w:rsidRPr="00C255E3" w:rsidRDefault="00C255E3" w:rsidP="00C255E3">
      <w:pPr>
        <w:shd w:val="clear" w:color="auto" w:fill="FFFFFF"/>
        <w:ind w:right="-427"/>
        <w:jc w:val="both"/>
        <w:rPr>
          <w:rFonts w:ascii="Verdana" w:hAnsi="Verdana"/>
          <w:b/>
          <w:sz w:val="14"/>
          <w:szCs w:val="14"/>
        </w:rPr>
      </w:pPr>
      <w:r w:rsidRPr="00C255E3">
        <w:rPr>
          <w:rFonts w:ascii="Verdana" w:hAnsi="Verdana"/>
          <w:b/>
          <w:sz w:val="14"/>
          <w:szCs w:val="14"/>
        </w:rPr>
        <w:t>Información básica sobre protección de datos personales.</w:t>
      </w:r>
    </w:p>
    <w:p w14:paraId="624D2C22" w14:textId="77777777" w:rsidR="00C255E3" w:rsidRPr="00C255E3" w:rsidRDefault="00C255E3" w:rsidP="00C255E3">
      <w:pPr>
        <w:shd w:val="clear" w:color="auto" w:fill="FFFFFF"/>
        <w:ind w:right="-427"/>
        <w:jc w:val="both"/>
        <w:rPr>
          <w:rFonts w:ascii="Verdana" w:hAnsi="Verdana"/>
          <w:b/>
          <w:sz w:val="14"/>
          <w:szCs w:val="14"/>
        </w:rPr>
      </w:pPr>
    </w:p>
    <w:p w14:paraId="45A2FE00" w14:textId="77777777" w:rsidR="00C255E3" w:rsidRPr="00C255E3" w:rsidRDefault="00C255E3" w:rsidP="00C255E3">
      <w:pPr>
        <w:shd w:val="clear" w:color="auto" w:fill="FFFFFF"/>
        <w:ind w:right="-427"/>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18F72430" w14:textId="77777777" w:rsidR="00C255E3" w:rsidRPr="00C255E3" w:rsidRDefault="00C255E3" w:rsidP="00C255E3">
      <w:pPr>
        <w:shd w:val="clear" w:color="auto" w:fill="FFFFFF"/>
        <w:ind w:right="-427"/>
        <w:jc w:val="both"/>
        <w:rPr>
          <w:rFonts w:ascii="Verdana" w:hAnsi="Verdana"/>
          <w:sz w:val="14"/>
          <w:szCs w:val="14"/>
        </w:rPr>
      </w:pPr>
    </w:p>
    <w:p w14:paraId="5C340546" w14:textId="77777777" w:rsidR="00C255E3" w:rsidRPr="00C255E3" w:rsidRDefault="00C255E3" w:rsidP="001D6481">
      <w:pPr>
        <w:numPr>
          <w:ilvl w:val="0"/>
          <w:numId w:val="50"/>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52BB4557" w14:textId="77777777" w:rsidR="00C255E3" w:rsidRPr="00C255E3" w:rsidRDefault="00C255E3" w:rsidP="001D6481">
      <w:pPr>
        <w:numPr>
          <w:ilvl w:val="0"/>
          <w:numId w:val="50"/>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755FFE8F" w14:textId="77777777" w:rsidR="00C255E3" w:rsidRPr="00C255E3" w:rsidRDefault="00C255E3" w:rsidP="001D6481">
      <w:pPr>
        <w:numPr>
          <w:ilvl w:val="0"/>
          <w:numId w:val="50"/>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7EB599A0" w14:textId="77777777" w:rsidR="00C255E3" w:rsidRPr="00C255E3" w:rsidRDefault="00C255E3" w:rsidP="001D6481">
      <w:pPr>
        <w:numPr>
          <w:ilvl w:val="0"/>
          <w:numId w:val="50"/>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17D37BB3" w14:textId="77777777" w:rsidR="00C255E3" w:rsidRPr="00C255E3" w:rsidRDefault="00C255E3" w:rsidP="001D6481">
      <w:pPr>
        <w:numPr>
          <w:ilvl w:val="0"/>
          <w:numId w:val="50"/>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273D3D26" w14:textId="77777777" w:rsidR="00C255E3" w:rsidRPr="00C255E3" w:rsidRDefault="00C255E3" w:rsidP="00C255E3">
      <w:pPr>
        <w:shd w:val="clear" w:color="auto" w:fill="FFFFFF"/>
        <w:tabs>
          <w:tab w:val="left" w:pos="142"/>
        </w:tabs>
        <w:ind w:left="368" w:right="-427"/>
        <w:jc w:val="both"/>
        <w:rPr>
          <w:rFonts w:ascii="Verdana" w:hAnsi="Verdana"/>
          <w:b/>
          <w:sz w:val="14"/>
          <w:szCs w:val="14"/>
        </w:rPr>
      </w:pPr>
    </w:p>
    <w:p w14:paraId="735F9A57" w14:textId="77777777" w:rsidR="00C255E3" w:rsidRPr="00C255E3" w:rsidRDefault="00C255E3" w:rsidP="00C255E3">
      <w:pPr>
        <w:shd w:val="clear" w:color="auto" w:fill="FFFFFF"/>
        <w:tabs>
          <w:tab w:val="left" w:pos="142"/>
        </w:tabs>
        <w:ind w:right="-427"/>
        <w:jc w:val="both"/>
        <w:rPr>
          <w:rFonts w:ascii="Verdana" w:hAnsi="Verdana"/>
          <w:b/>
          <w:sz w:val="16"/>
          <w:szCs w:val="16"/>
        </w:rPr>
      </w:pPr>
      <w:r w:rsidRPr="00C255E3">
        <w:rPr>
          <w:rFonts w:ascii="Verdana" w:hAnsi="Verdana"/>
          <w:b/>
          <w:sz w:val="16"/>
          <w:szCs w:val="16"/>
        </w:rPr>
        <w:t>INFORMACIÓN COMPLETA EN EL ANEXO VII.1 «INFORMACIÓN ADICIONAL SOBRE PROTECCIÓN DE DATOS PERSONALES»</w:t>
      </w:r>
    </w:p>
    <w:p w14:paraId="35B0FD02" w14:textId="77777777" w:rsidR="00C255E3" w:rsidRPr="00C255E3" w:rsidRDefault="00C255E3" w:rsidP="00C255E3">
      <w:pPr>
        <w:rPr>
          <w:rFonts w:ascii="Verdana" w:hAnsi="Verdana"/>
          <w:b/>
          <w:sz w:val="20"/>
          <w:szCs w:val="20"/>
        </w:rPr>
      </w:pPr>
      <w:r w:rsidRPr="00C255E3">
        <w:rPr>
          <w:rFonts w:ascii="Verdana" w:hAnsi="Verdana"/>
          <w:b/>
          <w:sz w:val="20"/>
          <w:szCs w:val="20"/>
        </w:rPr>
        <w:br w:type="page"/>
      </w:r>
    </w:p>
    <w:p w14:paraId="61E703E0" w14:textId="77777777" w:rsidR="00C255E3" w:rsidRPr="00C255E3" w:rsidRDefault="00C255E3" w:rsidP="00C255E3">
      <w:pPr>
        <w:kinsoku w:val="0"/>
        <w:overflowPunct w:val="0"/>
        <w:spacing w:line="276" w:lineRule="auto"/>
        <w:ind w:right="-39"/>
        <w:jc w:val="both"/>
        <w:rPr>
          <w:rFonts w:ascii="Verdana" w:hAnsi="Verdana"/>
          <w:b/>
          <w:sz w:val="20"/>
          <w:szCs w:val="20"/>
        </w:rPr>
        <w:sectPr w:rsidR="00C255E3" w:rsidRPr="00C255E3" w:rsidSect="00A12B05">
          <w:footnotePr>
            <w:numRestart w:val="eachPage"/>
          </w:footnotePr>
          <w:pgSz w:w="11906" w:h="16838"/>
          <w:pgMar w:top="567" w:right="1276" w:bottom="992" w:left="1134" w:header="284" w:footer="482" w:gutter="0"/>
          <w:cols w:space="720"/>
          <w:docGrid w:linePitch="326"/>
        </w:sectPr>
      </w:pPr>
    </w:p>
    <w:p w14:paraId="768C9385" w14:textId="77777777" w:rsidR="00C255E3" w:rsidRPr="00C255E3" w:rsidRDefault="00C255E3" w:rsidP="00C255E3">
      <w:pPr>
        <w:pBdr>
          <w:top w:val="single" w:sz="4" w:space="1" w:color="auto"/>
        </w:pBdr>
        <w:spacing w:before="240"/>
        <w:ind w:left="1701" w:right="-427" w:hanging="1701"/>
        <w:jc w:val="both"/>
        <w:outlineLvl w:val="2"/>
        <w:rPr>
          <w:rFonts w:ascii="Verdana" w:hAnsi="Verdana" w:cs="Arial"/>
          <w:b/>
          <w:i/>
          <w:caps/>
          <w:sz w:val="19"/>
          <w:szCs w:val="19"/>
        </w:rPr>
      </w:pPr>
      <w:bookmarkStart w:id="508" w:name="_Toc126569702"/>
      <w:bookmarkStart w:id="509" w:name="_Toc160784110"/>
      <w:r w:rsidRPr="00C255E3">
        <w:rPr>
          <w:rFonts w:ascii="Verdana" w:hAnsi="Verdana" w:cs="Arial"/>
          <w:b/>
          <w:caps/>
          <w:sz w:val="19"/>
          <w:szCs w:val="19"/>
        </w:rPr>
        <w:lastRenderedPageBreak/>
        <w:t>ANEXO II.1.-</w:t>
      </w:r>
      <w:r w:rsidRPr="00C255E3">
        <w:rPr>
          <w:rFonts w:ascii="Verdana" w:hAnsi="Verdana" w:cs="Arial"/>
          <w:b/>
          <w:caps/>
          <w:sz w:val="19"/>
          <w:szCs w:val="19"/>
        </w:rPr>
        <w:tab/>
        <w:t>DOCUMENTO EUROPEO ÚNICO DE CONTRATACIÓN (DEUC)</w:t>
      </w:r>
      <w:bookmarkEnd w:id="508"/>
      <w:bookmarkEnd w:id="509"/>
    </w:p>
    <w:p w14:paraId="0A044BC8" w14:textId="77777777" w:rsidR="00C255E3" w:rsidRPr="00C255E3" w:rsidRDefault="00C255E3" w:rsidP="00C255E3">
      <w:pPr>
        <w:rPr>
          <w:rFonts w:ascii="Verdana" w:hAnsi="Verdana"/>
          <w:sz w:val="20"/>
          <w:szCs w:val="20"/>
        </w:rPr>
      </w:pPr>
    </w:p>
    <w:p w14:paraId="61DBF1E0" w14:textId="77777777" w:rsidR="00C255E3" w:rsidRPr="00C255E3" w:rsidRDefault="00C255E3" w:rsidP="00C255E3">
      <w:pPr>
        <w:ind w:right="-427"/>
        <w:jc w:val="center"/>
        <w:rPr>
          <w:rFonts w:ascii="Verdana" w:eastAsia="Calibri" w:hAnsi="Verdana"/>
          <w:b/>
          <w:sz w:val="20"/>
          <w:szCs w:val="20"/>
        </w:rPr>
      </w:pPr>
      <w:r w:rsidRPr="00C255E3">
        <w:rPr>
          <w:rFonts w:ascii="Verdana" w:eastAsia="Calibri" w:hAnsi="Verdana"/>
          <w:b/>
          <w:sz w:val="20"/>
          <w:szCs w:val="20"/>
        </w:rPr>
        <w:t>ÍNDICE</w:t>
      </w:r>
    </w:p>
    <w:p w14:paraId="4DDAFD62" w14:textId="77777777" w:rsidR="00C255E3" w:rsidRPr="00C255E3" w:rsidRDefault="00C255E3" w:rsidP="00C255E3">
      <w:pPr>
        <w:ind w:right="-427"/>
        <w:rPr>
          <w:rFonts w:ascii="Verdana" w:eastAsia="Calibri" w:hAnsi="Verdana"/>
          <w:sz w:val="20"/>
          <w:szCs w:val="20"/>
        </w:rPr>
      </w:pPr>
    </w:p>
    <w:p w14:paraId="65377EBA" w14:textId="77777777" w:rsidR="00C255E3" w:rsidRPr="00C255E3" w:rsidRDefault="00C255E3" w:rsidP="00C255E3">
      <w:pPr>
        <w:ind w:right="-427"/>
        <w:rPr>
          <w:rFonts w:ascii="Verdana" w:eastAsia="Calibri" w:hAnsi="Verdana"/>
          <w:sz w:val="20"/>
          <w:szCs w:val="20"/>
        </w:rPr>
      </w:pPr>
    </w:p>
    <w:p w14:paraId="1D059584" w14:textId="77777777" w:rsidR="00C255E3" w:rsidRPr="00C255E3" w:rsidRDefault="00C255E3" w:rsidP="00C255E3">
      <w:pPr>
        <w:ind w:right="-427"/>
        <w:jc w:val="both"/>
        <w:rPr>
          <w:rFonts w:ascii="Verdana" w:eastAsia="Calibri" w:hAnsi="Verdana"/>
          <w:sz w:val="19"/>
          <w:szCs w:val="19"/>
        </w:rPr>
      </w:pPr>
      <w:r w:rsidRPr="00C255E3">
        <w:rPr>
          <w:rFonts w:ascii="Verdana" w:eastAsia="Calibri" w:hAnsi="Verdana"/>
          <w:sz w:val="19"/>
          <w:szCs w:val="19"/>
        </w:rPr>
        <w:t>El presente formulario consta de las siguientes partes y secciones:</w:t>
      </w:r>
    </w:p>
    <w:p w14:paraId="7A45AAA9" w14:textId="77777777" w:rsidR="00C255E3" w:rsidRPr="00C255E3" w:rsidRDefault="00C255E3" w:rsidP="00C255E3">
      <w:pPr>
        <w:ind w:left="1418" w:right="-427" w:hanging="1134"/>
        <w:jc w:val="both"/>
        <w:rPr>
          <w:rFonts w:ascii="Verdana" w:eastAsia="Calibri" w:hAnsi="Verdana"/>
          <w:sz w:val="19"/>
          <w:szCs w:val="19"/>
        </w:rPr>
      </w:pPr>
    </w:p>
    <w:p w14:paraId="5DB1210F" w14:textId="77777777" w:rsidR="00C255E3" w:rsidRPr="00C255E3" w:rsidRDefault="00C255E3" w:rsidP="00C255E3">
      <w:pPr>
        <w:ind w:left="1418" w:right="-427" w:hanging="1134"/>
        <w:jc w:val="both"/>
        <w:rPr>
          <w:rFonts w:ascii="Verdana" w:eastAsia="Calibri" w:hAnsi="Verdana"/>
          <w:sz w:val="19"/>
          <w:szCs w:val="19"/>
        </w:rPr>
      </w:pPr>
      <w:r w:rsidRPr="00C255E3">
        <w:rPr>
          <w:rFonts w:ascii="Verdana" w:eastAsia="Calibri" w:hAnsi="Verdana"/>
          <w:sz w:val="19"/>
          <w:szCs w:val="19"/>
        </w:rPr>
        <w:t>Parte I.</w:t>
      </w:r>
      <w:r w:rsidRPr="00C255E3">
        <w:rPr>
          <w:rFonts w:ascii="Verdana" w:eastAsia="Calibri" w:hAnsi="Verdana"/>
          <w:sz w:val="19"/>
          <w:szCs w:val="19"/>
        </w:rPr>
        <w:tab/>
        <w:t>Información sobre el procedimiento de contratación y el poder adjudicador o la entidad adjudicadora.</w:t>
      </w:r>
    </w:p>
    <w:p w14:paraId="6F4E2C77" w14:textId="77777777" w:rsidR="00C255E3" w:rsidRPr="00C255E3" w:rsidRDefault="00C255E3" w:rsidP="00C255E3">
      <w:pPr>
        <w:ind w:left="1418" w:right="-427" w:hanging="1134"/>
        <w:jc w:val="both"/>
        <w:rPr>
          <w:rFonts w:ascii="Verdana" w:eastAsia="Calibri" w:hAnsi="Verdana"/>
          <w:sz w:val="19"/>
          <w:szCs w:val="19"/>
        </w:rPr>
      </w:pPr>
    </w:p>
    <w:p w14:paraId="250CC047" w14:textId="77777777" w:rsidR="00C255E3" w:rsidRPr="00C255E3" w:rsidRDefault="00C255E3" w:rsidP="00C255E3">
      <w:pPr>
        <w:ind w:left="1418" w:right="-427" w:hanging="1134"/>
        <w:jc w:val="both"/>
        <w:rPr>
          <w:rFonts w:ascii="Verdana" w:eastAsia="Calibri" w:hAnsi="Verdana"/>
          <w:sz w:val="19"/>
          <w:szCs w:val="19"/>
        </w:rPr>
      </w:pPr>
      <w:r w:rsidRPr="00C255E3">
        <w:rPr>
          <w:rFonts w:ascii="Verdana" w:eastAsia="Calibri" w:hAnsi="Verdana"/>
          <w:sz w:val="19"/>
          <w:szCs w:val="19"/>
        </w:rPr>
        <w:t>Parte II.</w:t>
      </w:r>
      <w:r w:rsidRPr="00C255E3">
        <w:rPr>
          <w:rFonts w:ascii="Verdana" w:eastAsia="Calibri" w:hAnsi="Verdana"/>
          <w:sz w:val="19"/>
          <w:szCs w:val="19"/>
        </w:rPr>
        <w:tab/>
        <w:t>Información sobre la operadora económica.</w:t>
      </w:r>
    </w:p>
    <w:p w14:paraId="75391EC2" w14:textId="77777777" w:rsidR="00C255E3" w:rsidRPr="00C255E3" w:rsidRDefault="00C255E3" w:rsidP="00C255E3">
      <w:pPr>
        <w:ind w:left="1418" w:right="-427" w:hanging="1134"/>
        <w:jc w:val="both"/>
        <w:rPr>
          <w:rFonts w:ascii="Verdana" w:eastAsia="Calibri" w:hAnsi="Verdana"/>
          <w:sz w:val="19"/>
          <w:szCs w:val="19"/>
        </w:rPr>
      </w:pPr>
    </w:p>
    <w:p w14:paraId="2B5DF6CF" w14:textId="77777777" w:rsidR="00C255E3" w:rsidRPr="00C255E3" w:rsidRDefault="00C255E3" w:rsidP="00C255E3">
      <w:pPr>
        <w:ind w:left="2268" w:right="-427" w:hanging="1133"/>
        <w:jc w:val="both"/>
        <w:rPr>
          <w:rFonts w:ascii="Verdana" w:eastAsia="Calibri" w:hAnsi="Verdana"/>
          <w:sz w:val="19"/>
          <w:szCs w:val="19"/>
        </w:rPr>
      </w:pPr>
      <w:r w:rsidRPr="00C255E3">
        <w:rPr>
          <w:rFonts w:ascii="Verdana" w:eastAsia="Calibri" w:hAnsi="Verdana"/>
          <w:sz w:val="19"/>
          <w:szCs w:val="19"/>
        </w:rPr>
        <w:t>Sección A:</w:t>
      </w:r>
      <w:r w:rsidRPr="00C255E3">
        <w:rPr>
          <w:rFonts w:ascii="Verdana" w:eastAsia="Calibri" w:hAnsi="Verdana"/>
          <w:sz w:val="19"/>
          <w:szCs w:val="19"/>
        </w:rPr>
        <w:tab/>
        <w:t>Información sobre la operadora económica.</w:t>
      </w:r>
    </w:p>
    <w:p w14:paraId="4ED22044" w14:textId="77777777" w:rsidR="00C255E3" w:rsidRPr="00C255E3" w:rsidRDefault="00C255E3" w:rsidP="00C255E3">
      <w:pPr>
        <w:ind w:left="2268" w:right="-427" w:hanging="1133"/>
        <w:jc w:val="both"/>
        <w:rPr>
          <w:rFonts w:ascii="Verdana" w:eastAsia="Calibri" w:hAnsi="Verdana"/>
          <w:sz w:val="19"/>
          <w:szCs w:val="19"/>
        </w:rPr>
      </w:pPr>
      <w:r w:rsidRPr="00C255E3">
        <w:rPr>
          <w:rFonts w:ascii="Verdana" w:eastAsia="Calibri" w:hAnsi="Verdana"/>
          <w:sz w:val="19"/>
          <w:szCs w:val="19"/>
        </w:rPr>
        <w:t>Sección B:</w:t>
      </w:r>
      <w:r w:rsidRPr="00C255E3">
        <w:rPr>
          <w:rFonts w:ascii="Verdana" w:eastAsia="Calibri" w:hAnsi="Verdana"/>
          <w:sz w:val="19"/>
          <w:szCs w:val="19"/>
        </w:rPr>
        <w:tab/>
        <w:t>Información sobre la representación de la operadora económica.</w:t>
      </w:r>
    </w:p>
    <w:p w14:paraId="6E2CABF7" w14:textId="77777777" w:rsidR="00C255E3" w:rsidRPr="00C255E3" w:rsidRDefault="00C255E3" w:rsidP="00C255E3">
      <w:pPr>
        <w:ind w:left="2268" w:right="-427" w:hanging="1133"/>
        <w:jc w:val="both"/>
        <w:rPr>
          <w:rFonts w:ascii="Verdana" w:eastAsia="Calibri" w:hAnsi="Verdana"/>
          <w:sz w:val="19"/>
          <w:szCs w:val="19"/>
        </w:rPr>
      </w:pPr>
      <w:r w:rsidRPr="00C255E3">
        <w:rPr>
          <w:rFonts w:ascii="Verdana" w:eastAsia="Calibri" w:hAnsi="Verdana"/>
          <w:sz w:val="19"/>
          <w:szCs w:val="19"/>
        </w:rPr>
        <w:t>Sección C:</w:t>
      </w:r>
      <w:r w:rsidRPr="00C255E3">
        <w:rPr>
          <w:rFonts w:ascii="Verdana" w:eastAsia="Calibri" w:hAnsi="Verdana"/>
          <w:sz w:val="19"/>
          <w:szCs w:val="19"/>
        </w:rPr>
        <w:tab/>
        <w:t>Información sobre el recurso a la capacidad de otras entidades.</w:t>
      </w:r>
    </w:p>
    <w:p w14:paraId="42CE05B6" w14:textId="77777777" w:rsidR="00C255E3" w:rsidRPr="00C255E3" w:rsidRDefault="00C255E3" w:rsidP="00C255E3">
      <w:pPr>
        <w:ind w:left="2268" w:right="-427" w:hanging="1133"/>
        <w:jc w:val="both"/>
        <w:rPr>
          <w:rFonts w:ascii="Verdana" w:eastAsia="Calibri" w:hAnsi="Verdana"/>
          <w:sz w:val="19"/>
          <w:szCs w:val="19"/>
        </w:rPr>
      </w:pPr>
      <w:r w:rsidRPr="00C255E3">
        <w:rPr>
          <w:rFonts w:ascii="Verdana" w:eastAsia="Calibri" w:hAnsi="Verdana"/>
          <w:sz w:val="19"/>
          <w:szCs w:val="19"/>
        </w:rPr>
        <w:t>Sección D:</w:t>
      </w:r>
      <w:r w:rsidRPr="00C255E3">
        <w:rPr>
          <w:rFonts w:ascii="Verdana" w:eastAsia="Calibri" w:hAnsi="Verdana"/>
          <w:sz w:val="19"/>
          <w:szCs w:val="19"/>
        </w:rPr>
        <w:tab/>
        <w:t>Información relativa a las subcontratistas en cuya capacidad no se base la operadora económica.</w:t>
      </w:r>
    </w:p>
    <w:p w14:paraId="74BDEF01" w14:textId="77777777" w:rsidR="00C255E3" w:rsidRPr="00C255E3" w:rsidRDefault="00C255E3" w:rsidP="00C255E3">
      <w:pPr>
        <w:ind w:left="1418" w:right="-427" w:hanging="1134"/>
        <w:jc w:val="both"/>
        <w:rPr>
          <w:rFonts w:ascii="Verdana" w:eastAsia="Calibri" w:hAnsi="Verdana"/>
          <w:sz w:val="19"/>
          <w:szCs w:val="19"/>
        </w:rPr>
      </w:pPr>
    </w:p>
    <w:p w14:paraId="3586FC0A" w14:textId="77777777" w:rsidR="00C255E3" w:rsidRPr="00C255E3" w:rsidRDefault="00C255E3" w:rsidP="00C255E3">
      <w:pPr>
        <w:ind w:left="1418" w:right="-427" w:hanging="1134"/>
        <w:jc w:val="both"/>
        <w:rPr>
          <w:rFonts w:ascii="Verdana" w:eastAsia="Calibri" w:hAnsi="Verdana"/>
          <w:sz w:val="19"/>
          <w:szCs w:val="19"/>
        </w:rPr>
      </w:pPr>
      <w:r w:rsidRPr="00C255E3">
        <w:rPr>
          <w:rFonts w:ascii="Verdana" w:eastAsia="Calibri" w:hAnsi="Verdana"/>
          <w:sz w:val="19"/>
          <w:szCs w:val="19"/>
        </w:rPr>
        <w:t>Parte III.</w:t>
      </w:r>
      <w:r w:rsidRPr="00C255E3">
        <w:rPr>
          <w:rFonts w:ascii="Verdana" w:eastAsia="Calibri" w:hAnsi="Verdana"/>
          <w:sz w:val="19"/>
          <w:szCs w:val="19"/>
        </w:rPr>
        <w:tab/>
        <w:t>Motivos de exclusión:</w:t>
      </w:r>
    </w:p>
    <w:p w14:paraId="167FDD15" w14:textId="77777777" w:rsidR="00C255E3" w:rsidRPr="00C255E3" w:rsidRDefault="00C255E3" w:rsidP="00C255E3">
      <w:pPr>
        <w:ind w:left="1418" w:right="-427" w:hanging="1134"/>
        <w:jc w:val="both"/>
        <w:rPr>
          <w:rFonts w:ascii="Verdana" w:eastAsia="Calibri" w:hAnsi="Verdana"/>
          <w:sz w:val="19"/>
          <w:szCs w:val="19"/>
        </w:rPr>
      </w:pPr>
    </w:p>
    <w:p w14:paraId="4251331D" w14:textId="77777777" w:rsidR="00C255E3" w:rsidRPr="00C255E3" w:rsidRDefault="00C255E3" w:rsidP="00C255E3">
      <w:pPr>
        <w:ind w:left="2268" w:right="-427" w:hanging="1133"/>
        <w:jc w:val="both"/>
        <w:rPr>
          <w:rFonts w:ascii="Verdana" w:eastAsia="Calibri" w:hAnsi="Verdana"/>
          <w:sz w:val="19"/>
          <w:szCs w:val="19"/>
        </w:rPr>
      </w:pPr>
      <w:r w:rsidRPr="00C255E3">
        <w:rPr>
          <w:rFonts w:ascii="Verdana" w:eastAsia="Calibri" w:hAnsi="Verdana"/>
          <w:sz w:val="19"/>
          <w:szCs w:val="19"/>
        </w:rPr>
        <w:t>Sección A:</w:t>
      </w:r>
      <w:r w:rsidRPr="00C255E3">
        <w:rPr>
          <w:rFonts w:ascii="Verdana" w:eastAsia="Calibri" w:hAnsi="Verdana"/>
          <w:sz w:val="19"/>
          <w:szCs w:val="19"/>
        </w:rPr>
        <w:tab/>
        <w:t>Motivos referidos a condenas penales.</w:t>
      </w:r>
    </w:p>
    <w:p w14:paraId="4022BA20" w14:textId="77777777" w:rsidR="00C255E3" w:rsidRPr="00C255E3" w:rsidRDefault="00C255E3" w:rsidP="00C255E3">
      <w:pPr>
        <w:ind w:left="2268" w:right="-427" w:hanging="1133"/>
        <w:jc w:val="both"/>
        <w:rPr>
          <w:rFonts w:ascii="Verdana" w:eastAsia="Calibri" w:hAnsi="Verdana"/>
          <w:sz w:val="19"/>
          <w:szCs w:val="19"/>
        </w:rPr>
      </w:pPr>
      <w:r w:rsidRPr="00C255E3">
        <w:rPr>
          <w:rFonts w:ascii="Verdana" w:eastAsia="Calibri" w:hAnsi="Verdana"/>
          <w:sz w:val="19"/>
          <w:szCs w:val="19"/>
        </w:rPr>
        <w:t>Sección B:</w:t>
      </w:r>
      <w:r w:rsidRPr="00C255E3">
        <w:rPr>
          <w:rFonts w:ascii="Verdana" w:eastAsia="Calibri" w:hAnsi="Verdana"/>
          <w:sz w:val="19"/>
          <w:szCs w:val="19"/>
        </w:rPr>
        <w:tab/>
        <w:t>Motivos referidos al pago de impuesto o de cotizaciones a la Seguridad Social.</w:t>
      </w:r>
    </w:p>
    <w:p w14:paraId="0F4B2842" w14:textId="77777777" w:rsidR="00C255E3" w:rsidRPr="00C255E3" w:rsidRDefault="00C255E3" w:rsidP="00C255E3">
      <w:pPr>
        <w:ind w:left="2268" w:right="-427" w:hanging="1133"/>
        <w:jc w:val="both"/>
        <w:rPr>
          <w:rFonts w:ascii="Verdana" w:eastAsia="Calibri" w:hAnsi="Verdana"/>
          <w:sz w:val="19"/>
          <w:szCs w:val="19"/>
        </w:rPr>
      </w:pPr>
      <w:r w:rsidRPr="00C255E3">
        <w:rPr>
          <w:rFonts w:ascii="Verdana" w:eastAsia="Calibri" w:hAnsi="Verdana"/>
          <w:sz w:val="19"/>
          <w:szCs w:val="19"/>
        </w:rPr>
        <w:t>Sección C:</w:t>
      </w:r>
      <w:r w:rsidRPr="00C255E3">
        <w:rPr>
          <w:rFonts w:ascii="Verdana" w:eastAsia="Calibri" w:hAnsi="Verdana"/>
          <w:sz w:val="19"/>
          <w:szCs w:val="19"/>
        </w:rPr>
        <w:tab/>
        <w:t>Motivos referidos a la insolvencia, los conflictos de intereses o la falta profesional.</w:t>
      </w:r>
    </w:p>
    <w:p w14:paraId="51541C28" w14:textId="77777777" w:rsidR="00C255E3" w:rsidRPr="00C255E3" w:rsidRDefault="00C255E3" w:rsidP="00C255E3">
      <w:pPr>
        <w:ind w:left="2268" w:right="-427" w:hanging="1133"/>
        <w:jc w:val="both"/>
        <w:rPr>
          <w:rFonts w:ascii="Verdana" w:eastAsia="Calibri" w:hAnsi="Verdana"/>
          <w:sz w:val="19"/>
          <w:szCs w:val="19"/>
        </w:rPr>
      </w:pPr>
      <w:r w:rsidRPr="00C255E3">
        <w:rPr>
          <w:rFonts w:ascii="Verdana" w:eastAsia="Calibri" w:hAnsi="Verdana"/>
          <w:sz w:val="19"/>
          <w:szCs w:val="19"/>
        </w:rPr>
        <w:t>Sección D:</w:t>
      </w:r>
      <w:r w:rsidRPr="00C255E3">
        <w:rPr>
          <w:rFonts w:ascii="Verdana" w:eastAsia="Calibri" w:hAnsi="Verdana"/>
          <w:sz w:val="19"/>
          <w:szCs w:val="19"/>
        </w:rPr>
        <w:tab/>
        <w:t>Otros motivos de exclusión que pueden estar previstos en la legislación nacional del Estado miembro del poder adjudicador o la entidad adjudicadora.</w:t>
      </w:r>
    </w:p>
    <w:p w14:paraId="22C8FC81" w14:textId="77777777" w:rsidR="00C255E3" w:rsidRPr="00C255E3" w:rsidRDefault="00C255E3" w:rsidP="00C255E3">
      <w:pPr>
        <w:ind w:left="1418" w:right="-427" w:hanging="1134"/>
        <w:jc w:val="both"/>
        <w:rPr>
          <w:rFonts w:ascii="Verdana" w:eastAsia="Calibri" w:hAnsi="Verdana"/>
          <w:sz w:val="19"/>
          <w:szCs w:val="19"/>
        </w:rPr>
      </w:pPr>
    </w:p>
    <w:p w14:paraId="138BAFC4" w14:textId="77777777" w:rsidR="00C255E3" w:rsidRPr="00C255E3" w:rsidRDefault="00C255E3" w:rsidP="00C255E3">
      <w:pPr>
        <w:ind w:left="1418" w:right="-427" w:hanging="1134"/>
        <w:jc w:val="both"/>
        <w:rPr>
          <w:rFonts w:ascii="Verdana" w:eastAsia="Calibri" w:hAnsi="Verdana"/>
          <w:sz w:val="19"/>
          <w:szCs w:val="19"/>
        </w:rPr>
      </w:pPr>
      <w:r w:rsidRPr="00C255E3">
        <w:rPr>
          <w:rFonts w:ascii="Verdana" w:eastAsia="Calibri" w:hAnsi="Verdana"/>
          <w:sz w:val="19"/>
          <w:szCs w:val="19"/>
        </w:rPr>
        <w:t>Parte IV.</w:t>
      </w:r>
      <w:r w:rsidRPr="00C255E3">
        <w:rPr>
          <w:rFonts w:ascii="Verdana" w:eastAsia="Calibri" w:hAnsi="Verdana"/>
          <w:sz w:val="19"/>
          <w:szCs w:val="19"/>
        </w:rPr>
        <w:tab/>
        <w:t>Criterios de selección:</w:t>
      </w:r>
    </w:p>
    <w:p w14:paraId="70E2AFF1" w14:textId="77777777" w:rsidR="00C255E3" w:rsidRPr="00C255E3" w:rsidRDefault="00C255E3" w:rsidP="00C255E3">
      <w:pPr>
        <w:ind w:left="1418" w:right="-427" w:hanging="1134"/>
        <w:jc w:val="both"/>
        <w:rPr>
          <w:rFonts w:ascii="Verdana" w:eastAsia="Calibri" w:hAnsi="Verdana"/>
          <w:sz w:val="19"/>
          <w:szCs w:val="19"/>
        </w:rPr>
      </w:pPr>
    </w:p>
    <w:p w14:paraId="4384A42A" w14:textId="77777777" w:rsidR="00C255E3" w:rsidRPr="00C255E3" w:rsidRDefault="00C255E3" w:rsidP="00C255E3">
      <w:pPr>
        <w:ind w:left="2268" w:right="-427" w:hanging="1133"/>
        <w:jc w:val="both"/>
        <w:rPr>
          <w:rFonts w:ascii="Verdana" w:eastAsia="Calibri" w:hAnsi="Verdana"/>
          <w:sz w:val="19"/>
          <w:szCs w:val="19"/>
        </w:rPr>
      </w:pPr>
      <w:r w:rsidRPr="00C255E3">
        <w:rPr>
          <w:rFonts w:ascii="Verdana" w:eastAsia="Calibri" w:hAnsi="Verdana"/>
          <w:sz w:val="19"/>
          <w:szCs w:val="19"/>
        </w:rPr>
        <w:t xml:space="preserve">Sección </w:t>
      </w:r>
      <w:r w:rsidRPr="00C255E3">
        <w:rPr>
          <w:rFonts w:ascii="Verdana" w:eastAsia="Calibri" w:hAnsi="Verdana"/>
          <w:sz w:val="19"/>
          <w:szCs w:val="19"/>
        </w:rPr>
        <w:sym w:font="Symbol" w:char="F061"/>
      </w:r>
      <w:r w:rsidRPr="00C255E3">
        <w:rPr>
          <w:rFonts w:ascii="Verdana" w:eastAsia="Calibri" w:hAnsi="Verdana"/>
          <w:sz w:val="19"/>
          <w:szCs w:val="19"/>
        </w:rPr>
        <w:t>:</w:t>
      </w:r>
      <w:r w:rsidRPr="00C255E3">
        <w:rPr>
          <w:rFonts w:ascii="Verdana" w:eastAsia="Calibri" w:hAnsi="Verdana"/>
          <w:sz w:val="19"/>
          <w:szCs w:val="19"/>
        </w:rPr>
        <w:tab/>
        <w:t>Indicación global relativa a todos los criterios de selección.</w:t>
      </w:r>
    </w:p>
    <w:p w14:paraId="529AC396" w14:textId="77777777" w:rsidR="00C255E3" w:rsidRPr="00C255E3" w:rsidRDefault="00C255E3" w:rsidP="00C255E3">
      <w:pPr>
        <w:ind w:left="2268" w:right="-427" w:hanging="1133"/>
        <w:jc w:val="both"/>
        <w:rPr>
          <w:rFonts w:ascii="Verdana" w:eastAsia="Calibri" w:hAnsi="Verdana"/>
          <w:sz w:val="19"/>
          <w:szCs w:val="19"/>
        </w:rPr>
      </w:pPr>
      <w:r w:rsidRPr="00C255E3">
        <w:rPr>
          <w:rFonts w:ascii="Verdana" w:eastAsia="Calibri" w:hAnsi="Verdana"/>
          <w:sz w:val="19"/>
          <w:szCs w:val="19"/>
        </w:rPr>
        <w:t>Sección A:</w:t>
      </w:r>
      <w:r w:rsidRPr="00C255E3">
        <w:rPr>
          <w:rFonts w:ascii="Verdana" w:eastAsia="Calibri" w:hAnsi="Verdana"/>
          <w:sz w:val="19"/>
          <w:szCs w:val="19"/>
        </w:rPr>
        <w:tab/>
        <w:t>Idoneidad</w:t>
      </w:r>
    </w:p>
    <w:p w14:paraId="164E33A7" w14:textId="77777777" w:rsidR="00C255E3" w:rsidRPr="00C255E3" w:rsidRDefault="00C255E3" w:rsidP="00C255E3">
      <w:pPr>
        <w:ind w:left="2268" w:right="-427" w:hanging="1133"/>
        <w:jc w:val="both"/>
        <w:rPr>
          <w:rFonts w:ascii="Verdana" w:eastAsia="Calibri" w:hAnsi="Verdana"/>
          <w:sz w:val="19"/>
          <w:szCs w:val="19"/>
        </w:rPr>
      </w:pPr>
      <w:r w:rsidRPr="00C255E3">
        <w:rPr>
          <w:rFonts w:ascii="Verdana" w:eastAsia="Calibri" w:hAnsi="Verdana"/>
          <w:sz w:val="19"/>
          <w:szCs w:val="19"/>
        </w:rPr>
        <w:t>Sección B:</w:t>
      </w:r>
      <w:r w:rsidRPr="00C255E3">
        <w:rPr>
          <w:rFonts w:ascii="Verdana" w:eastAsia="Calibri" w:hAnsi="Verdana"/>
          <w:sz w:val="19"/>
          <w:szCs w:val="19"/>
        </w:rPr>
        <w:tab/>
        <w:t>Solvencia económica y financiera.</w:t>
      </w:r>
    </w:p>
    <w:p w14:paraId="51203F32" w14:textId="77777777" w:rsidR="00C255E3" w:rsidRPr="00C255E3" w:rsidRDefault="00C255E3" w:rsidP="00C255E3">
      <w:pPr>
        <w:ind w:left="2268" w:right="-427" w:hanging="1133"/>
        <w:jc w:val="both"/>
        <w:rPr>
          <w:rFonts w:ascii="Verdana" w:eastAsia="Calibri" w:hAnsi="Verdana"/>
          <w:sz w:val="19"/>
          <w:szCs w:val="19"/>
        </w:rPr>
      </w:pPr>
      <w:r w:rsidRPr="00C255E3">
        <w:rPr>
          <w:rFonts w:ascii="Verdana" w:eastAsia="Calibri" w:hAnsi="Verdana"/>
          <w:sz w:val="19"/>
          <w:szCs w:val="19"/>
        </w:rPr>
        <w:t>Sección C:</w:t>
      </w:r>
      <w:r w:rsidRPr="00C255E3">
        <w:rPr>
          <w:rFonts w:ascii="Verdana" w:eastAsia="Calibri" w:hAnsi="Verdana"/>
          <w:sz w:val="19"/>
          <w:szCs w:val="19"/>
        </w:rPr>
        <w:tab/>
        <w:t>Capacidad técnica y profesional.</w:t>
      </w:r>
    </w:p>
    <w:p w14:paraId="5D253D79" w14:textId="77777777" w:rsidR="00C255E3" w:rsidRPr="00C255E3" w:rsidRDefault="00C255E3" w:rsidP="00C255E3">
      <w:pPr>
        <w:ind w:left="2268" w:right="-427" w:hanging="1133"/>
        <w:jc w:val="both"/>
        <w:rPr>
          <w:rFonts w:ascii="Verdana" w:eastAsia="Calibri" w:hAnsi="Verdana"/>
          <w:sz w:val="19"/>
          <w:szCs w:val="19"/>
        </w:rPr>
      </w:pPr>
      <w:r w:rsidRPr="00C255E3">
        <w:rPr>
          <w:rFonts w:ascii="Verdana" w:eastAsia="Calibri" w:hAnsi="Verdana"/>
          <w:sz w:val="19"/>
          <w:szCs w:val="19"/>
        </w:rPr>
        <w:t>Sección D:</w:t>
      </w:r>
      <w:r w:rsidRPr="00C255E3">
        <w:rPr>
          <w:rFonts w:ascii="Verdana" w:eastAsia="Calibri" w:hAnsi="Verdana"/>
          <w:sz w:val="19"/>
          <w:szCs w:val="19"/>
        </w:rPr>
        <w:tab/>
        <w:t>Sistemas de aseguramiento de la calidad y normas de gestión medioambiental.</w:t>
      </w:r>
    </w:p>
    <w:p w14:paraId="78B442C4" w14:textId="77777777" w:rsidR="00C255E3" w:rsidRPr="00C255E3" w:rsidRDefault="00C255E3" w:rsidP="00C255E3">
      <w:pPr>
        <w:ind w:left="1418" w:right="-427" w:hanging="1134"/>
        <w:jc w:val="both"/>
        <w:rPr>
          <w:rFonts w:ascii="Verdana" w:eastAsia="Calibri" w:hAnsi="Verdana"/>
          <w:sz w:val="19"/>
          <w:szCs w:val="19"/>
        </w:rPr>
      </w:pPr>
    </w:p>
    <w:p w14:paraId="3672440D" w14:textId="77777777" w:rsidR="00C255E3" w:rsidRPr="00C255E3" w:rsidRDefault="00C255E3" w:rsidP="00C255E3">
      <w:pPr>
        <w:ind w:left="1418" w:right="-427" w:hanging="1134"/>
        <w:jc w:val="both"/>
        <w:rPr>
          <w:rFonts w:ascii="Verdana" w:eastAsia="Calibri" w:hAnsi="Verdana"/>
          <w:sz w:val="19"/>
          <w:szCs w:val="19"/>
        </w:rPr>
      </w:pPr>
      <w:r w:rsidRPr="00C255E3">
        <w:rPr>
          <w:rFonts w:ascii="Verdana" w:eastAsia="Calibri" w:hAnsi="Verdana"/>
          <w:sz w:val="19"/>
          <w:szCs w:val="19"/>
        </w:rPr>
        <w:t>Parte V.</w:t>
      </w:r>
      <w:r w:rsidRPr="00C255E3">
        <w:rPr>
          <w:rFonts w:ascii="Verdana" w:eastAsia="Calibri" w:hAnsi="Verdana"/>
          <w:sz w:val="19"/>
          <w:szCs w:val="19"/>
        </w:rPr>
        <w:tab/>
        <w:t>Reducción del número de candidaturas cualificadas.</w:t>
      </w:r>
    </w:p>
    <w:p w14:paraId="58A98176" w14:textId="77777777" w:rsidR="00C255E3" w:rsidRPr="00C255E3" w:rsidRDefault="00C255E3" w:rsidP="00C255E3">
      <w:pPr>
        <w:ind w:left="1418" w:right="-427" w:hanging="1134"/>
        <w:jc w:val="both"/>
        <w:rPr>
          <w:rFonts w:ascii="Verdana" w:eastAsia="Calibri" w:hAnsi="Verdana"/>
          <w:sz w:val="19"/>
          <w:szCs w:val="19"/>
        </w:rPr>
      </w:pPr>
    </w:p>
    <w:p w14:paraId="79D8646E" w14:textId="77777777" w:rsidR="00C255E3" w:rsidRPr="00C255E3" w:rsidRDefault="00C255E3" w:rsidP="00C255E3">
      <w:pPr>
        <w:ind w:left="1418" w:right="-427" w:hanging="1134"/>
        <w:jc w:val="both"/>
        <w:rPr>
          <w:rFonts w:ascii="Verdana" w:eastAsia="Calibri" w:hAnsi="Verdana"/>
          <w:sz w:val="19"/>
          <w:szCs w:val="19"/>
        </w:rPr>
      </w:pPr>
      <w:r w:rsidRPr="00C255E3">
        <w:rPr>
          <w:rFonts w:ascii="Verdana" w:eastAsia="Calibri" w:hAnsi="Verdana"/>
          <w:sz w:val="19"/>
          <w:szCs w:val="19"/>
        </w:rPr>
        <w:t>Parte VI.</w:t>
      </w:r>
      <w:r w:rsidRPr="00C255E3">
        <w:rPr>
          <w:rFonts w:ascii="Verdana" w:eastAsia="Calibri" w:hAnsi="Verdana"/>
          <w:sz w:val="19"/>
          <w:szCs w:val="19"/>
        </w:rPr>
        <w:tab/>
        <w:t>Declaraciones finales.</w:t>
      </w:r>
    </w:p>
    <w:p w14:paraId="7D91C49F" w14:textId="77777777" w:rsidR="00C255E3" w:rsidRPr="00C255E3" w:rsidRDefault="00C255E3" w:rsidP="00C255E3">
      <w:pPr>
        <w:ind w:left="1418" w:right="-427" w:hanging="1134"/>
        <w:rPr>
          <w:rFonts w:ascii="Verdana" w:eastAsia="Calibri" w:hAnsi="Verdana"/>
          <w:sz w:val="19"/>
          <w:szCs w:val="19"/>
        </w:rPr>
      </w:pPr>
    </w:p>
    <w:p w14:paraId="5C3100EB" w14:textId="77777777" w:rsidR="00C255E3" w:rsidRPr="00C255E3" w:rsidRDefault="00C255E3" w:rsidP="00C255E3">
      <w:pPr>
        <w:ind w:left="1418" w:hanging="1134"/>
        <w:rPr>
          <w:rFonts w:ascii="Verdana" w:eastAsia="Calibri" w:hAnsi="Verdana"/>
          <w:sz w:val="20"/>
          <w:szCs w:val="20"/>
        </w:rPr>
      </w:pPr>
    </w:p>
    <w:p w14:paraId="5EFD2CA2" w14:textId="77777777" w:rsidR="00C255E3" w:rsidRPr="00C255E3" w:rsidRDefault="00C255E3" w:rsidP="00C255E3">
      <w:pPr>
        <w:ind w:right="-427"/>
        <w:jc w:val="center"/>
        <w:rPr>
          <w:rFonts w:ascii="Verdana" w:eastAsia="Calibri" w:hAnsi="Verdana"/>
          <w:sz w:val="20"/>
          <w:szCs w:val="20"/>
        </w:rPr>
      </w:pPr>
      <w:r w:rsidRPr="00C255E3">
        <w:rPr>
          <w:rFonts w:ascii="Verdana" w:eastAsia="Calibri" w:hAnsi="Verdana"/>
          <w:sz w:val="20"/>
          <w:szCs w:val="20"/>
        </w:rPr>
        <w:br w:type="page"/>
      </w:r>
    </w:p>
    <w:p w14:paraId="31A626F5" w14:textId="77777777" w:rsidR="00C255E3" w:rsidRPr="00C255E3" w:rsidRDefault="00C255E3" w:rsidP="00C255E3">
      <w:pPr>
        <w:ind w:right="-427"/>
        <w:jc w:val="center"/>
        <w:rPr>
          <w:rFonts w:ascii="Verdana" w:eastAsia="Calibri" w:hAnsi="Verdana"/>
          <w:b/>
          <w:sz w:val="19"/>
          <w:szCs w:val="19"/>
        </w:rPr>
      </w:pPr>
      <w:r w:rsidRPr="00C255E3">
        <w:rPr>
          <w:rFonts w:ascii="Verdana" w:eastAsia="Calibri" w:hAnsi="Verdana"/>
          <w:b/>
          <w:sz w:val="19"/>
          <w:szCs w:val="19"/>
        </w:rPr>
        <w:lastRenderedPageBreak/>
        <w:t>Parte I: Información sobre el procedimiento de contratación y el poder adjudicador</w:t>
      </w:r>
    </w:p>
    <w:p w14:paraId="4E315241" w14:textId="77777777" w:rsidR="00C255E3" w:rsidRPr="00C255E3" w:rsidRDefault="00C255E3" w:rsidP="00C255E3">
      <w:pPr>
        <w:ind w:left="1134" w:hanging="1134"/>
        <w:jc w:val="both"/>
        <w:rPr>
          <w:rFonts w:ascii="Verdana" w:eastAsia="Calibri" w:hAnsi="Verdana"/>
          <w:b/>
          <w:sz w:val="19"/>
          <w:szCs w:val="19"/>
        </w:rPr>
      </w:pPr>
    </w:p>
    <w:p w14:paraId="552D6BDE" w14:textId="77777777" w:rsidR="00C255E3" w:rsidRPr="00C255E3" w:rsidRDefault="00C255E3" w:rsidP="00C255E3">
      <w:pPr>
        <w:spacing w:before="120" w:after="120"/>
        <w:ind w:right="-427"/>
        <w:jc w:val="center"/>
        <w:rPr>
          <w:rFonts w:ascii="Verdana" w:eastAsia="Calibri" w:hAnsi="Verdana"/>
          <w:b/>
          <w:sz w:val="20"/>
          <w:szCs w:val="20"/>
        </w:rPr>
      </w:pPr>
      <w:r w:rsidRPr="00C255E3">
        <w:rPr>
          <w:rFonts w:ascii="Verdana" w:eastAsia="Calibri" w:hAnsi="Verdana"/>
          <w:b/>
          <w:sz w:val="19"/>
          <w:szCs w:val="19"/>
        </w:rPr>
        <w:t>INFORMACIÓN SOBRE EL PROCEDIMIENTO DE CONTRATACIÓN</w:t>
      </w:r>
    </w:p>
    <w:tbl>
      <w:tblPr>
        <w:tblW w:w="997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979"/>
      </w:tblGrid>
      <w:tr w:rsidR="00C255E3" w:rsidRPr="00C255E3" w14:paraId="013E4F0E" w14:textId="77777777" w:rsidTr="0087031C">
        <w:tc>
          <w:tcPr>
            <w:tcW w:w="9979" w:type="dxa"/>
            <w:shd w:val="pct10" w:color="auto" w:fill="auto"/>
          </w:tcPr>
          <w:p w14:paraId="4A8FFED6"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 xml:space="preserve">La información exigida en la Parte I se obtendrá automáticamente al utilizar el servicio DEUC electrónico para generar y cumplimentar el DEUC disponible en la siguiente dirección: </w:t>
            </w:r>
          </w:p>
          <w:p w14:paraId="113033C2" w14:textId="77777777" w:rsidR="00C255E3" w:rsidRPr="00C255E3" w:rsidRDefault="00C51731" w:rsidP="00C255E3">
            <w:pPr>
              <w:spacing w:after="120"/>
              <w:jc w:val="center"/>
              <w:rPr>
                <w:rFonts w:ascii="Verdana" w:eastAsia="Calibri" w:hAnsi="Verdana"/>
                <w:sz w:val="16"/>
                <w:szCs w:val="16"/>
              </w:rPr>
            </w:pPr>
            <w:hyperlink r:id="rId23" w:history="1">
              <w:r w:rsidR="00C255E3" w:rsidRPr="00C255E3">
                <w:rPr>
                  <w:rFonts w:ascii="Verdana" w:eastAsia="Calibri" w:hAnsi="Verdana"/>
                  <w:color w:val="0000FF"/>
                  <w:sz w:val="16"/>
                  <w:szCs w:val="16"/>
                  <w:u w:val="single"/>
                </w:rPr>
                <w:t>https://visor.registrodelicitadores.gob.es/espd-web/filter?lang=es</w:t>
              </w:r>
            </w:hyperlink>
          </w:p>
        </w:tc>
      </w:tr>
    </w:tbl>
    <w:p w14:paraId="4E6B7AB1" w14:textId="77777777" w:rsidR="00C255E3" w:rsidRPr="00C255E3" w:rsidRDefault="00C255E3" w:rsidP="00C255E3">
      <w:pPr>
        <w:rPr>
          <w:rFonts w:ascii="Verdana" w:eastAsia="Calibri" w:hAnsi="Verdana"/>
          <w:sz w:val="6"/>
          <w:szCs w:val="6"/>
        </w:rPr>
      </w:pPr>
    </w:p>
    <w:tbl>
      <w:tblPr>
        <w:tblW w:w="99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4481"/>
      </w:tblGrid>
      <w:tr w:rsidR="00C255E3" w:rsidRPr="00C255E3" w14:paraId="68F6A872" w14:textId="77777777" w:rsidTr="0087031C">
        <w:trPr>
          <w:trHeight w:val="340"/>
        </w:trPr>
        <w:tc>
          <w:tcPr>
            <w:tcW w:w="5512" w:type="dxa"/>
            <w:shd w:val="clear" w:color="auto" w:fill="auto"/>
          </w:tcPr>
          <w:p w14:paraId="0C4EB165"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Identidad de la contratante</w:t>
            </w:r>
            <w:r w:rsidRPr="00C255E3">
              <w:rPr>
                <w:rFonts w:ascii="Verdana" w:eastAsia="Calibri" w:hAnsi="Verdana"/>
                <w:b/>
                <w:sz w:val="16"/>
                <w:szCs w:val="16"/>
                <w:vertAlign w:val="superscript"/>
              </w:rPr>
              <w:footnoteReference w:id="3"/>
            </w:r>
          </w:p>
        </w:tc>
        <w:tc>
          <w:tcPr>
            <w:tcW w:w="4481" w:type="dxa"/>
            <w:shd w:val="clear" w:color="auto" w:fill="auto"/>
          </w:tcPr>
          <w:p w14:paraId="41F82D82"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Respuesta</w:t>
            </w:r>
          </w:p>
        </w:tc>
      </w:tr>
      <w:tr w:rsidR="00C255E3" w:rsidRPr="00C255E3" w14:paraId="67A36AB9" w14:textId="77777777" w:rsidTr="0087031C">
        <w:trPr>
          <w:trHeight w:val="404"/>
        </w:trPr>
        <w:tc>
          <w:tcPr>
            <w:tcW w:w="5512" w:type="dxa"/>
            <w:tcBorders>
              <w:bottom w:val="single" w:sz="4" w:space="0" w:color="auto"/>
            </w:tcBorders>
            <w:shd w:val="clear" w:color="auto" w:fill="auto"/>
          </w:tcPr>
          <w:p w14:paraId="59A8FD8C"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Nombre:</w:t>
            </w:r>
          </w:p>
        </w:tc>
        <w:tc>
          <w:tcPr>
            <w:tcW w:w="4481" w:type="dxa"/>
            <w:tcBorders>
              <w:bottom w:val="single" w:sz="4" w:space="0" w:color="auto"/>
            </w:tcBorders>
            <w:shd w:val="clear" w:color="auto" w:fill="auto"/>
          </w:tcPr>
          <w:p w14:paraId="4313BF6C"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 ]</w:t>
            </w:r>
          </w:p>
        </w:tc>
      </w:tr>
      <w:tr w:rsidR="00C255E3" w:rsidRPr="00C255E3" w14:paraId="45188C53" w14:textId="77777777" w:rsidTr="0087031C">
        <w:trPr>
          <w:trHeight w:val="340"/>
        </w:trPr>
        <w:tc>
          <w:tcPr>
            <w:tcW w:w="5512" w:type="dxa"/>
            <w:shd w:val="clear" w:color="auto" w:fill="auto"/>
          </w:tcPr>
          <w:p w14:paraId="034228E8"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¿De qué contratación se trata?</w:t>
            </w:r>
          </w:p>
        </w:tc>
        <w:tc>
          <w:tcPr>
            <w:tcW w:w="4481" w:type="dxa"/>
            <w:shd w:val="clear" w:color="auto" w:fill="auto"/>
          </w:tcPr>
          <w:p w14:paraId="1C27FCC3"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Respuesta</w:t>
            </w:r>
          </w:p>
        </w:tc>
      </w:tr>
      <w:tr w:rsidR="00C255E3" w:rsidRPr="00C255E3" w14:paraId="73727FC0" w14:textId="77777777" w:rsidTr="0087031C">
        <w:trPr>
          <w:trHeight w:val="420"/>
        </w:trPr>
        <w:tc>
          <w:tcPr>
            <w:tcW w:w="5512" w:type="dxa"/>
            <w:shd w:val="clear" w:color="auto" w:fill="auto"/>
          </w:tcPr>
          <w:p w14:paraId="59CC2192"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Título o breve descripción de la contratación</w:t>
            </w:r>
            <w:r w:rsidRPr="00C255E3">
              <w:rPr>
                <w:rFonts w:ascii="Verdana" w:eastAsia="Calibri" w:hAnsi="Verdana"/>
                <w:b/>
                <w:sz w:val="16"/>
                <w:szCs w:val="16"/>
                <w:vertAlign w:val="superscript"/>
              </w:rPr>
              <w:footnoteReference w:id="4"/>
            </w:r>
            <w:r w:rsidRPr="00C255E3">
              <w:rPr>
                <w:rFonts w:ascii="Verdana" w:eastAsia="Calibri" w:hAnsi="Verdana"/>
                <w:sz w:val="16"/>
                <w:szCs w:val="16"/>
              </w:rPr>
              <w:t>:</w:t>
            </w:r>
          </w:p>
        </w:tc>
        <w:tc>
          <w:tcPr>
            <w:tcW w:w="4481" w:type="dxa"/>
            <w:shd w:val="clear" w:color="auto" w:fill="auto"/>
          </w:tcPr>
          <w:p w14:paraId="0730BA94"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 ]</w:t>
            </w:r>
          </w:p>
        </w:tc>
      </w:tr>
      <w:tr w:rsidR="00C255E3" w:rsidRPr="00C255E3" w14:paraId="0C571D8C" w14:textId="77777777" w:rsidTr="0087031C">
        <w:trPr>
          <w:trHeight w:val="585"/>
        </w:trPr>
        <w:tc>
          <w:tcPr>
            <w:tcW w:w="5512" w:type="dxa"/>
            <w:shd w:val="clear" w:color="auto" w:fill="auto"/>
          </w:tcPr>
          <w:p w14:paraId="0A9BED9A"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Número de referencia del expediente asignado por el poder adjudicador o la entidad adjudicadora (en su caso)</w:t>
            </w:r>
            <w:r w:rsidRPr="00C255E3">
              <w:rPr>
                <w:rFonts w:ascii="Verdana" w:eastAsia="Calibri" w:hAnsi="Verdana"/>
                <w:b/>
                <w:sz w:val="16"/>
                <w:szCs w:val="16"/>
                <w:vertAlign w:val="superscript"/>
              </w:rPr>
              <w:footnoteReference w:id="5"/>
            </w:r>
            <w:r w:rsidRPr="00C255E3">
              <w:rPr>
                <w:rFonts w:ascii="Verdana" w:eastAsia="Calibri" w:hAnsi="Verdana"/>
                <w:sz w:val="16"/>
                <w:szCs w:val="16"/>
              </w:rPr>
              <w:t>:</w:t>
            </w:r>
          </w:p>
        </w:tc>
        <w:tc>
          <w:tcPr>
            <w:tcW w:w="4481" w:type="dxa"/>
            <w:shd w:val="clear" w:color="auto" w:fill="auto"/>
          </w:tcPr>
          <w:p w14:paraId="1AF6E25F"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 ]</w:t>
            </w:r>
          </w:p>
        </w:tc>
      </w:tr>
    </w:tbl>
    <w:p w14:paraId="05153ED5" w14:textId="77777777" w:rsidR="00C255E3" w:rsidRPr="00C255E3" w:rsidRDefault="00C255E3" w:rsidP="00C255E3">
      <w:pPr>
        <w:spacing w:before="120" w:after="120"/>
        <w:ind w:right="-427"/>
        <w:jc w:val="center"/>
        <w:rPr>
          <w:rFonts w:ascii="Verdana" w:eastAsia="Calibri" w:hAnsi="Verdana"/>
          <w:b/>
          <w:sz w:val="19"/>
          <w:szCs w:val="19"/>
        </w:rPr>
      </w:pPr>
      <w:r w:rsidRPr="00C255E3">
        <w:rPr>
          <w:rFonts w:ascii="Verdana" w:eastAsia="Calibri" w:hAnsi="Verdana"/>
          <w:b/>
          <w:sz w:val="19"/>
          <w:szCs w:val="19"/>
        </w:rPr>
        <w:t>Parte II: Información sobre la operadora económica</w:t>
      </w:r>
    </w:p>
    <w:p w14:paraId="1B1822FC" w14:textId="77777777" w:rsidR="00C255E3" w:rsidRPr="00C255E3" w:rsidRDefault="00C255E3" w:rsidP="00C255E3">
      <w:pPr>
        <w:spacing w:before="120" w:after="120"/>
        <w:ind w:right="-427"/>
        <w:jc w:val="center"/>
        <w:rPr>
          <w:rFonts w:ascii="Verdana" w:eastAsia="Calibri" w:hAnsi="Verdana"/>
          <w:b/>
          <w:sz w:val="19"/>
          <w:szCs w:val="19"/>
        </w:rPr>
      </w:pPr>
      <w:r w:rsidRPr="00C255E3">
        <w:rPr>
          <w:rFonts w:ascii="Verdana" w:eastAsia="Calibri" w:hAnsi="Verdana"/>
          <w:b/>
          <w:sz w:val="19"/>
          <w:szCs w:val="19"/>
        </w:rPr>
        <w:t>A: INFORMACIÓN SOBRE LA OPERADORA ECONÓMICA</w:t>
      </w:r>
    </w:p>
    <w:tbl>
      <w:tblPr>
        <w:tblW w:w="1003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gridCol w:w="4483"/>
      </w:tblGrid>
      <w:tr w:rsidR="00C255E3" w:rsidRPr="00C255E3" w14:paraId="0C7E36D0" w14:textId="77777777" w:rsidTr="0087031C">
        <w:trPr>
          <w:trHeight w:val="340"/>
        </w:trPr>
        <w:tc>
          <w:tcPr>
            <w:tcW w:w="5554" w:type="dxa"/>
            <w:shd w:val="clear" w:color="auto" w:fill="auto"/>
          </w:tcPr>
          <w:p w14:paraId="0802DA78"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Identificación</w:t>
            </w:r>
          </w:p>
        </w:tc>
        <w:tc>
          <w:tcPr>
            <w:tcW w:w="4483" w:type="dxa"/>
            <w:shd w:val="clear" w:color="auto" w:fill="auto"/>
          </w:tcPr>
          <w:p w14:paraId="7083D48E"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Respuesta</w:t>
            </w:r>
          </w:p>
        </w:tc>
      </w:tr>
      <w:tr w:rsidR="00C255E3" w:rsidRPr="00C255E3" w14:paraId="022737AA" w14:textId="77777777" w:rsidTr="0087031C">
        <w:trPr>
          <w:trHeight w:val="340"/>
        </w:trPr>
        <w:tc>
          <w:tcPr>
            <w:tcW w:w="5554" w:type="dxa"/>
            <w:shd w:val="clear" w:color="auto" w:fill="auto"/>
          </w:tcPr>
          <w:p w14:paraId="61097A57"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Nombre:</w:t>
            </w:r>
          </w:p>
        </w:tc>
        <w:tc>
          <w:tcPr>
            <w:tcW w:w="4483" w:type="dxa"/>
            <w:shd w:val="clear" w:color="auto" w:fill="auto"/>
          </w:tcPr>
          <w:p w14:paraId="43A73EF6"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 ]</w:t>
            </w:r>
          </w:p>
        </w:tc>
      </w:tr>
      <w:tr w:rsidR="00C255E3" w:rsidRPr="00C255E3" w14:paraId="0C8A306E" w14:textId="77777777" w:rsidTr="0087031C">
        <w:trPr>
          <w:trHeight w:val="850"/>
        </w:trPr>
        <w:tc>
          <w:tcPr>
            <w:tcW w:w="5554" w:type="dxa"/>
            <w:shd w:val="clear" w:color="auto" w:fill="auto"/>
          </w:tcPr>
          <w:p w14:paraId="358F357F"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Número de IVA, en su caso</w:t>
            </w:r>
            <w:r w:rsidRPr="00C255E3">
              <w:rPr>
                <w:rFonts w:ascii="Verdana" w:eastAsia="Calibri" w:hAnsi="Verdana"/>
                <w:b/>
                <w:sz w:val="16"/>
                <w:szCs w:val="16"/>
                <w:vertAlign w:val="superscript"/>
              </w:rPr>
              <w:footnoteReference w:id="6"/>
            </w:r>
            <w:r w:rsidRPr="00C255E3">
              <w:rPr>
                <w:rFonts w:ascii="Verdana" w:eastAsia="Calibri" w:hAnsi="Verdana"/>
                <w:sz w:val="16"/>
                <w:szCs w:val="16"/>
                <w:vertAlign w:val="superscript"/>
              </w:rPr>
              <w:t>:</w:t>
            </w:r>
          </w:p>
          <w:p w14:paraId="52042094"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Si no se dispone de número de IVA, indíquese, en su caso, cuando se exija, otro número de identificación nacional.</w:t>
            </w:r>
          </w:p>
        </w:tc>
        <w:tc>
          <w:tcPr>
            <w:tcW w:w="4483" w:type="dxa"/>
            <w:shd w:val="clear" w:color="auto" w:fill="auto"/>
          </w:tcPr>
          <w:p w14:paraId="0362BDA3"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 ]</w:t>
            </w:r>
          </w:p>
          <w:p w14:paraId="7E11D0F5"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 ]</w:t>
            </w:r>
          </w:p>
        </w:tc>
      </w:tr>
      <w:tr w:rsidR="00C255E3" w:rsidRPr="00C255E3" w14:paraId="4CD833E2" w14:textId="77777777" w:rsidTr="0087031C">
        <w:trPr>
          <w:trHeight w:val="340"/>
        </w:trPr>
        <w:tc>
          <w:tcPr>
            <w:tcW w:w="5554" w:type="dxa"/>
            <w:shd w:val="clear" w:color="auto" w:fill="auto"/>
          </w:tcPr>
          <w:p w14:paraId="2C70B551"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Dirección postal:</w:t>
            </w:r>
          </w:p>
        </w:tc>
        <w:tc>
          <w:tcPr>
            <w:tcW w:w="4483" w:type="dxa"/>
            <w:shd w:val="clear" w:color="auto" w:fill="auto"/>
          </w:tcPr>
          <w:p w14:paraId="7AE8B798"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w:t>
            </w:r>
          </w:p>
        </w:tc>
      </w:tr>
      <w:tr w:rsidR="00C255E3" w:rsidRPr="00C255E3" w14:paraId="2634262C" w14:textId="77777777" w:rsidTr="0087031C">
        <w:trPr>
          <w:trHeight w:val="850"/>
        </w:trPr>
        <w:tc>
          <w:tcPr>
            <w:tcW w:w="5554" w:type="dxa"/>
            <w:shd w:val="clear" w:color="auto" w:fill="auto"/>
          </w:tcPr>
          <w:p w14:paraId="1D4B5413"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Persona o personas de contacto</w:t>
            </w:r>
            <w:r w:rsidRPr="00C255E3">
              <w:rPr>
                <w:rFonts w:ascii="Verdana" w:eastAsia="Calibri" w:hAnsi="Verdana"/>
                <w:b/>
                <w:sz w:val="16"/>
                <w:szCs w:val="16"/>
                <w:vertAlign w:val="superscript"/>
              </w:rPr>
              <w:footnoteReference w:id="7"/>
            </w:r>
            <w:r w:rsidRPr="00C255E3">
              <w:rPr>
                <w:rFonts w:ascii="Verdana" w:eastAsia="Calibri" w:hAnsi="Verdana"/>
                <w:sz w:val="16"/>
                <w:szCs w:val="16"/>
              </w:rPr>
              <w:t>:</w:t>
            </w:r>
          </w:p>
          <w:p w14:paraId="6DE510C0"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Teléfono:</w:t>
            </w:r>
          </w:p>
          <w:p w14:paraId="07C08A44"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Correo electrónico:</w:t>
            </w:r>
          </w:p>
          <w:p w14:paraId="00851791"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Dirección internet (dirección de la página web, en su caso):</w:t>
            </w:r>
          </w:p>
        </w:tc>
        <w:tc>
          <w:tcPr>
            <w:tcW w:w="4483" w:type="dxa"/>
            <w:shd w:val="clear" w:color="auto" w:fill="auto"/>
          </w:tcPr>
          <w:p w14:paraId="0CE5C662"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w:t>
            </w:r>
          </w:p>
          <w:p w14:paraId="65F853A0"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w:t>
            </w:r>
          </w:p>
          <w:p w14:paraId="02AD050C"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w:t>
            </w:r>
          </w:p>
          <w:p w14:paraId="42A745F8"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w:t>
            </w:r>
          </w:p>
        </w:tc>
      </w:tr>
      <w:tr w:rsidR="00C255E3" w:rsidRPr="00C255E3" w14:paraId="6F8A6756" w14:textId="77777777" w:rsidTr="0087031C">
        <w:trPr>
          <w:trHeight w:val="340"/>
        </w:trPr>
        <w:tc>
          <w:tcPr>
            <w:tcW w:w="5554" w:type="dxa"/>
            <w:shd w:val="clear" w:color="auto" w:fill="auto"/>
          </w:tcPr>
          <w:p w14:paraId="39A91FC1"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Información general</w:t>
            </w:r>
          </w:p>
        </w:tc>
        <w:tc>
          <w:tcPr>
            <w:tcW w:w="4483" w:type="dxa"/>
            <w:shd w:val="clear" w:color="auto" w:fill="auto"/>
          </w:tcPr>
          <w:p w14:paraId="28340AAD"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Respuesta</w:t>
            </w:r>
          </w:p>
        </w:tc>
      </w:tr>
      <w:tr w:rsidR="00C255E3" w:rsidRPr="00C255E3" w14:paraId="735D2363" w14:textId="77777777" w:rsidTr="0087031C">
        <w:trPr>
          <w:trHeight w:val="454"/>
        </w:trPr>
        <w:tc>
          <w:tcPr>
            <w:tcW w:w="5554" w:type="dxa"/>
            <w:shd w:val="clear" w:color="auto" w:fill="auto"/>
          </w:tcPr>
          <w:p w14:paraId="2BAB3BF0"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¿Es la operadora económica una microempresa, una pequeña empresa o una mediana empresa?</w:t>
            </w:r>
            <w:r w:rsidRPr="00C255E3">
              <w:rPr>
                <w:rFonts w:ascii="Verdana" w:eastAsia="Calibri" w:hAnsi="Verdana"/>
                <w:sz w:val="16"/>
                <w:szCs w:val="16"/>
                <w:vertAlign w:val="superscript"/>
              </w:rPr>
              <w:footnoteReference w:id="8"/>
            </w:r>
          </w:p>
        </w:tc>
        <w:tc>
          <w:tcPr>
            <w:tcW w:w="4483" w:type="dxa"/>
            <w:shd w:val="clear" w:color="auto" w:fill="auto"/>
          </w:tcPr>
          <w:p w14:paraId="63273D07" w14:textId="77777777" w:rsidR="00C255E3" w:rsidRPr="00C255E3" w:rsidRDefault="00C255E3" w:rsidP="00C255E3">
            <w:pPr>
              <w:spacing w:before="80" w:after="120"/>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tc>
      </w:tr>
      <w:tr w:rsidR="00C255E3" w:rsidRPr="00C255E3" w14:paraId="03E82271" w14:textId="77777777" w:rsidTr="0087031C">
        <w:trPr>
          <w:trHeight w:val="2482"/>
        </w:trPr>
        <w:tc>
          <w:tcPr>
            <w:tcW w:w="5554" w:type="dxa"/>
            <w:shd w:val="clear" w:color="auto" w:fill="auto"/>
          </w:tcPr>
          <w:p w14:paraId="572371BE"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lastRenderedPageBreak/>
              <w:t>Únicamente en caso de contratación reservada</w:t>
            </w:r>
            <w:r w:rsidRPr="00C255E3">
              <w:rPr>
                <w:rFonts w:ascii="Verdana" w:eastAsia="Calibri" w:hAnsi="Verdana"/>
                <w:b/>
                <w:sz w:val="16"/>
                <w:szCs w:val="16"/>
                <w:vertAlign w:val="superscript"/>
              </w:rPr>
              <w:footnoteReference w:id="9"/>
            </w:r>
            <w:r w:rsidRPr="00C255E3">
              <w:rPr>
                <w:rFonts w:ascii="Verdana" w:eastAsia="Calibri" w:hAnsi="Verdana"/>
                <w:sz w:val="16"/>
                <w:szCs w:val="16"/>
              </w:rPr>
              <w:t>: la operadora económica ¿es un taller protegido o una empresa social o prevé que el contrato se ejecute en el marco de programas de empleo protegido?</w:t>
            </w:r>
          </w:p>
          <w:p w14:paraId="05CF6BB4"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Si la respuesta es afirmativa,</w:t>
            </w:r>
          </w:p>
          <w:p w14:paraId="01639E87"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¿Cuál es el correspondiente porcentaje de personas trabajadoras discapacitadas o desfavorecidas?</w:t>
            </w:r>
          </w:p>
          <w:p w14:paraId="65C5551E"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En caso necesario, especifíquese a qué categoría o categorías pertenecen las personas trabajadoras discapacitadas o desfavorecidas de que se trate.</w:t>
            </w:r>
          </w:p>
        </w:tc>
        <w:tc>
          <w:tcPr>
            <w:tcW w:w="4483" w:type="dxa"/>
            <w:shd w:val="clear" w:color="auto" w:fill="auto"/>
          </w:tcPr>
          <w:p w14:paraId="5E5F42F4" w14:textId="77777777" w:rsidR="00C255E3" w:rsidRPr="00C255E3" w:rsidRDefault="00C255E3" w:rsidP="00C255E3">
            <w:pPr>
              <w:spacing w:before="60"/>
              <w:jc w:val="both"/>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079874E5" w14:textId="77777777" w:rsidR="00C255E3" w:rsidRPr="00C255E3" w:rsidRDefault="00C255E3" w:rsidP="00C255E3">
            <w:pPr>
              <w:jc w:val="both"/>
              <w:rPr>
                <w:rFonts w:ascii="Verdana" w:eastAsia="Calibri" w:hAnsi="Verdana"/>
                <w:sz w:val="16"/>
                <w:szCs w:val="16"/>
              </w:rPr>
            </w:pPr>
          </w:p>
          <w:p w14:paraId="7EC91808" w14:textId="77777777" w:rsidR="00C255E3" w:rsidRPr="00C255E3" w:rsidRDefault="00C255E3" w:rsidP="00C255E3">
            <w:pPr>
              <w:jc w:val="both"/>
              <w:rPr>
                <w:rFonts w:ascii="Verdana" w:eastAsia="Calibri" w:hAnsi="Verdana"/>
                <w:sz w:val="16"/>
                <w:szCs w:val="16"/>
              </w:rPr>
            </w:pPr>
          </w:p>
          <w:p w14:paraId="03ABD682" w14:textId="77777777" w:rsidR="00C255E3" w:rsidRPr="00C255E3" w:rsidRDefault="00C255E3" w:rsidP="00C255E3">
            <w:pPr>
              <w:spacing w:after="120"/>
              <w:jc w:val="both"/>
              <w:rPr>
                <w:rFonts w:ascii="Verdana" w:eastAsia="Calibri" w:hAnsi="Verdana"/>
                <w:sz w:val="16"/>
                <w:szCs w:val="16"/>
              </w:rPr>
            </w:pPr>
          </w:p>
          <w:p w14:paraId="7250E668" w14:textId="77777777" w:rsidR="00C255E3" w:rsidRPr="00C255E3" w:rsidRDefault="00C255E3" w:rsidP="00C255E3">
            <w:pPr>
              <w:spacing w:before="120" w:after="120"/>
              <w:jc w:val="both"/>
              <w:rPr>
                <w:rFonts w:ascii="Verdana" w:eastAsia="Calibri" w:hAnsi="Verdana"/>
                <w:sz w:val="16"/>
                <w:szCs w:val="16"/>
              </w:rPr>
            </w:pPr>
          </w:p>
          <w:p w14:paraId="24A411EE"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w:t>
            </w:r>
          </w:p>
          <w:p w14:paraId="45508B89" w14:textId="77777777" w:rsidR="00C255E3" w:rsidRPr="00C255E3" w:rsidRDefault="00C255E3" w:rsidP="00C255E3">
            <w:pPr>
              <w:spacing w:before="120"/>
              <w:jc w:val="both"/>
              <w:rPr>
                <w:rFonts w:ascii="Verdana" w:eastAsia="Calibri" w:hAnsi="Verdana"/>
                <w:sz w:val="16"/>
                <w:szCs w:val="16"/>
              </w:rPr>
            </w:pPr>
          </w:p>
          <w:p w14:paraId="3E05E9D3"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w:t>
            </w:r>
          </w:p>
        </w:tc>
      </w:tr>
      <w:tr w:rsidR="00C255E3" w:rsidRPr="00C255E3" w14:paraId="5146EC85" w14:textId="77777777" w:rsidTr="0087031C">
        <w:trPr>
          <w:trHeight w:val="882"/>
        </w:trPr>
        <w:tc>
          <w:tcPr>
            <w:tcW w:w="5554" w:type="dxa"/>
            <w:shd w:val="clear" w:color="auto" w:fill="auto"/>
          </w:tcPr>
          <w:p w14:paraId="7B7DF3E8"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En su caso, ¿figura la operadora económica inscrita en una lista oficial de operadoras económicas autorizadas o tiene un certificado equivalente (por ejemplo, en el marco de un sistema nacional de (pre)clasificación</w:t>
            </w:r>
            <w:r w:rsidRPr="00C255E3">
              <w:rPr>
                <w:rFonts w:ascii="Verdana" w:eastAsia="Calibri" w:hAnsi="Verdana"/>
                <w:b/>
                <w:sz w:val="16"/>
                <w:szCs w:val="16"/>
                <w:vertAlign w:val="superscript"/>
              </w:rPr>
              <w:footnoteReference w:id="10"/>
            </w:r>
            <w:r w:rsidRPr="00C255E3">
              <w:rPr>
                <w:rFonts w:ascii="Verdana" w:eastAsia="Calibri" w:hAnsi="Verdana"/>
                <w:sz w:val="16"/>
                <w:szCs w:val="16"/>
              </w:rPr>
              <w:t>?</w:t>
            </w:r>
          </w:p>
        </w:tc>
        <w:tc>
          <w:tcPr>
            <w:tcW w:w="4483" w:type="dxa"/>
            <w:shd w:val="clear" w:color="auto" w:fill="auto"/>
          </w:tcPr>
          <w:p w14:paraId="2A030797" w14:textId="77777777" w:rsidR="00C255E3" w:rsidRPr="00C255E3" w:rsidRDefault="00C255E3" w:rsidP="00C255E3">
            <w:pPr>
              <w:spacing w:before="60" w:after="120"/>
              <w:jc w:val="both"/>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 procede</w:t>
            </w:r>
          </w:p>
        </w:tc>
      </w:tr>
      <w:tr w:rsidR="00C255E3" w:rsidRPr="00C255E3" w14:paraId="7057F1C2" w14:textId="77777777" w:rsidTr="0087031C">
        <w:trPr>
          <w:trHeight w:val="2806"/>
        </w:trPr>
        <w:tc>
          <w:tcPr>
            <w:tcW w:w="5554" w:type="dxa"/>
            <w:shd w:val="clear" w:color="auto" w:fill="auto"/>
          </w:tcPr>
          <w:p w14:paraId="28EC7ACB"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En caso afirmativo:</w:t>
            </w:r>
          </w:p>
          <w:p w14:paraId="132F745F"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Sírvase responder a las restantes preguntas de esta sección, a la sección B y, cuando proceda, a la sección C de la presente parte, cumplimente, cuando proceda, la parte V, y, en cualquier caso, cumplimente y firme la parte VI.</w:t>
            </w:r>
          </w:p>
          <w:p w14:paraId="1E9023F3"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Indíquense el nombre de la lista o certificado y el número de inscripción o certificación pertinente:</w:t>
            </w:r>
          </w:p>
          <w:p w14:paraId="1ABFE70A"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Si el certificado de inscripción o la certificación están disponibles en formato electrónico, sírvase indicar:</w:t>
            </w:r>
          </w:p>
          <w:p w14:paraId="4F0F223B" w14:textId="77777777" w:rsidR="00C255E3" w:rsidRPr="00C255E3" w:rsidRDefault="00C255E3" w:rsidP="00C255E3">
            <w:pPr>
              <w:jc w:val="both"/>
              <w:rPr>
                <w:rFonts w:ascii="Verdana" w:eastAsia="Calibri" w:hAnsi="Verdana"/>
                <w:sz w:val="16"/>
                <w:szCs w:val="16"/>
              </w:rPr>
            </w:pPr>
          </w:p>
          <w:p w14:paraId="12A102BC"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Indíquese las referencias en las que se basa la inscripción o certificación y, en su caso, la clasificación obtenida en la lista oficial</w:t>
            </w:r>
            <w:r w:rsidRPr="00C255E3">
              <w:rPr>
                <w:rFonts w:ascii="Verdana" w:eastAsia="Calibri" w:hAnsi="Verdana"/>
                <w:b/>
                <w:sz w:val="16"/>
                <w:szCs w:val="16"/>
                <w:vertAlign w:val="superscript"/>
              </w:rPr>
              <w:footnoteReference w:id="11"/>
            </w:r>
            <w:r w:rsidRPr="00C255E3">
              <w:rPr>
                <w:rFonts w:ascii="Verdana" w:eastAsia="Calibri" w:hAnsi="Verdana"/>
                <w:sz w:val="16"/>
                <w:szCs w:val="16"/>
              </w:rPr>
              <w:t>:</w:t>
            </w:r>
          </w:p>
          <w:p w14:paraId="45F29CD8"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¿Abarca la inscripción o certificación todos los criterios de selección exigida?</w:t>
            </w:r>
          </w:p>
          <w:p w14:paraId="0777ED4E"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En caso negativo:</w:t>
            </w:r>
          </w:p>
          <w:p w14:paraId="1ED76CDB"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 xml:space="preserve">Sírvase consignar, además, la información que falte en la parte IV, secciones A, B, C o D, según proceda. </w:t>
            </w:r>
          </w:p>
          <w:p w14:paraId="4977C4C8"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i/>
                <w:sz w:val="16"/>
                <w:szCs w:val="16"/>
              </w:rPr>
              <w:t>ÚNICAMENTE,</w:t>
            </w:r>
            <w:r w:rsidRPr="00C255E3">
              <w:rPr>
                <w:rFonts w:ascii="Verdana" w:eastAsia="Calibri" w:hAnsi="Verdana"/>
                <w:b/>
                <w:sz w:val="16"/>
                <w:szCs w:val="16"/>
              </w:rPr>
              <w:t xml:space="preserve"> cuando así lo exijan el anuncio pertinente o los pliegos de contratación:</w:t>
            </w:r>
          </w:p>
          <w:p w14:paraId="12C5017A"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Podrá la operadora económica</w:t>
            </w:r>
            <w:r w:rsidRPr="00C255E3">
              <w:rPr>
                <w:rFonts w:ascii="Verdana" w:eastAsia="Calibri" w:hAnsi="Verdana"/>
                <w:color w:val="00B050"/>
                <w:sz w:val="16"/>
                <w:szCs w:val="16"/>
              </w:rPr>
              <w:t xml:space="preserve"> </w:t>
            </w:r>
            <w:r w:rsidRPr="00C255E3">
              <w:rPr>
                <w:rFonts w:ascii="Verdana" w:eastAsia="Calibri" w:hAnsi="Verdana"/>
                <w:sz w:val="16"/>
                <w:szCs w:val="16"/>
              </w:rPr>
              <w:t>presentar un certificado con respecto al pago de las cotizaciones a la seguridad social y los impuestos o facilitar información que permita al poder adjudicador o a la entidad adjudicadora obtenerlo directamente a través de una base de datos nacional de cualquier Estado miembro que pueda consultarse gratuitamente?</w:t>
            </w:r>
          </w:p>
          <w:p w14:paraId="2AD6707A"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Si la documentación pertinente está disponible en formato electrónico, sírvase indicar:</w:t>
            </w:r>
          </w:p>
        </w:tc>
        <w:tc>
          <w:tcPr>
            <w:tcW w:w="4483" w:type="dxa"/>
            <w:shd w:val="clear" w:color="auto" w:fill="auto"/>
          </w:tcPr>
          <w:p w14:paraId="7FA5B2E9" w14:textId="77777777" w:rsidR="00C255E3" w:rsidRPr="00C255E3" w:rsidRDefault="00C255E3" w:rsidP="00C255E3">
            <w:pPr>
              <w:spacing w:before="120" w:after="120"/>
              <w:jc w:val="both"/>
              <w:rPr>
                <w:rFonts w:ascii="Verdana" w:eastAsia="Calibri" w:hAnsi="Verdana"/>
                <w:sz w:val="16"/>
                <w:szCs w:val="16"/>
              </w:rPr>
            </w:pPr>
          </w:p>
          <w:p w14:paraId="12CD9680" w14:textId="77777777" w:rsidR="00C255E3" w:rsidRPr="00C255E3" w:rsidRDefault="00C255E3" w:rsidP="00C255E3">
            <w:pPr>
              <w:spacing w:before="120"/>
              <w:jc w:val="both"/>
              <w:rPr>
                <w:rFonts w:ascii="Verdana" w:eastAsia="Calibri" w:hAnsi="Verdana"/>
                <w:sz w:val="16"/>
                <w:szCs w:val="16"/>
              </w:rPr>
            </w:pPr>
          </w:p>
          <w:p w14:paraId="741357BB" w14:textId="77777777" w:rsidR="00C255E3" w:rsidRPr="00C255E3" w:rsidRDefault="00C255E3" w:rsidP="00C255E3">
            <w:pPr>
              <w:jc w:val="both"/>
              <w:rPr>
                <w:rFonts w:ascii="Verdana" w:eastAsia="Calibri" w:hAnsi="Verdana"/>
                <w:sz w:val="16"/>
                <w:szCs w:val="16"/>
              </w:rPr>
            </w:pPr>
          </w:p>
          <w:p w14:paraId="251999B8" w14:textId="77777777" w:rsidR="00C255E3" w:rsidRPr="00C255E3" w:rsidRDefault="00C255E3" w:rsidP="00C255E3">
            <w:pPr>
              <w:jc w:val="both"/>
              <w:rPr>
                <w:rFonts w:ascii="Verdana" w:eastAsia="Calibri" w:hAnsi="Verdana"/>
                <w:sz w:val="16"/>
                <w:szCs w:val="16"/>
              </w:rPr>
            </w:pPr>
          </w:p>
          <w:p w14:paraId="622AFA30" w14:textId="77777777" w:rsidR="00C255E3" w:rsidRPr="00C255E3" w:rsidRDefault="00C255E3" w:rsidP="00C255E3">
            <w:pPr>
              <w:spacing w:after="120"/>
              <w:jc w:val="both"/>
              <w:rPr>
                <w:rFonts w:ascii="Verdana" w:eastAsia="Calibri" w:hAnsi="Verdana"/>
                <w:sz w:val="16"/>
                <w:szCs w:val="16"/>
              </w:rPr>
            </w:pPr>
          </w:p>
          <w:p w14:paraId="25CCF52E"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w:t>
            </w:r>
          </w:p>
          <w:p w14:paraId="42E6B536" w14:textId="77777777" w:rsidR="00C255E3" w:rsidRPr="00C255E3" w:rsidRDefault="00C255E3" w:rsidP="00C255E3">
            <w:pPr>
              <w:spacing w:after="120"/>
              <w:jc w:val="both"/>
              <w:rPr>
                <w:rFonts w:ascii="Verdana" w:eastAsia="Calibri" w:hAnsi="Verdana"/>
                <w:sz w:val="16"/>
                <w:szCs w:val="16"/>
              </w:rPr>
            </w:pPr>
          </w:p>
          <w:p w14:paraId="27C2A7BE"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 xml:space="preserve">(dirección de la página web, autoridad u organismo expedidor, referencia exacta de la documentación): […] </w:t>
            </w:r>
          </w:p>
          <w:p w14:paraId="71A9F6AB"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   […]   […]   […]</w:t>
            </w:r>
          </w:p>
          <w:p w14:paraId="2068E560" w14:textId="77777777" w:rsidR="00C255E3" w:rsidRPr="00C255E3" w:rsidRDefault="00C255E3" w:rsidP="00C255E3">
            <w:pPr>
              <w:jc w:val="both"/>
              <w:rPr>
                <w:rFonts w:ascii="Verdana" w:eastAsia="Calibri" w:hAnsi="Verdana"/>
                <w:sz w:val="16"/>
                <w:szCs w:val="16"/>
              </w:rPr>
            </w:pPr>
          </w:p>
          <w:p w14:paraId="73345309" w14:textId="77777777" w:rsidR="00C255E3" w:rsidRPr="00C255E3" w:rsidRDefault="00C255E3" w:rsidP="00C255E3">
            <w:pPr>
              <w:spacing w:after="120"/>
              <w:jc w:val="both"/>
              <w:rPr>
                <w:rFonts w:ascii="Verdana" w:eastAsia="Calibri" w:hAnsi="Verdana"/>
                <w:sz w:val="16"/>
                <w:szCs w:val="16"/>
              </w:rPr>
            </w:pPr>
          </w:p>
          <w:p w14:paraId="39628531"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fldChar w:fldCharType="begin">
                <w:ffData>
                  <w:name w:val=""/>
                  <w:enabled/>
                  <w:calcOnExit w:val="0"/>
                  <w:checkBox>
                    <w:size w:val="20"/>
                    <w:default w:val="0"/>
                  </w:checkBox>
                </w:ffData>
              </w:fldChar>
            </w:r>
            <w:r w:rsidRPr="00C255E3">
              <w:rPr>
                <w:rFonts w:ascii="Verdana" w:eastAsia="Calibri" w:hAnsi="Verdana"/>
                <w:sz w:val="16"/>
                <w:szCs w:val="16"/>
              </w:rPr>
              <w:instrText xml:space="preserve"> FORMCHECKBOX </w:instrText>
            </w:r>
            <w:r w:rsidR="00C51731">
              <w:rPr>
                <w:rFonts w:ascii="Verdana" w:eastAsia="Calibri" w:hAnsi="Verdana"/>
                <w:sz w:val="16"/>
                <w:szCs w:val="16"/>
              </w:rPr>
            </w:r>
            <w:r w:rsidR="00C51731">
              <w:rPr>
                <w:rFonts w:ascii="Verdana" w:eastAsia="Calibri" w:hAnsi="Verdana"/>
                <w:sz w:val="16"/>
                <w:szCs w:val="16"/>
              </w:rPr>
              <w:fldChar w:fldCharType="separate"/>
            </w:r>
            <w:r w:rsidRPr="00C255E3">
              <w:rPr>
                <w:rFonts w:ascii="Verdana" w:eastAsia="Calibri" w:hAnsi="Verdana"/>
                <w:sz w:val="16"/>
                <w:szCs w:val="16"/>
              </w:rPr>
              <w:fldChar w:fldCharType="end"/>
            </w:r>
            <w:r w:rsidRPr="00C255E3">
              <w:rPr>
                <w:rFonts w:ascii="Verdana" w:eastAsia="Calibri" w:hAnsi="Verdana"/>
                <w:sz w:val="16"/>
                <w:szCs w:val="16"/>
              </w:rPr>
              <w:t xml:space="preserve"> Sí   </w:t>
            </w:r>
            <w:r w:rsidRPr="00C255E3">
              <w:rPr>
                <w:rFonts w:ascii="Verdana" w:eastAsia="Calibri" w:hAnsi="Verdana"/>
                <w:sz w:val="16"/>
                <w:szCs w:val="16"/>
              </w:rPr>
              <w:fldChar w:fldCharType="begin">
                <w:ffData>
                  <w:name w:val=""/>
                  <w:enabled/>
                  <w:calcOnExit w:val="0"/>
                  <w:checkBox>
                    <w:size w:val="20"/>
                    <w:default w:val="0"/>
                  </w:checkBox>
                </w:ffData>
              </w:fldChar>
            </w:r>
            <w:r w:rsidRPr="00C255E3">
              <w:rPr>
                <w:rFonts w:ascii="Verdana" w:eastAsia="Calibri" w:hAnsi="Verdana"/>
                <w:sz w:val="16"/>
                <w:szCs w:val="16"/>
              </w:rPr>
              <w:instrText xml:space="preserve"> FORMCHECKBOX </w:instrText>
            </w:r>
            <w:r w:rsidR="00C51731">
              <w:rPr>
                <w:rFonts w:ascii="Verdana" w:eastAsia="Calibri" w:hAnsi="Verdana"/>
                <w:sz w:val="16"/>
                <w:szCs w:val="16"/>
              </w:rPr>
            </w:r>
            <w:r w:rsidR="00C51731">
              <w:rPr>
                <w:rFonts w:ascii="Verdana" w:eastAsia="Calibri" w:hAnsi="Verdana"/>
                <w:sz w:val="16"/>
                <w:szCs w:val="16"/>
              </w:rPr>
              <w:fldChar w:fldCharType="separate"/>
            </w:r>
            <w:r w:rsidRPr="00C255E3">
              <w:rPr>
                <w:rFonts w:ascii="Verdana" w:eastAsia="Calibri" w:hAnsi="Verdana"/>
                <w:sz w:val="16"/>
                <w:szCs w:val="16"/>
              </w:rPr>
              <w:fldChar w:fldCharType="end"/>
            </w:r>
            <w:r w:rsidRPr="00C255E3">
              <w:rPr>
                <w:rFonts w:ascii="Verdana" w:eastAsia="Calibri" w:hAnsi="Verdana"/>
                <w:sz w:val="16"/>
                <w:szCs w:val="16"/>
              </w:rPr>
              <w:t xml:space="preserve"> No</w:t>
            </w:r>
          </w:p>
          <w:p w14:paraId="139C8BA2" w14:textId="77777777" w:rsidR="00C255E3" w:rsidRPr="00C255E3" w:rsidRDefault="00C255E3" w:rsidP="00C255E3">
            <w:pPr>
              <w:spacing w:before="120" w:after="120"/>
              <w:jc w:val="both"/>
              <w:rPr>
                <w:rFonts w:ascii="Verdana" w:eastAsia="Calibri" w:hAnsi="Verdana"/>
                <w:sz w:val="16"/>
                <w:szCs w:val="16"/>
              </w:rPr>
            </w:pPr>
          </w:p>
          <w:p w14:paraId="77A58FBA" w14:textId="77777777" w:rsidR="00C255E3" w:rsidRPr="00C255E3" w:rsidRDefault="00C255E3" w:rsidP="00C255E3">
            <w:pPr>
              <w:spacing w:before="120" w:after="120"/>
              <w:jc w:val="both"/>
              <w:rPr>
                <w:rFonts w:ascii="Verdana" w:eastAsia="Calibri" w:hAnsi="Verdana"/>
                <w:sz w:val="16"/>
                <w:szCs w:val="16"/>
              </w:rPr>
            </w:pPr>
          </w:p>
          <w:p w14:paraId="2587D685" w14:textId="77777777" w:rsidR="00C255E3" w:rsidRPr="00C255E3" w:rsidRDefault="00C255E3" w:rsidP="00C255E3">
            <w:pPr>
              <w:spacing w:before="120" w:after="120"/>
              <w:jc w:val="both"/>
              <w:rPr>
                <w:rFonts w:ascii="Verdana" w:eastAsia="Calibri" w:hAnsi="Verdana"/>
                <w:sz w:val="16"/>
                <w:szCs w:val="16"/>
              </w:rPr>
            </w:pPr>
          </w:p>
          <w:p w14:paraId="673D8135" w14:textId="77777777" w:rsidR="00C255E3" w:rsidRPr="00C255E3" w:rsidRDefault="00C255E3" w:rsidP="00C255E3">
            <w:pPr>
              <w:spacing w:before="120" w:after="120"/>
              <w:jc w:val="both"/>
              <w:rPr>
                <w:rFonts w:ascii="Verdana" w:eastAsia="Calibri" w:hAnsi="Verdana"/>
                <w:sz w:val="16"/>
                <w:szCs w:val="16"/>
              </w:rPr>
            </w:pPr>
          </w:p>
          <w:p w14:paraId="3D92C6BD" w14:textId="77777777" w:rsidR="00C255E3" w:rsidRPr="00C255E3" w:rsidRDefault="00C255E3" w:rsidP="00C255E3">
            <w:pPr>
              <w:spacing w:before="120"/>
              <w:jc w:val="both"/>
              <w:rPr>
                <w:rFonts w:ascii="Verdana" w:eastAsia="Calibri" w:hAnsi="Verdana"/>
                <w:sz w:val="16"/>
                <w:szCs w:val="16"/>
              </w:rPr>
            </w:pPr>
          </w:p>
          <w:p w14:paraId="42DF1D7F"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fldChar w:fldCharType="begin">
                <w:ffData>
                  <w:name w:val=""/>
                  <w:enabled/>
                  <w:calcOnExit w:val="0"/>
                  <w:checkBox>
                    <w:size w:val="20"/>
                    <w:default w:val="0"/>
                  </w:checkBox>
                </w:ffData>
              </w:fldChar>
            </w:r>
            <w:r w:rsidRPr="00C255E3">
              <w:rPr>
                <w:rFonts w:ascii="Verdana" w:eastAsia="Calibri" w:hAnsi="Verdana"/>
                <w:sz w:val="16"/>
                <w:szCs w:val="16"/>
              </w:rPr>
              <w:instrText xml:space="preserve"> FORMCHECKBOX </w:instrText>
            </w:r>
            <w:r w:rsidR="00C51731">
              <w:rPr>
                <w:rFonts w:ascii="Verdana" w:eastAsia="Calibri" w:hAnsi="Verdana"/>
                <w:sz w:val="16"/>
                <w:szCs w:val="16"/>
              </w:rPr>
            </w:r>
            <w:r w:rsidR="00C51731">
              <w:rPr>
                <w:rFonts w:ascii="Verdana" w:eastAsia="Calibri" w:hAnsi="Verdana"/>
                <w:sz w:val="16"/>
                <w:szCs w:val="16"/>
              </w:rPr>
              <w:fldChar w:fldCharType="separate"/>
            </w:r>
            <w:r w:rsidRPr="00C255E3">
              <w:rPr>
                <w:rFonts w:ascii="Verdana" w:eastAsia="Calibri" w:hAnsi="Verdana"/>
                <w:sz w:val="16"/>
                <w:szCs w:val="16"/>
              </w:rPr>
              <w:fldChar w:fldCharType="end"/>
            </w:r>
            <w:r w:rsidRPr="00C255E3">
              <w:rPr>
                <w:rFonts w:ascii="Verdana" w:eastAsia="Calibri" w:hAnsi="Verdana"/>
                <w:sz w:val="16"/>
                <w:szCs w:val="16"/>
              </w:rPr>
              <w:t xml:space="preserve"> Sí   </w:t>
            </w:r>
            <w:r w:rsidRPr="00C255E3">
              <w:rPr>
                <w:rFonts w:ascii="Verdana" w:eastAsia="Calibri" w:hAnsi="Verdana"/>
                <w:sz w:val="16"/>
                <w:szCs w:val="16"/>
              </w:rPr>
              <w:fldChar w:fldCharType="begin">
                <w:ffData>
                  <w:name w:val=""/>
                  <w:enabled/>
                  <w:calcOnExit w:val="0"/>
                  <w:checkBox>
                    <w:size w:val="20"/>
                    <w:default w:val="0"/>
                  </w:checkBox>
                </w:ffData>
              </w:fldChar>
            </w:r>
            <w:r w:rsidRPr="00C255E3">
              <w:rPr>
                <w:rFonts w:ascii="Verdana" w:eastAsia="Calibri" w:hAnsi="Verdana"/>
                <w:sz w:val="16"/>
                <w:szCs w:val="16"/>
              </w:rPr>
              <w:instrText xml:space="preserve"> FORMCHECKBOX </w:instrText>
            </w:r>
            <w:r w:rsidR="00C51731">
              <w:rPr>
                <w:rFonts w:ascii="Verdana" w:eastAsia="Calibri" w:hAnsi="Verdana"/>
                <w:sz w:val="16"/>
                <w:szCs w:val="16"/>
              </w:rPr>
            </w:r>
            <w:r w:rsidR="00C51731">
              <w:rPr>
                <w:rFonts w:ascii="Verdana" w:eastAsia="Calibri" w:hAnsi="Verdana"/>
                <w:sz w:val="16"/>
                <w:szCs w:val="16"/>
              </w:rPr>
              <w:fldChar w:fldCharType="separate"/>
            </w:r>
            <w:r w:rsidRPr="00C255E3">
              <w:rPr>
                <w:rFonts w:ascii="Verdana" w:eastAsia="Calibri" w:hAnsi="Verdana"/>
                <w:sz w:val="16"/>
                <w:szCs w:val="16"/>
              </w:rPr>
              <w:fldChar w:fldCharType="end"/>
            </w:r>
            <w:r w:rsidRPr="00C255E3">
              <w:rPr>
                <w:rFonts w:ascii="Verdana" w:eastAsia="Calibri" w:hAnsi="Verdana"/>
                <w:sz w:val="16"/>
                <w:szCs w:val="16"/>
              </w:rPr>
              <w:t xml:space="preserve"> No</w:t>
            </w:r>
          </w:p>
          <w:p w14:paraId="047B6D01" w14:textId="77777777" w:rsidR="00C255E3" w:rsidRPr="00C255E3" w:rsidRDefault="00C255E3" w:rsidP="00C255E3">
            <w:pPr>
              <w:spacing w:after="120"/>
              <w:jc w:val="both"/>
              <w:rPr>
                <w:rFonts w:ascii="Verdana" w:eastAsia="Calibri" w:hAnsi="Verdana"/>
                <w:sz w:val="16"/>
                <w:szCs w:val="16"/>
              </w:rPr>
            </w:pPr>
          </w:p>
          <w:p w14:paraId="0E116701" w14:textId="77777777" w:rsidR="00C255E3" w:rsidRPr="00C255E3" w:rsidRDefault="00C255E3" w:rsidP="00C255E3">
            <w:pPr>
              <w:spacing w:after="120"/>
              <w:jc w:val="both"/>
              <w:rPr>
                <w:rFonts w:ascii="Verdana" w:eastAsia="Calibri" w:hAnsi="Verdana"/>
                <w:sz w:val="16"/>
                <w:szCs w:val="16"/>
              </w:rPr>
            </w:pPr>
          </w:p>
          <w:p w14:paraId="4CA94836" w14:textId="77777777" w:rsidR="00C255E3" w:rsidRPr="00C255E3" w:rsidRDefault="00C255E3" w:rsidP="00C255E3">
            <w:pPr>
              <w:spacing w:after="120"/>
              <w:jc w:val="both"/>
              <w:rPr>
                <w:rFonts w:ascii="Verdana" w:eastAsia="Calibri" w:hAnsi="Verdana"/>
                <w:sz w:val="16"/>
                <w:szCs w:val="16"/>
              </w:rPr>
            </w:pPr>
          </w:p>
          <w:p w14:paraId="154417F6"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(dirección de la página web, autoridad y organismo expedidor, referencia exacta de la documentación): […]   […]   […]   […]</w:t>
            </w:r>
          </w:p>
        </w:tc>
      </w:tr>
      <w:tr w:rsidR="00C255E3" w:rsidRPr="00C255E3" w14:paraId="3FBD36C9" w14:textId="77777777" w:rsidTr="0087031C">
        <w:trPr>
          <w:trHeight w:val="297"/>
        </w:trPr>
        <w:tc>
          <w:tcPr>
            <w:tcW w:w="5554" w:type="dxa"/>
            <w:shd w:val="clear" w:color="auto" w:fill="auto"/>
          </w:tcPr>
          <w:p w14:paraId="78E2A4EC"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Forma de participación</w:t>
            </w:r>
          </w:p>
        </w:tc>
        <w:tc>
          <w:tcPr>
            <w:tcW w:w="4483" w:type="dxa"/>
            <w:shd w:val="clear" w:color="auto" w:fill="auto"/>
          </w:tcPr>
          <w:p w14:paraId="29DDDEE8"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Respuesta</w:t>
            </w:r>
          </w:p>
        </w:tc>
      </w:tr>
      <w:tr w:rsidR="00C255E3" w:rsidRPr="00C255E3" w14:paraId="4095041D" w14:textId="77777777" w:rsidTr="0087031C">
        <w:trPr>
          <w:trHeight w:val="506"/>
        </w:trPr>
        <w:tc>
          <w:tcPr>
            <w:tcW w:w="5554" w:type="dxa"/>
            <w:tcBorders>
              <w:bottom w:val="single" w:sz="4" w:space="0" w:color="auto"/>
            </w:tcBorders>
            <w:shd w:val="clear" w:color="auto" w:fill="auto"/>
          </w:tcPr>
          <w:p w14:paraId="58EB81F4"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¿Está participando la operadora económica en el procedimiento de contratación junto con otras</w:t>
            </w:r>
            <w:r w:rsidRPr="00C255E3">
              <w:rPr>
                <w:rFonts w:ascii="Verdana" w:eastAsia="Calibri" w:hAnsi="Verdana"/>
                <w:b/>
                <w:sz w:val="16"/>
                <w:szCs w:val="16"/>
                <w:vertAlign w:val="superscript"/>
              </w:rPr>
              <w:footnoteReference w:id="12"/>
            </w:r>
            <w:r w:rsidRPr="00C255E3">
              <w:rPr>
                <w:rFonts w:ascii="Verdana" w:eastAsia="Calibri" w:hAnsi="Verdana"/>
                <w:sz w:val="16"/>
                <w:szCs w:val="16"/>
              </w:rPr>
              <w:t>?</w:t>
            </w:r>
          </w:p>
        </w:tc>
        <w:tc>
          <w:tcPr>
            <w:tcW w:w="4483" w:type="dxa"/>
            <w:tcBorders>
              <w:bottom w:val="single" w:sz="4" w:space="0" w:color="auto"/>
            </w:tcBorders>
            <w:shd w:val="clear" w:color="auto" w:fill="auto"/>
          </w:tcPr>
          <w:p w14:paraId="5DE54BAD" w14:textId="77777777" w:rsidR="00C255E3" w:rsidRPr="00C255E3" w:rsidRDefault="00C255E3" w:rsidP="00C255E3">
            <w:pPr>
              <w:spacing w:before="60" w:after="120"/>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tc>
      </w:tr>
    </w:tbl>
    <w:p w14:paraId="2FCBA554" w14:textId="77777777" w:rsidR="00C255E3" w:rsidRPr="00C255E3" w:rsidRDefault="00C255E3" w:rsidP="00C255E3">
      <w:r w:rsidRPr="00C255E3">
        <w:br w:type="page"/>
      </w:r>
    </w:p>
    <w:tbl>
      <w:tblPr>
        <w:tblW w:w="1003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4"/>
        <w:gridCol w:w="4483"/>
      </w:tblGrid>
      <w:tr w:rsidR="00C255E3" w:rsidRPr="00C255E3" w14:paraId="305543C8" w14:textId="77777777" w:rsidTr="0087031C">
        <w:trPr>
          <w:trHeight w:val="340"/>
        </w:trPr>
        <w:tc>
          <w:tcPr>
            <w:tcW w:w="10037" w:type="dxa"/>
            <w:gridSpan w:val="2"/>
            <w:shd w:val="clear" w:color="auto" w:fill="FFFFFF" w:themeFill="background1"/>
          </w:tcPr>
          <w:p w14:paraId="3292445C" w14:textId="77777777" w:rsidR="00C255E3" w:rsidRPr="00C255E3" w:rsidRDefault="00C255E3" w:rsidP="00C255E3">
            <w:pPr>
              <w:spacing w:before="100" w:after="100"/>
              <w:rPr>
                <w:rFonts w:ascii="Verdana" w:eastAsia="Calibri" w:hAnsi="Verdana"/>
                <w:sz w:val="16"/>
                <w:szCs w:val="16"/>
              </w:rPr>
            </w:pPr>
            <w:r w:rsidRPr="00C255E3">
              <w:lastRenderedPageBreak/>
              <w:br w:type="page"/>
            </w:r>
            <w:r w:rsidRPr="00C255E3">
              <w:rPr>
                <w:rFonts w:ascii="Verdana" w:eastAsia="Calibri" w:hAnsi="Verdana"/>
                <w:b/>
                <w:sz w:val="16"/>
                <w:szCs w:val="16"/>
              </w:rPr>
              <w:t>En caso afirmativo</w:t>
            </w:r>
            <w:r w:rsidRPr="00C255E3">
              <w:rPr>
                <w:rFonts w:ascii="Verdana" w:eastAsia="Calibri" w:hAnsi="Verdana"/>
                <w:sz w:val="16"/>
                <w:szCs w:val="16"/>
              </w:rPr>
              <w:t>, asegúrese de que las demás interesadas presentan un formulario DEUC separado</w:t>
            </w:r>
            <w:r w:rsidRPr="00C255E3">
              <w:rPr>
                <w:rFonts w:ascii="Verdana" w:eastAsia="Calibri" w:hAnsi="Verdana"/>
                <w:b/>
                <w:sz w:val="16"/>
                <w:szCs w:val="16"/>
                <w:vertAlign w:val="superscript"/>
              </w:rPr>
              <w:footnoteReference w:id="13"/>
            </w:r>
            <w:r w:rsidRPr="00C255E3">
              <w:rPr>
                <w:rFonts w:ascii="Verdana" w:eastAsia="Calibri" w:hAnsi="Verdana"/>
                <w:b/>
                <w:sz w:val="16"/>
                <w:szCs w:val="16"/>
                <w:vertAlign w:val="superscript"/>
              </w:rPr>
              <w:t>.</w:t>
            </w:r>
          </w:p>
        </w:tc>
      </w:tr>
      <w:tr w:rsidR="00C255E3" w:rsidRPr="00C255E3" w14:paraId="4DFFAAF7" w14:textId="77777777" w:rsidTr="0087031C">
        <w:trPr>
          <w:trHeight w:val="1871"/>
        </w:trPr>
        <w:tc>
          <w:tcPr>
            <w:tcW w:w="5554" w:type="dxa"/>
            <w:shd w:val="clear" w:color="auto" w:fill="auto"/>
          </w:tcPr>
          <w:p w14:paraId="521618A3"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t>En caso afirmativo:</w:t>
            </w:r>
          </w:p>
          <w:p w14:paraId="34BBFBE8"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a) Indíquese la función de la operadora económica dentro del grupo (responsable principal, responsable de cometidos específicos, etc.):</w:t>
            </w:r>
          </w:p>
          <w:p w14:paraId="2ABBD331"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b) Indíquese a las demás operadoras económicas que participan en el procedimiento de contratación conjuntamente:</w:t>
            </w:r>
          </w:p>
          <w:p w14:paraId="02A1C576"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 xml:space="preserve">c) En su caso, nombre del grupo participante: </w:t>
            </w:r>
          </w:p>
        </w:tc>
        <w:tc>
          <w:tcPr>
            <w:tcW w:w="4483" w:type="dxa"/>
            <w:shd w:val="clear" w:color="auto" w:fill="auto"/>
          </w:tcPr>
          <w:p w14:paraId="1320FE5C" w14:textId="77777777" w:rsidR="00C255E3" w:rsidRPr="00C255E3" w:rsidRDefault="00C255E3" w:rsidP="00C255E3">
            <w:pPr>
              <w:spacing w:before="120" w:after="120"/>
              <w:rPr>
                <w:rFonts w:ascii="Verdana" w:eastAsia="Calibri" w:hAnsi="Verdana"/>
                <w:sz w:val="16"/>
                <w:szCs w:val="16"/>
              </w:rPr>
            </w:pPr>
          </w:p>
          <w:p w14:paraId="73CAD5A1" w14:textId="77777777" w:rsidR="00C255E3" w:rsidRPr="00C255E3" w:rsidRDefault="00C255E3" w:rsidP="00C255E3">
            <w:pPr>
              <w:spacing w:before="120"/>
              <w:rPr>
                <w:rFonts w:ascii="Verdana" w:eastAsia="Calibri" w:hAnsi="Verdana"/>
                <w:sz w:val="16"/>
                <w:szCs w:val="16"/>
              </w:rPr>
            </w:pPr>
            <w:r w:rsidRPr="00C255E3">
              <w:rPr>
                <w:rFonts w:ascii="Verdana" w:eastAsia="Calibri" w:hAnsi="Verdana"/>
                <w:sz w:val="16"/>
                <w:szCs w:val="16"/>
              </w:rPr>
              <w:t>a): […]</w:t>
            </w:r>
          </w:p>
          <w:p w14:paraId="477279E6" w14:textId="77777777" w:rsidR="00C255E3" w:rsidRPr="00C255E3" w:rsidRDefault="00C255E3" w:rsidP="00C255E3">
            <w:pPr>
              <w:rPr>
                <w:rFonts w:ascii="Verdana" w:eastAsia="Calibri" w:hAnsi="Verdana"/>
                <w:sz w:val="16"/>
                <w:szCs w:val="16"/>
              </w:rPr>
            </w:pPr>
          </w:p>
          <w:p w14:paraId="0DBB4280" w14:textId="77777777" w:rsidR="00C255E3" w:rsidRPr="00C255E3" w:rsidRDefault="00C255E3" w:rsidP="00C255E3">
            <w:pPr>
              <w:spacing w:after="120"/>
              <w:rPr>
                <w:rFonts w:ascii="Verdana" w:eastAsia="Calibri" w:hAnsi="Verdana"/>
                <w:sz w:val="16"/>
                <w:szCs w:val="16"/>
              </w:rPr>
            </w:pPr>
          </w:p>
          <w:p w14:paraId="63F2E916" w14:textId="77777777" w:rsidR="00C255E3" w:rsidRPr="00C255E3" w:rsidRDefault="00C255E3" w:rsidP="00C255E3">
            <w:pPr>
              <w:spacing w:before="100"/>
              <w:rPr>
                <w:rFonts w:ascii="Verdana" w:eastAsia="Calibri" w:hAnsi="Verdana"/>
                <w:sz w:val="16"/>
                <w:szCs w:val="16"/>
              </w:rPr>
            </w:pPr>
            <w:r w:rsidRPr="00C255E3">
              <w:rPr>
                <w:rFonts w:ascii="Verdana" w:eastAsia="Calibri" w:hAnsi="Verdana"/>
                <w:sz w:val="16"/>
                <w:szCs w:val="16"/>
              </w:rPr>
              <w:t>b): […]</w:t>
            </w:r>
          </w:p>
          <w:p w14:paraId="78E4E0DB" w14:textId="77777777" w:rsidR="00C255E3" w:rsidRPr="00C255E3" w:rsidRDefault="00C255E3" w:rsidP="00C255E3">
            <w:pPr>
              <w:spacing w:after="120"/>
              <w:rPr>
                <w:rFonts w:ascii="Verdana" w:eastAsia="Calibri" w:hAnsi="Verdana"/>
                <w:sz w:val="16"/>
                <w:szCs w:val="16"/>
              </w:rPr>
            </w:pPr>
          </w:p>
          <w:p w14:paraId="7F933906"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c): […]</w:t>
            </w:r>
          </w:p>
        </w:tc>
      </w:tr>
      <w:tr w:rsidR="00C255E3" w:rsidRPr="00C255E3" w14:paraId="539D6894" w14:textId="77777777" w:rsidTr="0087031C">
        <w:trPr>
          <w:trHeight w:val="227"/>
        </w:trPr>
        <w:tc>
          <w:tcPr>
            <w:tcW w:w="5554" w:type="dxa"/>
            <w:shd w:val="clear" w:color="auto" w:fill="auto"/>
          </w:tcPr>
          <w:p w14:paraId="644EB572" w14:textId="77777777" w:rsidR="00C255E3" w:rsidRPr="00C255E3" w:rsidRDefault="00C255E3" w:rsidP="00C255E3">
            <w:pPr>
              <w:spacing w:before="60" w:after="60"/>
              <w:jc w:val="both"/>
              <w:rPr>
                <w:rFonts w:ascii="Verdana" w:eastAsia="Calibri" w:hAnsi="Verdana"/>
                <w:b/>
                <w:sz w:val="16"/>
                <w:szCs w:val="16"/>
              </w:rPr>
            </w:pPr>
            <w:r w:rsidRPr="00C255E3">
              <w:rPr>
                <w:rFonts w:ascii="Verdana" w:eastAsia="Calibri" w:hAnsi="Verdana"/>
                <w:b/>
                <w:sz w:val="16"/>
                <w:szCs w:val="16"/>
              </w:rPr>
              <w:t>Lotes</w:t>
            </w:r>
          </w:p>
        </w:tc>
        <w:tc>
          <w:tcPr>
            <w:tcW w:w="4483" w:type="dxa"/>
            <w:shd w:val="clear" w:color="auto" w:fill="auto"/>
          </w:tcPr>
          <w:p w14:paraId="3A93CFF3" w14:textId="77777777" w:rsidR="00C255E3" w:rsidRPr="00C255E3" w:rsidRDefault="00C255E3" w:rsidP="00C255E3">
            <w:pPr>
              <w:spacing w:before="60" w:after="60"/>
              <w:rPr>
                <w:rFonts w:ascii="Verdana" w:eastAsia="Calibri" w:hAnsi="Verdana"/>
                <w:b/>
                <w:sz w:val="16"/>
                <w:szCs w:val="16"/>
              </w:rPr>
            </w:pPr>
            <w:r w:rsidRPr="00C255E3">
              <w:rPr>
                <w:rFonts w:ascii="Verdana" w:eastAsia="Calibri" w:hAnsi="Verdana"/>
                <w:b/>
                <w:sz w:val="16"/>
                <w:szCs w:val="16"/>
              </w:rPr>
              <w:t>Respuesta</w:t>
            </w:r>
          </w:p>
        </w:tc>
      </w:tr>
      <w:tr w:rsidR="00C255E3" w:rsidRPr="00C255E3" w14:paraId="133537DA" w14:textId="77777777" w:rsidTr="0087031C">
        <w:trPr>
          <w:trHeight w:val="454"/>
        </w:trPr>
        <w:tc>
          <w:tcPr>
            <w:tcW w:w="5554" w:type="dxa"/>
            <w:shd w:val="clear" w:color="auto" w:fill="auto"/>
          </w:tcPr>
          <w:p w14:paraId="58C1E4A9"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En su caso, indicación del lote o lotes respecto de los cuales la operadora económica desee presentar una oferta:</w:t>
            </w:r>
          </w:p>
        </w:tc>
        <w:tc>
          <w:tcPr>
            <w:tcW w:w="4483" w:type="dxa"/>
            <w:shd w:val="clear" w:color="auto" w:fill="auto"/>
          </w:tcPr>
          <w:p w14:paraId="216DFAA4" w14:textId="77777777" w:rsidR="00C255E3" w:rsidRPr="00C255E3" w:rsidRDefault="00C255E3" w:rsidP="00C255E3">
            <w:pPr>
              <w:spacing w:before="120" w:after="120"/>
              <w:rPr>
                <w:rFonts w:ascii="Verdana" w:eastAsia="Calibri" w:hAnsi="Verdana"/>
                <w:sz w:val="18"/>
                <w:szCs w:val="18"/>
              </w:rPr>
            </w:pPr>
            <w:r w:rsidRPr="00C255E3">
              <w:rPr>
                <w:rFonts w:ascii="Verdana" w:eastAsia="Calibri" w:hAnsi="Verdana"/>
                <w:sz w:val="18"/>
                <w:szCs w:val="18"/>
              </w:rPr>
              <w:t>[…]</w:t>
            </w:r>
          </w:p>
        </w:tc>
      </w:tr>
    </w:tbl>
    <w:p w14:paraId="7BAC6A9A" w14:textId="77777777" w:rsidR="00C255E3" w:rsidRPr="00C255E3" w:rsidRDefault="00C255E3" w:rsidP="00C255E3">
      <w:pPr>
        <w:spacing w:before="120" w:after="120"/>
        <w:ind w:right="-425"/>
        <w:jc w:val="center"/>
        <w:rPr>
          <w:rFonts w:ascii="Verdana" w:eastAsia="Calibri" w:hAnsi="Verdana"/>
          <w:b/>
          <w:sz w:val="19"/>
          <w:szCs w:val="19"/>
        </w:rPr>
      </w:pPr>
      <w:r w:rsidRPr="00C255E3">
        <w:rPr>
          <w:rFonts w:ascii="Verdana" w:eastAsia="Calibri" w:hAnsi="Verdana"/>
          <w:b/>
          <w:sz w:val="19"/>
          <w:szCs w:val="19"/>
        </w:rPr>
        <w:t>B: INFORMACIÓN SOBRE LA REPRESENTACIÓN DE LA OPERADORA ECONÓMICA</w:t>
      </w:r>
    </w:p>
    <w:tbl>
      <w:tblPr>
        <w:tblW w:w="99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9993"/>
      </w:tblGrid>
      <w:tr w:rsidR="00C255E3" w:rsidRPr="00C255E3" w14:paraId="4BD86C36" w14:textId="77777777" w:rsidTr="0087031C">
        <w:trPr>
          <w:trHeight w:val="510"/>
        </w:trPr>
        <w:tc>
          <w:tcPr>
            <w:tcW w:w="9993" w:type="dxa"/>
            <w:shd w:val="pct10" w:color="auto" w:fill="auto"/>
            <w:vAlign w:val="center"/>
          </w:tcPr>
          <w:p w14:paraId="20828FEE" w14:textId="77777777" w:rsidR="00C255E3" w:rsidRPr="00C255E3" w:rsidRDefault="00C255E3" w:rsidP="00C255E3">
            <w:pPr>
              <w:spacing w:before="120" w:after="120"/>
              <w:ind w:right="142"/>
              <w:jc w:val="both"/>
              <w:rPr>
                <w:rFonts w:ascii="Verdana" w:eastAsia="Calibri" w:hAnsi="Verdana"/>
                <w:sz w:val="16"/>
                <w:szCs w:val="16"/>
              </w:rPr>
            </w:pPr>
            <w:r w:rsidRPr="00C255E3">
              <w:rPr>
                <w:rFonts w:ascii="Verdana" w:eastAsia="Calibri" w:hAnsi="Verdana"/>
                <w:sz w:val="16"/>
                <w:szCs w:val="16"/>
              </w:rPr>
              <w:t>En su caso, indíquense el nombre y la dirección de la persona o personas habilitadas para representar a la operadora económica a efecto del presente procedimiento de contratación.</w:t>
            </w:r>
          </w:p>
        </w:tc>
      </w:tr>
    </w:tbl>
    <w:p w14:paraId="48BC29C9" w14:textId="77777777" w:rsidR="00C255E3" w:rsidRPr="00C255E3" w:rsidRDefault="00C255E3" w:rsidP="00C255E3">
      <w:pPr>
        <w:ind w:right="142"/>
        <w:rPr>
          <w:rFonts w:ascii="Verdana" w:eastAsia="Calibri" w:hAnsi="Verdana"/>
          <w:sz w:val="6"/>
          <w:szCs w:val="6"/>
        </w:rPr>
      </w:pPr>
    </w:p>
    <w:tbl>
      <w:tblPr>
        <w:tblpPr w:leftFromText="142" w:rightFromText="142" w:vertAnchor="text" w:horzAnchor="margin" w:tblpX="-93" w:tblpY="1"/>
        <w:tblW w:w="10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3"/>
        <w:gridCol w:w="4493"/>
      </w:tblGrid>
      <w:tr w:rsidR="00C255E3" w:rsidRPr="00C255E3" w14:paraId="17312CF4" w14:textId="77777777" w:rsidTr="0087031C">
        <w:trPr>
          <w:trHeight w:val="283"/>
        </w:trPr>
        <w:tc>
          <w:tcPr>
            <w:tcW w:w="5553" w:type="dxa"/>
            <w:shd w:val="clear" w:color="auto" w:fill="auto"/>
          </w:tcPr>
          <w:p w14:paraId="759BD983" w14:textId="77777777" w:rsidR="00C255E3" w:rsidRPr="00C255E3" w:rsidRDefault="00C255E3" w:rsidP="00C255E3">
            <w:pPr>
              <w:spacing w:before="120" w:after="120"/>
              <w:ind w:right="142"/>
              <w:jc w:val="both"/>
              <w:rPr>
                <w:rFonts w:ascii="Verdana" w:eastAsia="Calibri" w:hAnsi="Verdana"/>
                <w:b/>
                <w:sz w:val="16"/>
                <w:szCs w:val="16"/>
              </w:rPr>
            </w:pPr>
            <w:r w:rsidRPr="00C255E3">
              <w:rPr>
                <w:rFonts w:ascii="Verdana" w:eastAsia="Calibri" w:hAnsi="Verdana"/>
                <w:b/>
                <w:sz w:val="16"/>
                <w:szCs w:val="16"/>
              </w:rPr>
              <w:t>Representación, en su caso</w:t>
            </w:r>
          </w:p>
        </w:tc>
        <w:tc>
          <w:tcPr>
            <w:tcW w:w="4493" w:type="dxa"/>
            <w:shd w:val="clear" w:color="auto" w:fill="auto"/>
          </w:tcPr>
          <w:p w14:paraId="76F45A17" w14:textId="77777777" w:rsidR="00C255E3" w:rsidRPr="00C255E3" w:rsidRDefault="00C255E3" w:rsidP="00C255E3">
            <w:pPr>
              <w:spacing w:before="120" w:after="120"/>
              <w:ind w:right="142"/>
              <w:rPr>
                <w:rFonts w:ascii="Verdana" w:eastAsia="Calibri" w:hAnsi="Verdana"/>
                <w:b/>
                <w:sz w:val="16"/>
                <w:szCs w:val="16"/>
              </w:rPr>
            </w:pPr>
            <w:r w:rsidRPr="00C255E3">
              <w:rPr>
                <w:rFonts w:ascii="Verdana" w:eastAsia="Calibri" w:hAnsi="Verdana"/>
                <w:b/>
                <w:sz w:val="16"/>
                <w:szCs w:val="16"/>
              </w:rPr>
              <w:t>Respuesta</w:t>
            </w:r>
          </w:p>
        </w:tc>
      </w:tr>
      <w:tr w:rsidR="00C255E3" w:rsidRPr="00C255E3" w14:paraId="4843EE48" w14:textId="77777777" w:rsidTr="0087031C">
        <w:trPr>
          <w:trHeight w:val="454"/>
        </w:trPr>
        <w:tc>
          <w:tcPr>
            <w:tcW w:w="5553" w:type="dxa"/>
            <w:tcBorders>
              <w:bottom w:val="single" w:sz="4" w:space="0" w:color="auto"/>
            </w:tcBorders>
            <w:shd w:val="clear" w:color="auto" w:fill="auto"/>
          </w:tcPr>
          <w:p w14:paraId="54964536" w14:textId="77777777" w:rsidR="00C255E3" w:rsidRPr="00C255E3" w:rsidRDefault="00C255E3" w:rsidP="00C255E3">
            <w:pPr>
              <w:spacing w:before="120" w:after="120"/>
              <w:ind w:right="142"/>
              <w:jc w:val="both"/>
              <w:rPr>
                <w:rFonts w:ascii="Verdana" w:eastAsia="Calibri" w:hAnsi="Verdana"/>
                <w:sz w:val="16"/>
                <w:szCs w:val="16"/>
              </w:rPr>
            </w:pPr>
            <w:r w:rsidRPr="00C255E3">
              <w:rPr>
                <w:rFonts w:ascii="Verdana" w:eastAsia="Calibri" w:hAnsi="Verdana"/>
                <w:sz w:val="16"/>
                <w:szCs w:val="16"/>
              </w:rPr>
              <w:t>Nombre y apellidos:</w:t>
            </w:r>
          </w:p>
          <w:p w14:paraId="23EA07C7" w14:textId="77777777" w:rsidR="00C255E3" w:rsidRPr="00C255E3" w:rsidRDefault="00C255E3" w:rsidP="00C255E3">
            <w:pPr>
              <w:spacing w:before="120" w:after="120"/>
              <w:ind w:right="142"/>
              <w:jc w:val="both"/>
              <w:rPr>
                <w:rFonts w:ascii="Verdana" w:eastAsia="Calibri" w:hAnsi="Verdana"/>
                <w:sz w:val="16"/>
                <w:szCs w:val="16"/>
              </w:rPr>
            </w:pPr>
            <w:r w:rsidRPr="00C255E3">
              <w:rPr>
                <w:rFonts w:ascii="Verdana" w:eastAsia="Calibri" w:hAnsi="Verdana"/>
                <w:sz w:val="16"/>
                <w:szCs w:val="16"/>
              </w:rPr>
              <w:t xml:space="preserve">Junto con la fecha y lugar de nacimiento, si procede: </w:t>
            </w:r>
          </w:p>
        </w:tc>
        <w:tc>
          <w:tcPr>
            <w:tcW w:w="4493" w:type="dxa"/>
            <w:tcBorders>
              <w:bottom w:val="single" w:sz="4" w:space="0" w:color="auto"/>
            </w:tcBorders>
            <w:shd w:val="clear" w:color="auto" w:fill="auto"/>
          </w:tcPr>
          <w:p w14:paraId="64392AFE" w14:textId="77777777" w:rsidR="00C255E3" w:rsidRPr="00C255E3" w:rsidRDefault="00C255E3" w:rsidP="00C255E3">
            <w:pPr>
              <w:spacing w:before="120" w:after="120"/>
              <w:ind w:right="142"/>
              <w:rPr>
                <w:rFonts w:ascii="Verdana" w:eastAsia="Calibri" w:hAnsi="Verdana"/>
                <w:sz w:val="16"/>
                <w:szCs w:val="16"/>
              </w:rPr>
            </w:pPr>
            <w:r w:rsidRPr="00C255E3">
              <w:rPr>
                <w:rFonts w:ascii="Verdana" w:eastAsia="Calibri" w:hAnsi="Verdana"/>
                <w:sz w:val="16"/>
                <w:szCs w:val="16"/>
              </w:rPr>
              <w:t>[…]</w:t>
            </w:r>
          </w:p>
          <w:p w14:paraId="003339FA" w14:textId="77777777" w:rsidR="00C255E3" w:rsidRPr="00C255E3" w:rsidRDefault="00C255E3" w:rsidP="00C255E3">
            <w:pPr>
              <w:spacing w:before="120" w:after="120"/>
              <w:ind w:right="142"/>
              <w:rPr>
                <w:rFonts w:ascii="Verdana" w:eastAsia="Calibri" w:hAnsi="Verdana"/>
                <w:sz w:val="16"/>
                <w:szCs w:val="16"/>
              </w:rPr>
            </w:pPr>
            <w:r w:rsidRPr="00C255E3">
              <w:rPr>
                <w:rFonts w:ascii="Verdana" w:eastAsia="Calibri" w:hAnsi="Verdana"/>
                <w:sz w:val="16"/>
                <w:szCs w:val="16"/>
              </w:rPr>
              <w:t>[…]</w:t>
            </w:r>
          </w:p>
        </w:tc>
      </w:tr>
      <w:tr w:rsidR="00C255E3" w:rsidRPr="00C255E3" w14:paraId="775E87E1" w14:textId="77777777" w:rsidTr="0087031C">
        <w:trPr>
          <w:trHeight w:val="283"/>
        </w:trPr>
        <w:tc>
          <w:tcPr>
            <w:tcW w:w="5553" w:type="dxa"/>
            <w:shd w:val="clear" w:color="auto" w:fill="auto"/>
          </w:tcPr>
          <w:p w14:paraId="71191E6A" w14:textId="77777777" w:rsidR="00C255E3" w:rsidRPr="00C255E3" w:rsidRDefault="00C255E3" w:rsidP="00C255E3">
            <w:pPr>
              <w:spacing w:before="120" w:after="120"/>
              <w:ind w:right="142"/>
              <w:jc w:val="both"/>
              <w:rPr>
                <w:rFonts w:ascii="Verdana" w:eastAsia="Calibri" w:hAnsi="Verdana"/>
                <w:sz w:val="16"/>
                <w:szCs w:val="16"/>
              </w:rPr>
            </w:pPr>
            <w:r w:rsidRPr="00C255E3">
              <w:rPr>
                <w:rFonts w:ascii="Verdana" w:eastAsia="Calibri" w:hAnsi="Verdana"/>
                <w:sz w:val="16"/>
                <w:szCs w:val="16"/>
              </w:rPr>
              <w:t>Cargo/Capacidad en la que actúa:</w:t>
            </w:r>
          </w:p>
        </w:tc>
        <w:tc>
          <w:tcPr>
            <w:tcW w:w="4493" w:type="dxa"/>
            <w:shd w:val="clear" w:color="auto" w:fill="auto"/>
          </w:tcPr>
          <w:p w14:paraId="6BB0C410" w14:textId="77777777" w:rsidR="00C255E3" w:rsidRPr="00C255E3" w:rsidRDefault="00C255E3" w:rsidP="00C255E3">
            <w:pPr>
              <w:spacing w:before="120" w:after="120"/>
              <w:ind w:right="142"/>
              <w:rPr>
                <w:rFonts w:ascii="Verdana" w:eastAsia="Calibri" w:hAnsi="Verdana"/>
                <w:sz w:val="16"/>
                <w:szCs w:val="16"/>
              </w:rPr>
            </w:pPr>
            <w:r w:rsidRPr="00C255E3">
              <w:rPr>
                <w:rFonts w:ascii="Verdana" w:eastAsia="Calibri" w:hAnsi="Verdana"/>
                <w:sz w:val="16"/>
                <w:szCs w:val="16"/>
              </w:rPr>
              <w:t>[…]</w:t>
            </w:r>
          </w:p>
        </w:tc>
      </w:tr>
      <w:tr w:rsidR="00C255E3" w:rsidRPr="00C255E3" w14:paraId="04CAD660" w14:textId="77777777" w:rsidTr="0087031C">
        <w:trPr>
          <w:trHeight w:val="283"/>
        </w:trPr>
        <w:tc>
          <w:tcPr>
            <w:tcW w:w="5553" w:type="dxa"/>
            <w:shd w:val="clear" w:color="auto" w:fill="auto"/>
          </w:tcPr>
          <w:p w14:paraId="008FBC80" w14:textId="77777777" w:rsidR="00C255E3" w:rsidRPr="00C255E3" w:rsidRDefault="00C255E3" w:rsidP="00C255E3">
            <w:pPr>
              <w:spacing w:before="120" w:after="120"/>
              <w:ind w:right="142"/>
              <w:jc w:val="both"/>
              <w:rPr>
                <w:rFonts w:ascii="Verdana" w:eastAsia="Calibri" w:hAnsi="Verdana"/>
                <w:sz w:val="16"/>
                <w:szCs w:val="16"/>
              </w:rPr>
            </w:pPr>
            <w:r w:rsidRPr="00C255E3">
              <w:rPr>
                <w:rFonts w:ascii="Verdana" w:eastAsia="Calibri" w:hAnsi="Verdana"/>
                <w:sz w:val="16"/>
                <w:szCs w:val="16"/>
              </w:rPr>
              <w:t>Dirección postal:</w:t>
            </w:r>
          </w:p>
        </w:tc>
        <w:tc>
          <w:tcPr>
            <w:tcW w:w="4493" w:type="dxa"/>
            <w:shd w:val="clear" w:color="auto" w:fill="auto"/>
          </w:tcPr>
          <w:p w14:paraId="253F346C" w14:textId="77777777" w:rsidR="00C255E3" w:rsidRPr="00C255E3" w:rsidRDefault="00C255E3" w:rsidP="00C255E3">
            <w:pPr>
              <w:spacing w:before="120" w:after="120"/>
              <w:ind w:right="142"/>
              <w:rPr>
                <w:rFonts w:ascii="Verdana" w:eastAsia="Calibri" w:hAnsi="Verdana"/>
                <w:sz w:val="16"/>
                <w:szCs w:val="16"/>
              </w:rPr>
            </w:pPr>
            <w:r w:rsidRPr="00C255E3">
              <w:rPr>
                <w:rFonts w:ascii="Verdana" w:eastAsia="Calibri" w:hAnsi="Verdana"/>
                <w:sz w:val="16"/>
                <w:szCs w:val="16"/>
              </w:rPr>
              <w:t>[…]</w:t>
            </w:r>
          </w:p>
        </w:tc>
      </w:tr>
      <w:tr w:rsidR="00C255E3" w:rsidRPr="00C255E3" w14:paraId="79E945C9" w14:textId="77777777" w:rsidTr="0087031C">
        <w:trPr>
          <w:trHeight w:val="283"/>
        </w:trPr>
        <w:tc>
          <w:tcPr>
            <w:tcW w:w="5553" w:type="dxa"/>
            <w:shd w:val="clear" w:color="auto" w:fill="auto"/>
          </w:tcPr>
          <w:p w14:paraId="748ED642" w14:textId="77777777" w:rsidR="00C255E3" w:rsidRPr="00C255E3" w:rsidRDefault="00C255E3" w:rsidP="00C255E3">
            <w:pPr>
              <w:spacing w:before="120" w:after="120"/>
              <w:ind w:right="142"/>
              <w:jc w:val="both"/>
              <w:rPr>
                <w:rFonts w:ascii="Verdana" w:eastAsia="Calibri" w:hAnsi="Verdana"/>
                <w:sz w:val="16"/>
                <w:szCs w:val="16"/>
              </w:rPr>
            </w:pPr>
            <w:r w:rsidRPr="00C255E3">
              <w:rPr>
                <w:rFonts w:ascii="Verdana" w:eastAsia="Calibri" w:hAnsi="Verdana"/>
                <w:sz w:val="16"/>
                <w:szCs w:val="16"/>
              </w:rPr>
              <w:t>Teléfono:</w:t>
            </w:r>
          </w:p>
        </w:tc>
        <w:tc>
          <w:tcPr>
            <w:tcW w:w="4493" w:type="dxa"/>
            <w:shd w:val="clear" w:color="auto" w:fill="auto"/>
          </w:tcPr>
          <w:p w14:paraId="26BE9F12" w14:textId="77777777" w:rsidR="00C255E3" w:rsidRPr="00C255E3" w:rsidRDefault="00C255E3" w:rsidP="00C255E3">
            <w:pPr>
              <w:spacing w:before="120" w:after="120"/>
              <w:ind w:right="142"/>
              <w:rPr>
                <w:rFonts w:ascii="Verdana" w:eastAsia="Calibri" w:hAnsi="Verdana"/>
                <w:sz w:val="16"/>
                <w:szCs w:val="16"/>
              </w:rPr>
            </w:pPr>
            <w:r w:rsidRPr="00C255E3">
              <w:rPr>
                <w:rFonts w:ascii="Verdana" w:eastAsia="Calibri" w:hAnsi="Verdana"/>
                <w:sz w:val="16"/>
                <w:szCs w:val="16"/>
              </w:rPr>
              <w:t>[…]</w:t>
            </w:r>
          </w:p>
        </w:tc>
      </w:tr>
      <w:tr w:rsidR="00C255E3" w:rsidRPr="00C255E3" w14:paraId="50903648" w14:textId="77777777" w:rsidTr="0087031C">
        <w:trPr>
          <w:trHeight w:val="283"/>
        </w:trPr>
        <w:tc>
          <w:tcPr>
            <w:tcW w:w="5553" w:type="dxa"/>
            <w:shd w:val="clear" w:color="auto" w:fill="auto"/>
          </w:tcPr>
          <w:p w14:paraId="05271E78" w14:textId="77777777" w:rsidR="00C255E3" w:rsidRPr="00C255E3" w:rsidRDefault="00C255E3" w:rsidP="00C255E3">
            <w:pPr>
              <w:spacing w:before="120" w:after="120"/>
              <w:ind w:right="142"/>
              <w:jc w:val="both"/>
              <w:rPr>
                <w:rFonts w:ascii="Verdana" w:eastAsia="Calibri" w:hAnsi="Verdana"/>
                <w:sz w:val="16"/>
                <w:szCs w:val="16"/>
              </w:rPr>
            </w:pPr>
            <w:r w:rsidRPr="00C255E3">
              <w:rPr>
                <w:rFonts w:ascii="Verdana" w:eastAsia="Calibri" w:hAnsi="Verdana"/>
                <w:sz w:val="16"/>
                <w:szCs w:val="16"/>
              </w:rPr>
              <w:t>Correo electrónico:</w:t>
            </w:r>
          </w:p>
        </w:tc>
        <w:tc>
          <w:tcPr>
            <w:tcW w:w="4493" w:type="dxa"/>
            <w:shd w:val="clear" w:color="auto" w:fill="auto"/>
          </w:tcPr>
          <w:p w14:paraId="48C88B2E" w14:textId="77777777" w:rsidR="00C255E3" w:rsidRPr="00C255E3" w:rsidRDefault="00C255E3" w:rsidP="00C255E3">
            <w:pPr>
              <w:spacing w:before="120" w:after="120"/>
              <w:ind w:right="142"/>
              <w:rPr>
                <w:rFonts w:ascii="Verdana" w:eastAsia="Calibri" w:hAnsi="Verdana"/>
                <w:sz w:val="16"/>
                <w:szCs w:val="16"/>
              </w:rPr>
            </w:pPr>
            <w:r w:rsidRPr="00C255E3">
              <w:rPr>
                <w:rFonts w:ascii="Verdana" w:eastAsia="Calibri" w:hAnsi="Verdana"/>
                <w:sz w:val="16"/>
                <w:szCs w:val="16"/>
              </w:rPr>
              <w:t>[…]</w:t>
            </w:r>
          </w:p>
        </w:tc>
      </w:tr>
      <w:tr w:rsidR="00C255E3" w:rsidRPr="00C255E3" w14:paraId="306133B0" w14:textId="77777777" w:rsidTr="0087031C">
        <w:trPr>
          <w:trHeight w:val="567"/>
        </w:trPr>
        <w:tc>
          <w:tcPr>
            <w:tcW w:w="5553" w:type="dxa"/>
            <w:shd w:val="clear" w:color="auto" w:fill="auto"/>
          </w:tcPr>
          <w:p w14:paraId="477F4870" w14:textId="77777777" w:rsidR="00C255E3" w:rsidRPr="00C255E3" w:rsidRDefault="00C255E3" w:rsidP="00C255E3">
            <w:pPr>
              <w:spacing w:before="120" w:after="120"/>
              <w:ind w:right="142"/>
              <w:jc w:val="both"/>
              <w:rPr>
                <w:rFonts w:ascii="Verdana" w:eastAsia="Calibri" w:hAnsi="Verdana"/>
                <w:sz w:val="16"/>
                <w:szCs w:val="16"/>
              </w:rPr>
            </w:pPr>
            <w:r w:rsidRPr="00C255E3">
              <w:rPr>
                <w:rFonts w:ascii="Verdana" w:eastAsia="Calibri" w:hAnsi="Verdana"/>
                <w:sz w:val="16"/>
                <w:szCs w:val="16"/>
              </w:rPr>
              <w:t>En caso necesario, facilítese información detallada sobre la representación (sus formas, alcance, finalidad, …):</w:t>
            </w:r>
          </w:p>
        </w:tc>
        <w:tc>
          <w:tcPr>
            <w:tcW w:w="4493" w:type="dxa"/>
            <w:shd w:val="clear" w:color="auto" w:fill="auto"/>
          </w:tcPr>
          <w:p w14:paraId="790ADA2F" w14:textId="77777777" w:rsidR="00C255E3" w:rsidRPr="00C255E3" w:rsidRDefault="00C255E3" w:rsidP="00C255E3">
            <w:pPr>
              <w:spacing w:before="120" w:after="120"/>
              <w:ind w:right="142"/>
              <w:rPr>
                <w:rFonts w:ascii="Verdana" w:eastAsia="Calibri" w:hAnsi="Verdana"/>
                <w:sz w:val="16"/>
                <w:szCs w:val="16"/>
              </w:rPr>
            </w:pPr>
            <w:r w:rsidRPr="00C255E3">
              <w:rPr>
                <w:rFonts w:ascii="Verdana" w:eastAsia="Calibri" w:hAnsi="Verdana"/>
                <w:sz w:val="16"/>
                <w:szCs w:val="16"/>
              </w:rPr>
              <w:t>[…]</w:t>
            </w:r>
          </w:p>
        </w:tc>
      </w:tr>
    </w:tbl>
    <w:p w14:paraId="1C08AF19" w14:textId="77777777" w:rsidR="00C255E3" w:rsidRPr="00C255E3" w:rsidRDefault="00C255E3" w:rsidP="00C255E3">
      <w:pPr>
        <w:spacing w:before="120" w:after="120"/>
        <w:ind w:right="-425"/>
        <w:jc w:val="center"/>
        <w:rPr>
          <w:rFonts w:ascii="Verdana" w:eastAsia="Calibri" w:hAnsi="Verdana"/>
          <w:b/>
          <w:sz w:val="19"/>
          <w:szCs w:val="19"/>
        </w:rPr>
      </w:pPr>
      <w:r w:rsidRPr="00C255E3">
        <w:rPr>
          <w:rFonts w:ascii="Verdana" w:eastAsia="Calibri" w:hAnsi="Verdana"/>
          <w:b/>
          <w:sz w:val="19"/>
          <w:szCs w:val="19"/>
        </w:rPr>
        <w:t>C: INFORMACIÓN SOBRE EL RECURSO A LA CAPACIDAD DE OTRAS ENTIDADES</w:t>
      </w:r>
    </w:p>
    <w:tbl>
      <w:tblPr>
        <w:tblW w:w="100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0"/>
        <w:gridCol w:w="4493"/>
      </w:tblGrid>
      <w:tr w:rsidR="00C255E3" w:rsidRPr="00C255E3" w14:paraId="669F87A2" w14:textId="77777777" w:rsidTr="0087031C">
        <w:trPr>
          <w:trHeight w:val="283"/>
        </w:trPr>
        <w:tc>
          <w:tcPr>
            <w:tcW w:w="5530" w:type="dxa"/>
            <w:shd w:val="clear" w:color="auto" w:fill="auto"/>
          </w:tcPr>
          <w:p w14:paraId="1432027D"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Recurso</w:t>
            </w:r>
          </w:p>
        </w:tc>
        <w:tc>
          <w:tcPr>
            <w:tcW w:w="4493" w:type="dxa"/>
            <w:shd w:val="clear" w:color="auto" w:fill="auto"/>
          </w:tcPr>
          <w:p w14:paraId="5D9635EC"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Respuesta</w:t>
            </w:r>
          </w:p>
        </w:tc>
      </w:tr>
      <w:tr w:rsidR="00C255E3" w:rsidRPr="00C255E3" w14:paraId="4991673A" w14:textId="77777777" w:rsidTr="0087031C">
        <w:trPr>
          <w:trHeight w:val="624"/>
        </w:trPr>
        <w:tc>
          <w:tcPr>
            <w:tcW w:w="5530" w:type="dxa"/>
            <w:shd w:val="clear" w:color="auto" w:fill="auto"/>
          </w:tcPr>
          <w:p w14:paraId="11233715"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¿Se basa la operadora económica en la capacidad</w:t>
            </w:r>
            <w:r w:rsidRPr="00C255E3">
              <w:rPr>
                <w:rFonts w:ascii="Verdana" w:eastAsia="Calibri" w:hAnsi="Verdana"/>
                <w:b/>
                <w:sz w:val="16"/>
                <w:szCs w:val="16"/>
                <w:vertAlign w:val="superscript"/>
              </w:rPr>
              <w:footnoteReference w:id="14"/>
            </w:r>
            <w:r w:rsidRPr="00C255E3">
              <w:rPr>
                <w:rFonts w:ascii="Verdana" w:eastAsia="Calibri" w:hAnsi="Verdana"/>
                <w:sz w:val="16"/>
                <w:szCs w:val="16"/>
              </w:rPr>
              <w:t xml:space="preserve"> de otras entidades para satisfacer los criterios de selección contemplados en la parte IV.?</w:t>
            </w:r>
          </w:p>
        </w:tc>
        <w:tc>
          <w:tcPr>
            <w:tcW w:w="4493" w:type="dxa"/>
            <w:shd w:val="clear" w:color="auto" w:fill="auto"/>
          </w:tcPr>
          <w:p w14:paraId="0F04E352" w14:textId="77777777" w:rsidR="00C255E3" w:rsidRPr="00C255E3" w:rsidRDefault="00C255E3" w:rsidP="00C255E3">
            <w:pPr>
              <w:spacing w:before="80" w:after="120"/>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tc>
      </w:tr>
    </w:tbl>
    <w:p w14:paraId="6A31FCE0" w14:textId="77777777" w:rsidR="00C255E3" w:rsidRPr="00C255E3" w:rsidRDefault="00C255E3" w:rsidP="00C255E3">
      <w:pPr>
        <w:rPr>
          <w:rFonts w:ascii="Verdana" w:eastAsia="Calibri" w:hAnsi="Verdana"/>
          <w:sz w:val="6"/>
          <w:szCs w:val="6"/>
        </w:rPr>
      </w:pPr>
    </w:p>
    <w:tbl>
      <w:tblPr>
        <w:tblW w:w="1000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009"/>
      </w:tblGrid>
      <w:tr w:rsidR="00C255E3" w:rsidRPr="00C255E3" w14:paraId="5F1D0E3C" w14:textId="77777777" w:rsidTr="0087031C">
        <w:trPr>
          <w:trHeight w:val="623"/>
        </w:trPr>
        <w:tc>
          <w:tcPr>
            <w:tcW w:w="10009" w:type="dxa"/>
            <w:shd w:val="pct10" w:color="auto" w:fill="auto"/>
          </w:tcPr>
          <w:p w14:paraId="1ABF114B"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En caso afirmativo, facilítese un formulario DEUC separado por cada una de las entidades consideradas que recoja la información exigida en las secciones A y B de esta parte y en la parte III, debidamente cumplimentado y firmado por dichas entidades.</w:t>
            </w:r>
          </w:p>
          <w:p w14:paraId="2F071DA6"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Se incluirá también aquí el personal técnico o los organismos técnicos que no estén integrados directamente en la organización de la operadora económica, especialmente las personas responsables del control de la calidad.</w:t>
            </w:r>
          </w:p>
          <w:p w14:paraId="3F093402"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Siempre que resulte pertinente en lo que respecta a la capacidad o capacidades específicas en que se base la operadora económica, se consignará la información exigida en la parte IV por cada una de las entidades de que se trate.</w:t>
            </w:r>
            <w:r w:rsidRPr="00C255E3">
              <w:rPr>
                <w:rFonts w:ascii="Verdana" w:eastAsia="Calibri" w:hAnsi="Verdana"/>
                <w:b/>
                <w:sz w:val="16"/>
                <w:szCs w:val="16"/>
                <w:vertAlign w:val="superscript"/>
              </w:rPr>
              <w:footnoteReference w:id="15"/>
            </w:r>
            <w:r w:rsidRPr="00C255E3">
              <w:rPr>
                <w:rFonts w:ascii="Verdana" w:eastAsia="Calibri" w:hAnsi="Verdana"/>
                <w:b/>
                <w:sz w:val="16"/>
                <w:szCs w:val="16"/>
                <w:vertAlign w:val="superscript"/>
              </w:rPr>
              <w:t xml:space="preserve">  </w:t>
            </w:r>
          </w:p>
        </w:tc>
      </w:tr>
    </w:tbl>
    <w:p w14:paraId="78B80802" w14:textId="77777777" w:rsidR="00C255E3" w:rsidRPr="00C255E3" w:rsidRDefault="00C255E3" w:rsidP="00C255E3">
      <w:pPr>
        <w:spacing w:before="120" w:after="120"/>
        <w:ind w:right="-425"/>
        <w:jc w:val="center"/>
        <w:rPr>
          <w:rFonts w:ascii="Verdana" w:eastAsia="Calibri" w:hAnsi="Verdana"/>
          <w:b/>
          <w:sz w:val="19"/>
          <w:szCs w:val="19"/>
        </w:rPr>
      </w:pPr>
      <w:r w:rsidRPr="00C255E3">
        <w:rPr>
          <w:rFonts w:ascii="Verdana" w:eastAsia="Calibri" w:hAnsi="Verdana"/>
          <w:b/>
          <w:sz w:val="19"/>
          <w:szCs w:val="19"/>
        </w:rPr>
        <w:lastRenderedPageBreak/>
        <w:t>D: INFORMACIÓN RELATIVA A LAS SUBCONTRATISTAS EN CUYA CAPACIDAD NO SE BASA LA OPERADORA ECONÓMICA</w:t>
      </w:r>
    </w:p>
    <w:tbl>
      <w:tblPr>
        <w:tblW w:w="1000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009"/>
      </w:tblGrid>
      <w:tr w:rsidR="00C255E3" w:rsidRPr="00C255E3" w14:paraId="051E1286" w14:textId="77777777" w:rsidTr="0087031C">
        <w:trPr>
          <w:trHeight w:val="340"/>
        </w:trPr>
        <w:tc>
          <w:tcPr>
            <w:tcW w:w="10009" w:type="dxa"/>
            <w:shd w:val="pct10" w:color="auto" w:fill="auto"/>
          </w:tcPr>
          <w:p w14:paraId="47182A5D"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Esta sección se cumplimentará únicamente si así se exige expresamente en la cláusula 14.2 de cláusulas específicas del contrato.</w:t>
            </w:r>
          </w:p>
        </w:tc>
      </w:tr>
    </w:tbl>
    <w:p w14:paraId="6DB93EE5" w14:textId="77777777" w:rsidR="00C255E3" w:rsidRPr="00C255E3" w:rsidRDefault="00C255E3" w:rsidP="00C255E3">
      <w:pPr>
        <w:rPr>
          <w:rFonts w:ascii="Verdana" w:eastAsia="Calibri" w:hAnsi="Verdana"/>
          <w:sz w:val="6"/>
          <w:szCs w:val="6"/>
        </w:rPr>
      </w:pPr>
    </w:p>
    <w:tbl>
      <w:tblPr>
        <w:tblW w:w="9995"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6"/>
        <w:gridCol w:w="4479"/>
      </w:tblGrid>
      <w:tr w:rsidR="00C255E3" w:rsidRPr="00C255E3" w14:paraId="0A597238" w14:textId="77777777" w:rsidTr="0087031C">
        <w:trPr>
          <w:trHeight w:val="283"/>
        </w:trPr>
        <w:tc>
          <w:tcPr>
            <w:tcW w:w="5516" w:type="dxa"/>
            <w:shd w:val="clear" w:color="auto" w:fill="auto"/>
            <w:vAlign w:val="center"/>
          </w:tcPr>
          <w:p w14:paraId="76AEDB70"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 xml:space="preserve">Subcontratación </w:t>
            </w:r>
          </w:p>
        </w:tc>
        <w:tc>
          <w:tcPr>
            <w:tcW w:w="4479" w:type="dxa"/>
            <w:shd w:val="clear" w:color="auto" w:fill="auto"/>
            <w:vAlign w:val="center"/>
          </w:tcPr>
          <w:p w14:paraId="2D254875"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Respuesta</w:t>
            </w:r>
          </w:p>
        </w:tc>
      </w:tr>
      <w:tr w:rsidR="00C255E3" w:rsidRPr="00C255E3" w14:paraId="030980AE" w14:textId="77777777" w:rsidTr="0087031C">
        <w:trPr>
          <w:trHeight w:val="624"/>
        </w:trPr>
        <w:tc>
          <w:tcPr>
            <w:tcW w:w="5516" w:type="dxa"/>
            <w:shd w:val="clear" w:color="auto" w:fill="auto"/>
          </w:tcPr>
          <w:p w14:paraId="247F8D49"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¿Tiene la operadora económica la intención de subcontratar alguna parte del contrato a terceras personas?</w:t>
            </w:r>
          </w:p>
        </w:tc>
        <w:tc>
          <w:tcPr>
            <w:tcW w:w="4479" w:type="dxa"/>
            <w:shd w:val="clear" w:color="auto" w:fill="auto"/>
            <w:vAlign w:val="center"/>
          </w:tcPr>
          <w:p w14:paraId="4C5BF32C" w14:textId="77777777" w:rsidR="00C255E3" w:rsidRPr="00C255E3" w:rsidRDefault="00C255E3" w:rsidP="00C255E3">
            <w:pPr>
              <w:spacing w:before="80" w:after="120"/>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 </w:t>
            </w:r>
          </w:p>
          <w:p w14:paraId="7E8CCE06"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b/>
                <w:sz w:val="16"/>
                <w:szCs w:val="16"/>
              </w:rPr>
              <w:t>En caso afirmativo y en la medida que se conozca este dato</w:t>
            </w:r>
            <w:r w:rsidRPr="00C255E3">
              <w:rPr>
                <w:rFonts w:ascii="Verdana" w:eastAsia="Calibri" w:hAnsi="Verdana"/>
                <w:sz w:val="16"/>
                <w:szCs w:val="16"/>
              </w:rPr>
              <w:t>, enumérense las subcontratistas previstas:</w:t>
            </w:r>
          </w:p>
          <w:p w14:paraId="7AC8C3B9"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w:t>
            </w:r>
            <w:r w:rsidRPr="00C255E3">
              <w:rPr>
                <w:rFonts w:ascii="Verdana" w:eastAsia="Calibri" w:hAnsi="Verdana"/>
                <w:b/>
                <w:sz w:val="16"/>
                <w:szCs w:val="16"/>
                <w:vertAlign w:val="superscript"/>
              </w:rPr>
              <w:footnoteReference w:id="16"/>
            </w:r>
            <w:r w:rsidRPr="00C255E3">
              <w:rPr>
                <w:rFonts w:ascii="Verdana" w:eastAsia="Calibri" w:hAnsi="Verdana"/>
                <w:sz w:val="16"/>
                <w:szCs w:val="16"/>
              </w:rPr>
              <w:t xml:space="preserve"> </w:t>
            </w:r>
          </w:p>
        </w:tc>
      </w:tr>
    </w:tbl>
    <w:p w14:paraId="1E9A390D" w14:textId="77777777" w:rsidR="00C255E3" w:rsidRPr="00C255E3" w:rsidRDefault="00C255E3" w:rsidP="00C255E3">
      <w:pPr>
        <w:jc w:val="both"/>
        <w:rPr>
          <w:rFonts w:ascii="Verdana" w:eastAsia="Calibri" w:hAnsi="Verdana"/>
          <w:sz w:val="6"/>
          <w:szCs w:val="6"/>
        </w:rPr>
      </w:pPr>
    </w:p>
    <w:tbl>
      <w:tblPr>
        <w:tblW w:w="1000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4A0" w:firstRow="1" w:lastRow="0" w:firstColumn="1" w:lastColumn="0" w:noHBand="0" w:noVBand="1"/>
      </w:tblPr>
      <w:tblGrid>
        <w:gridCol w:w="10009"/>
      </w:tblGrid>
      <w:tr w:rsidR="00C255E3" w:rsidRPr="00C255E3" w14:paraId="0A66CBF8" w14:textId="77777777" w:rsidTr="0087031C">
        <w:trPr>
          <w:trHeight w:val="794"/>
        </w:trPr>
        <w:tc>
          <w:tcPr>
            <w:tcW w:w="10009" w:type="dxa"/>
            <w:shd w:val="pct10" w:color="auto" w:fill="auto"/>
            <w:vAlign w:val="center"/>
          </w:tcPr>
          <w:p w14:paraId="1D8B7727"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En el caso de que se exija en la cláusula 14.2 de cláusulas específicas del contrato como información adicional a la facilitada en esta sección, deberá aportarse la información requerida en las secciones A y B de esta parte y en la parte III por cada una de las subcontratistas, o cada una de las categorías de subcontratistas en cuestión.</w:t>
            </w:r>
          </w:p>
        </w:tc>
      </w:tr>
    </w:tbl>
    <w:p w14:paraId="24AB906F" w14:textId="77777777" w:rsidR="00C255E3" w:rsidRPr="00C255E3" w:rsidRDefault="00C255E3" w:rsidP="00C255E3">
      <w:pPr>
        <w:spacing w:before="120" w:after="120"/>
        <w:ind w:right="-425"/>
        <w:jc w:val="center"/>
        <w:rPr>
          <w:rFonts w:ascii="Verdana" w:eastAsia="Calibri" w:hAnsi="Verdana"/>
          <w:b/>
          <w:sz w:val="19"/>
          <w:szCs w:val="19"/>
        </w:rPr>
      </w:pPr>
      <w:r w:rsidRPr="00C255E3">
        <w:rPr>
          <w:rFonts w:ascii="Verdana" w:eastAsia="Calibri" w:hAnsi="Verdana"/>
          <w:b/>
          <w:sz w:val="19"/>
          <w:szCs w:val="19"/>
        </w:rPr>
        <w:t>Parte III: Motivos de exclusión</w:t>
      </w:r>
    </w:p>
    <w:p w14:paraId="64D0B3A9" w14:textId="77777777" w:rsidR="00C255E3" w:rsidRPr="00C255E3" w:rsidRDefault="00C255E3" w:rsidP="00C255E3">
      <w:pPr>
        <w:spacing w:before="120" w:after="120"/>
        <w:ind w:right="-425"/>
        <w:jc w:val="center"/>
        <w:rPr>
          <w:rFonts w:ascii="Verdana" w:eastAsia="Calibri" w:hAnsi="Verdana"/>
          <w:b/>
          <w:sz w:val="19"/>
          <w:szCs w:val="19"/>
        </w:rPr>
      </w:pPr>
      <w:r w:rsidRPr="00C255E3">
        <w:rPr>
          <w:rFonts w:ascii="Verdana" w:eastAsia="Calibri" w:hAnsi="Verdana"/>
          <w:b/>
          <w:sz w:val="19"/>
          <w:szCs w:val="19"/>
        </w:rPr>
        <w:t>A: MOTIVOS REFERIDOS A CONDENAS PENALES</w:t>
      </w:r>
    </w:p>
    <w:tbl>
      <w:tblPr>
        <w:tblW w:w="1005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51"/>
      </w:tblGrid>
      <w:tr w:rsidR="00C255E3" w:rsidRPr="00C255E3" w14:paraId="6D9EBB16" w14:textId="77777777" w:rsidTr="0087031C">
        <w:trPr>
          <w:trHeight w:val="1247"/>
        </w:trPr>
        <w:tc>
          <w:tcPr>
            <w:tcW w:w="10051" w:type="dxa"/>
            <w:shd w:val="clear" w:color="auto" w:fill="D9D9D9"/>
            <w:vAlign w:val="center"/>
          </w:tcPr>
          <w:p w14:paraId="35894338"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 xml:space="preserve">El apartado 1 del art. 57 de la Directiva 2014/24/UE establece los siguientes motivos de exclusión: </w:t>
            </w:r>
          </w:p>
          <w:p w14:paraId="6DE4999A"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Participación en una organización delictiva</w:t>
            </w:r>
            <w:r w:rsidRPr="00C255E3">
              <w:rPr>
                <w:rFonts w:ascii="Verdana" w:eastAsia="Calibri" w:hAnsi="Verdana"/>
                <w:b/>
                <w:sz w:val="16"/>
                <w:szCs w:val="16"/>
                <w:vertAlign w:val="superscript"/>
              </w:rPr>
              <w:footnoteReference w:id="17"/>
            </w:r>
            <w:r w:rsidRPr="00C255E3">
              <w:rPr>
                <w:rFonts w:ascii="Verdana" w:eastAsia="Calibri" w:hAnsi="Verdana"/>
                <w:b/>
                <w:sz w:val="16"/>
                <w:szCs w:val="16"/>
                <w:vertAlign w:val="superscript"/>
              </w:rPr>
              <w:t>.</w:t>
            </w:r>
            <w:r w:rsidRPr="00C255E3">
              <w:rPr>
                <w:rFonts w:ascii="Verdana" w:eastAsia="Calibri" w:hAnsi="Verdana"/>
                <w:b/>
                <w:sz w:val="16"/>
                <w:szCs w:val="16"/>
              </w:rPr>
              <w:t xml:space="preserve"> </w:t>
            </w:r>
          </w:p>
          <w:p w14:paraId="75E5961D"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Corrupción</w:t>
            </w:r>
            <w:r w:rsidRPr="00C255E3">
              <w:rPr>
                <w:rFonts w:ascii="Verdana" w:eastAsia="Calibri" w:hAnsi="Verdana"/>
                <w:b/>
                <w:sz w:val="16"/>
                <w:szCs w:val="16"/>
                <w:vertAlign w:val="superscript"/>
              </w:rPr>
              <w:footnoteReference w:id="18"/>
            </w:r>
            <w:r w:rsidRPr="00C255E3">
              <w:rPr>
                <w:rFonts w:ascii="Verdana" w:eastAsia="Calibri" w:hAnsi="Verdana"/>
                <w:sz w:val="16"/>
                <w:szCs w:val="16"/>
                <w:vertAlign w:val="superscript"/>
              </w:rPr>
              <w:t>.</w:t>
            </w:r>
            <w:r w:rsidRPr="00C255E3">
              <w:rPr>
                <w:rFonts w:ascii="Verdana" w:eastAsia="Calibri" w:hAnsi="Verdana"/>
                <w:sz w:val="16"/>
                <w:szCs w:val="16"/>
              </w:rPr>
              <w:t xml:space="preserve"> Fraude</w:t>
            </w:r>
            <w:r w:rsidRPr="00C255E3">
              <w:rPr>
                <w:rFonts w:ascii="Verdana" w:eastAsia="Calibri" w:hAnsi="Verdana"/>
                <w:b/>
                <w:sz w:val="16"/>
                <w:szCs w:val="16"/>
                <w:vertAlign w:val="superscript"/>
              </w:rPr>
              <w:footnoteReference w:id="19"/>
            </w:r>
            <w:r w:rsidRPr="00C255E3">
              <w:rPr>
                <w:rFonts w:ascii="Verdana" w:eastAsia="Calibri" w:hAnsi="Verdana"/>
                <w:b/>
                <w:sz w:val="16"/>
                <w:szCs w:val="16"/>
                <w:vertAlign w:val="superscript"/>
              </w:rPr>
              <w:t>.</w:t>
            </w:r>
            <w:r w:rsidRPr="00C255E3">
              <w:rPr>
                <w:rFonts w:ascii="Verdana" w:eastAsia="Calibri" w:hAnsi="Verdana"/>
                <w:sz w:val="16"/>
                <w:szCs w:val="16"/>
                <w:vertAlign w:val="superscript"/>
              </w:rPr>
              <w:t xml:space="preserve"> </w:t>
            </w:r>
          </w:p>
          <w:p w14:paraId="03BCC967"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Delitos de terrorismo o delitos ligados a las actividades terroristas</w:t>
            </w:r>
            <w:r w:rsidRPr="00C255E3">
              <w:rPr>
                <w:rFonts w:ascii="Verdana" w:eastAsia="Calibri" w:hAnsi="Verdana"/>
                <w:b/>
                <w:sz w:val="16"/>
                <w:szCs w:val="16"/>
                <w:vertAlign w:val="superscript"/>
              </w:rPr>
              <w:footnoteReference w:id="20"/>
            </w:r>
            <w:r w:rsidRPr="00C255E3">
              <w:rPr>
                <w:rFonts w:ascii="Verdana" w:eastAsia="Calibri" w:hAnsi="Verdana"/>
                <w:sz w:val="16"/>
                <w:szCs w:val="16"/>
                <w:vertAlign w:val="superscript"/>
              </w:rPr>
              <w:t>.</w:t>
            </w:r>
            <w:r w:rsidRPr="00C255E3">
              <w:rPr>
                <w:rFonts w:ascii="Verdana" w:eastAsia="Calibri" w:hAnsi="Verdana"/>
                <w:sz w:val="16"/>
                <w:szCs w:val="16"/>
              </w:rPr>
              <w:t xml:space="preserve"> </w:t>
            </w:r>
          </w:p>
          <w:p w14:paraId="7C87396C"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Blanqueo de capitales o financiación del terrorismo</w:t>
            </w:r>
            <w:r w:rsidRPr="00C255E3">
              <w:rPr>
                <w:rFonts w:ascii="Verdana" w:eastAsia="Calibri" w:hAnsi="Verdana"/>
                <w:b/>
                <w:sz w:val="16"/>
                <w:szCs w:val="16"/>
                <w:vertAlign w:val="superscript"/>
              </w:rPr>
              <w:footnoteReference w:id="21"/>
            </w:r>
            <w:r w:rsidRPr="00C255E3">
              <w:rPr>
                <w:rFonts w:ascii="Verdana" w:eastAsia="Calibri" w:hAnsi="Verdana"/>
                <w:sz w:val="16"/>
                <w:szCs w:val="16"/>
                <w:vertAlign w:val="superscript"/>
              </w:rPr>
              <w:t>.</w:t>
            </w:r>
            <w:r w:rsidRPr="00C255E3">
              <w:rPr>
                <w:rFonts w:ascii="Verdana" w:eastAsia="Calibri" w:hAnsi="Verdana"/>
                <w:sz w:val="16"/>
                <w:szCs w:val="16"/>
              </w:rPr>
              <w:t xml:space="preserve"> </w:t>
            </w:r>
          </w:p>
          <w:p w14:paraId="6AB2EF99"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Trabajo infantil y otras formas de trata de seres humanos</w:t>
            </w:r>
            <w:r w:rsidRPr="00C255E3">
              <w:rPr>
                <w:rFonts w:ascii="Verdana" w:eastAsia="Calibri" w:hAnsi="Verdana"/>
                <w:b/>
                <w:sz w:val="16"/>
                <w:szCs w:val="16"/>
                <w:vertAlign w:val="superscript"/>
              </w:rPr>
              <w:footnoteReference w:id="22"/>
            </w:r>
            <w:r w:rsidRPr="00C255E3">
              <w:rPr>
                <w:rFonts w:ascii="Verdana" w:eastAsia="Calibri" w:hAnsi="Verdana"/>
                <w:b/>
                <w:sz w:val="16"/>
                <w:szCs w:val="16"/>
              </w:rPr>
              <w:t>.</w:t>
            </w:r>
          </w:p>
        </w:tc>
      </w:tr>
    </w:tbl>
    <w:p w14:paraId="7D7C3A84" w14:textId="77777777" w:rsidR="00C255E3" w:rsidRPr="00C255E3" w:rsidRDefault="00C255E3" w:rsidP="00C255E3">
      <w:pPr>
        <w:rPr>
          <w:rFonts w:ascii="Verdana" w:eastAsia="Calibri" w:hAnsi="Verdana"/>
          <w:sz w:val="6"/>
          <w:szCs w:val="6"/>
        </w:rPr>
      </w:pPr>
    </w:p>
    <w:tbl>
      <w:tblPr>
        <w:tblW w:w="1003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4507"/>
      </w:tblGrid>
      <w:tr w:rsidR="00C255E3" w:rsidRPr="00C255E3" w14:paraId="38F05568" w14:textId="77777777" w:rsidTr="0087031C">
        <w:trPr>
          <w:trHeight w:val="794"/>
        </w:trPr>
        <w:tc>
          <w:tcPr>
            <w:tcW w:w="5530" w:type="dxa"/>
            <w:shd w:val="clear" w:color="auto" w:fill="auto"/>
          </w:tcPr>
          <w:p w14:paraId="21DDE027"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Motivos referidos a condenas penales con arreglo a las disposiciones nacionales</w:t>
            </w:r>
            <w:r w:rsidRPr="00C255E3">
              <w:rPr>
                <w:rFonts w:ascii="Verdana" w:eastAsia="Calibri" w:hAnsi="Verdana"/>
                <w:b/>
                <w:sz w:val="16"/>
                <w:szCs w:val="16"/>
                <w:vertAlign w:val="superscript"/>
              </w:rPr>
              <w:footnoteReference w:id="23"/>
            </w:r>
            <w:r w:rsidRPr="00C255E3">
              <w:rPr>
                <w:rFonts w:ascii="Verdana" w:eastAsia="Calibri" w:hAnsi="Verdana"/>
                <w:b/>
                <w:sz w:val="16"/>
                <w:szCs w:val="16"/>
              </w:rPr>
              <w:t xml:space="preserve"> de aplicación de los motivos enunciados en el art. 57, apartado 1. de la Directiva 2014/24/UE</w:t>
            </w:r>
          </w:p>
        </w:tc>
        <w:tc>
          <w:tcPr>
            <w:tcW w:w="4507" w:type="dxa"/>
            <w:shd w:val="clear" w:color="auto" w:fill="auto"/>
          </w:tcPr>
          <w:p w14:paraId="57ECF7EE"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Respuesta</w:t>
            </w:r>
          </w:p>
        </w:tc>
      </w:tr>
      <w:tr w:rsidR="00C255E3" w:rsidRPr="00C255E3" w14:paraId="4A5AAC86" w14:textId="77777777" w:rsidTr="0087031C">
        <w:tc>
          <w:tcPr>
            <w:tcW w:w="5530" w:type="dxa"/>
            <w:shd w:val="clear" w:color="auto" w:fill="auto"/>
          </w:tcPr>
          <w:p w14:paraId="7709387E"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 xml:space="preserve">¿Ha sido la </w:t>
            </w:r>
            <w:r w:rsidRPr="00C255E3">
              <w:rPr>
                <w:rFonts w:ascii="Verdana" w:eastAsia="Calibri" w:hAnsi="Verdana"/>
                <w:b/>
                <w:sz w:val="16"/>
                <w:szCs w:val="16"/>
              </w:rPr>
              <w:t>propia operadora económica</w:t>
            </w:r>
            <w:r w:rsidRPr="00C255E3">
              <w:rPr>
                <w:rFonts w:ascii="Verdana" w:eastAsia="Calibri" w:hAnsi="Verdana"/>
                <w:sz w:val="16"/>
                <w:szCs w:val="16"/>
              </w:rPr>
              <w:t xml:space="preserve">, o </w:t>
            </w:r>
            <w:r w:rsidRPr="00C255E3">
              <w:rPr>
                <w:rFonts w:ascii="Verdana" w:eastAsia="Calibri" w:hAnsi="Verdana"/>
                <w:b/>
                <w:sz w:val="16"/>
                <w:szCs w:val="16"/>
              </w:rPr>
              <w:t>cualquier</w:t>
            </w:r>
            <w:r w:rsidRPr="00C255E3">
              <w:rPr>
                <w:rFonts w:ascii="Verdana" w:eastAsia="Calibri" w:hAnsi="Verdana"/>
                <w:sz w:val="16"/>
                <w:szCs w:val="16"/>
              </w:rPr>
              <w:t xml:space="preserve"> persona que sea miembro de su órgano de administración, de dirección o </w:t>
            </w:r>
            <w:r w:rsidRPr="00C255E3">
              <w:rPr>
                <w:rFonts w:ascii="Verdana" w:eastAsia="Calibri" w:hAnsi="Verdana"/>
                <w:sz w:val="16"/>
                <w:szCs w:val="16"/>
              </w:rPr>
              <w:lastRenderedPageBreak/>
              <w:t xml:space="preserve">de supervisión o que tenga poderes de representación, decisión o control en él, objeto, por alguno de los motivos enumerados más arriba, </w:t>
            </w:r>
            <w:r w:rsidRPr="00C255E3">
              <w:rPr>
                <w:rFonts w:ascii="Verdana" w:eastAsia="Calibri" w:hAnsi="Verdana"/>
                <w:b/>
                <w:sz w:val="16"/>
                <w:szCs w:val="16"/>
              </w:rPr>
              <w:t>de una condena en sentencia firme</w:t>
            </w:r>
            <w:r w:rsidRPr="00C255E3">
              <w:rPr>
                <w:rFonts w:ascii="Verdana" w:eastAsia="Calibri" w:hAnsi="Verdana"/>
                <w:sz w:val="16"/>
                <w:szCs w:val="16"/>
              </w:rPr>
              <w:t xml:space="preserve"> que se haya dictado, como máximo, en los cinco años anteriores o en la que se haya establecido directamente un periodo de exclusión que siga siendo aplicable?</w:t>
            </w:r>
          </w:p>
        </w:tc>
        <w:tc>
          <w:tcPr>
            <w:tcW w:w="4507" w:type="dxa"/>
            <w:shd w:val="clear" w:color="auto" w:fill="auto"/>
          </w:tcPr>
          <w:p w14:paraId="37C91F14" w14:textId="77777777" w:rsidR="00C255E3" w:rsidRPr="00C255E3" w:rsidRDefault="00C255E3" w:rsidP="00C255E3">
            <w:pPr>
              <w:spacing w:before="120" w:after="120"/>
              <w:rPr>
                <w:rFonts w:ascii="Verdana" w:eastAsia="Calibri" w:hAnsi="Verdana"/>
                <w:sz w:val="16"/>
                <w:szCs w:val="16"/>
              </w:rPr>
            </w:pPr>
            <w:r w:rsidRPr="00C255E3">
              <w:rPr>
                <w:rFonts w:ascii="Verdana" w:hAnsi="Verdana"/>
                <w:sz w:val="16"/>
                <w:szCs w:val="16"/>
              </w:rPr>
              <w:lastRenderedPageBreak/>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39BA0BEC" w14:textId="77777777" w:rsidR="00C255E3" w:rsidRPr="00C255E3" w:rsidRDefault="00C255E3" w:rsidP="00C255E3">
            <w:pPr>
              <w:spacing w:before="120" w:after="120"/>
              <w:rPr>
                <w:rFonts w:ascii="Verdana" w:eastAsia="Calibri" w:hAnsi="Verdana"/>
                <w:sz w:val="16"/>
                <w:szCs w:val="16"/>
              </w:rPr>
            </w:pPr>
          </w:p>
          <w:p w14:paraId="3168256B" w14:textId="77777777" w:rsidR="00C255E3" w:rsidRPr="00C255E3" w:rsidRDefault="00C255E3" w:rsidP="00C255E3">
            <w:pPr>
              <w:spacing w:before="120" w:after="120"/>
              <w:rPr>
                <w:rFonts w:ascii="Verdana" w:eastAsia="Calibri" w:hAnsi="Verdana"/>
                <w:sz w:val="16"/>
                <w:szCs w:val="16"/>
              </w:rPr>
            </w:pPr>
          </w:p>
          <w:p w14:paraId="037034B2" w14:textId="77777777" w:rsidR="00C255E3" w:rsidRPr="00C255E3" w:rsidRDefault="00C255E3" w:rsidP="00C255E3">
            <w:pPr>
              <w:spacing w:before="120" w:after="120"/>
              <w:rPr>
                <w:rFonts w:ascii="Verdana" w:eastAsia="Calibri" w:hAnsi="Verdana"/>
                <w:sz w:val="16"/>
                <w:szCs w:val="16"/>
              </w:rPr>
            </w:pPr>
          </w:p>
          <w:p w14:paraId="02A23456" w14:textId="77777777" w:rsidR="00C255E3" w:rsidRPr="00C255E3" w:rsidRDefault="00C255E3" w:rsidP="00C255E3">
            <w:pPr>
              <w:spacing w:before="120" w:after="120"/>
              <w:rPr>
                <w:rFonts w:ascii="Verdana" w:eastAsia="Calibri" w:hAnsi="Verdana"/>
                <w:sz w:val="16"/>
                <w:szCs w:val="16"/>
              </w:rPr>
            </w:pPr>
          </w:p>
          <w:p w14:paraId="23BE660A"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 xml:space="preserve">Si la documentación pertinente está disponible en formato electrónico, sírvase indicar: (dirección de la página web, autoridad u organismo expedidor, referencia exacta de la documentación): </w:t>
            </w:r>
          </w:p>
          <w:p w14:paraId="5A5D5A36"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 […] […]</w:t>
            </w:r>
            <w:r w:rsidRPr="00C255E3">
              <w:rPr>
                <w:rFonts w:ascii="Verdana" w:eastAsia="Calibri" w:hAnsi="Verdana"/>
                <w:b/>
                <w:sz w:val="16"/>
                <w:szCs w:val="16"/>
                <w:vertAlign w:val="superscript"/>
              </w:rPr>
              <w:footnoteReference w:id="24"/>
            </w:r>
          </w:p>
        </w:tc>
      </w:tr>
      <w:tr w:rsidR="00C255E3" w:rsidRPr="00C255E3" w14:paraId="3FE18F4D" w14:textId="77777777" w:rsidTr="0087031C">
        <w:tc>
          <w:tcPr>
            <w:tcW w:w="5530" w:type="dxa"/>
            <w:shd w:val="clear" w:color="auto" w:fill="auto"/>
          </w:tcPr>
          <w:p w14:paraId="13996188"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lastRenderedPageBreak/>
              <w:t>En caso afirmativo</w:t>
            </w:r>
            <w:r w:rsidRPr="00C255E3">
              <w:rPr>
                <w:rFonts w:ascii="Verdana" w:eastAsia="Calibri" w:hAnsi="Verdana"/>
                <w:sz w:val="16"/>
                <w:szCs w:val="16"/>
              </w:rPr>
              <w:t>, indíquese</w:t>
            </w:r>
            <w:r w:rsidRPr="00C255E3">
              <w:rPr>
                <w:rFonts w:ascii="Verdana" w:eastAsia="Calibri" w:hAnsi="Verdana"/>
                <w:b/>
                <w:sz w:val="16"/>
                <w:szCs w:val="16"/>
                <w:vertAlign w:val="superscript"/>
              </w:rPr>
              <w:footnoteReference w:id="25"/>
            </w:r>
            <w:r w:rsidRPr="00C255E3">
              <w:rPr>
                <w:rFonts w:ascii="Verdana" w:eastAsia="Calibri" w:hAnsi="Verdana"/>
                <w:sz w:val="16"/>
                <w:szCs w:val="16"/>
              </w:rPr>
              <w:t>:</w:t>
            </w:r>
          </w:p>
          <w:p w14:paraId="7E3F5181" w14:textId="77777777" w:rsidR="00C255E3" w:rsidRPr="00C255E3" w:rsidRDefault="00C255E3" w:rsidP="00C255E3">
            <w:pPr>
              <w:spacing w:before="120" w:after="120"/>
              <w:ind w:left="175" w:hanging="175"/>
              <w:jc w:val="both"/>
              <w:rPr>
                <w:rFonts w:ascii="Verdana" w:eastAsia="Calibri" w:hAnsi="Verdana"/>
                <w:sz w:val="16"/>
                <w:szCs w:val="16"/>
              </w:rPr>
            </w:pPr>
            <w:r w:rsidRPr="00C255E3">
              <w:rPr>
                <w:rFonts w:ascii="Verdana" w:eastAsia="Calibri" w:hAnsi="Verdana"/>
                <w:sz w:val="16"/>
                <w:szCs w:val="16"/>
              </w:rPr>
              <w:t xml:space="preserve">a) Fecha de la condena, especificando de cuál de los puntos 1 a 6 se trata y las razones de la misma: </w:t>
            </w:r>
          </w:p>
          <w:p w14:paraId="5E26BD6B"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b) Identificación de la persona condenada []:</w:t>
            </w:r>
          </w:p>
          <w:p w14:paraId="0F3D9FF2"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t xml:space="preserve">c) En la medida en que se establezca directamente en la condena: </w:t>
            </w:r>
          </w:p>
        </w:tc>
        <w:tc>
          <w:tcPr>
            <w:tcW w:w="4507" w:type="dxa"/>
            <w:shd w:val="clear" w:color="auto" w:fill="auto"/>
          </w:tcPr>
          <w:p w14:paraId="4A2DB3DF" w14:textId="77777777" w:rsidR="00C255E3" w:rsidRPr="00C255E3" w:rsidRDefault="00C255E3" w:rsidP="00C255E3">
            <w:pPr>
              <w:spacing w:before="120" w:after="120"/>
              <w:jc w:val="both"/>
              <w:rPr>
                <w:rFonts w:ascii="Verdana" w:eastAsia="Calibri" w:hAnsi="Verdana"/>
                <w:sz w:val="16"/>
                <w:szCs w:val="16"/>
              </w:rPr>
            </w:pPr>
          </w:p>
          <w:p w14:paraId="565A4B40"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Fecha:[…], punto(s): […], razón o razones: […]</w:t>
            </w:r>
          </w:p>
          <w:p w14:paraId="6105BCE6" w14:textId="77777777" w:rsidR="00C255E3" w:rsidRPr="00C255E3" w:rsidRDefault="00C255E3" w:rsidP="00C255E3">
            <w:pPr>
              <w:spacing w:after="120"/>
              <w:jc w:val="both"/>
              <w:rPr>
                <w:rFonts w:ascii="Verdana" w:eastAsia="Calibri" w:hAnsi="Verdana"/>
                <w:sz w:val="16"/>
                <w:szCs w:val="16"/>
              </w:rPr>
            </w:pPr>
          </w:p>
          <w:p w14:paraId="342CBDEA"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    ]</w:t>
            </w:r>
          </w:p>
          <w:p w14:paraId="337E853D"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Duración del período de exclusión […] y puntos de que se trate […];</w:t>
            </w:r>
          </w:p>
          <w:p w14:paraId="17CA36BA"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 xml:space="preserve">Si la documentación pertinente está disponible en formato electrónico, sírvase indicar: (dirección de la página web, autoridad u organismo expedidor, referencia exacta de la documentación): </w:t>
            </w:r>
          </w:p>
          <w:p w14:paraId="43A22E93" w14:textId="77777777" w:rsidR="00C255E3" w:rsidRPr="00C255E3" w:rsidRDefault="00C255E3" w:rsidP="00C255E3">
            <w:pPr>
              <w:spacing w:after="120"/>
              <w:rPr>
                <w:rFonts w:ascii="Verdana" w:eastAsia="Calibri" w:hAnsi="Verdana"/>
                <w:sz w:val="16"/>
                <w:szCs w:val="16"/>
              </w:rPr>
            </w:pPr>
            <w:r w:rsidRPr="00C255E3">
              <w:rPr>
                <w:rFonts w:ascii="Verdana" w:eastAsia="Calibri" w:hAnsi="Verdana"/>
                <w:sz w:val="16"/>
                <w:szCs w:val="16"/>
              </w:rPr>
              <w:t>[…] […] […]</w:t>
            </w:r>
            <w:r w:rsidRPr="00C255E3">
              <w:rPr>
                <w:rFonts w:ascii="Verdana" w:eastAsia="Calibri" w:hAnsi="Verdana"/>
                <w:b/>
                <w:sz w:val="16"/>
                <w:szCs w:val="16"/>
                <w:vertAlign w:val="superscript"/>
              </w:rPr>
              <w:footnoteReference w:id="26"/>
            </w:r>
            <w:r w:rsidRPr="00C255E3">
              <w:rPr>
                <w:rFonts w:ascii="Verdana" w:eastAsia="Calibri" w:hAnsi="Verdana"/>
                <w:sz w:val="16"/>
                <w:szCs w:val="16"/>
              </w:rPr>
              <w:t xml:space="preserve"> </w:t>
            </w:r>
          </w:p>
        </w:tc>
      </w:tr>
      <w:tr w:rsidR="00C255E3" w:rsidRPr="00C255E3" w14:paraId="23818D5A" w14:textId="77777777" w:rsidTr="0087031C">
        <w:tc>
          <w:tcPr>
            <w:tcW w:w="5530" w:type="dxa"/>
            <w:shd w:val="clear" w:color="auto" w:fill="auto"/>
          </w:tcPr>
          <w:p w14:paraId="4B4344E7"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En caso de condena, ¿ha adoptado la operadora económica medidas para demostrar su credibilidad pese a la existencia de un motivo pertinente de exclusión (autocorrección)</w:t>
            </w:r>
            <w:r w:rsidRPr="00C255E3">
              <w:rPr>
                <w:rFonts w:ascii="Verdana" w:eastAsia="Calibri" w:hAnsi="Verdana"/>
                <w:sz w:val="16"/>
                <w:szCs w:val="16"/>
                <w:vertAlign w:val="superscript"/>
              </w:rPr>
              <w:footnoteReference w:id="27"/>
            </w:r>
            <w:r w:rsidRPr="00C255E3">
              <w:rPr>
                <w:rFonts w:ascii="Verdana" w:eastAsia="Calibri" w:hAnsi="Verdana"/>
                <w:sz w:val="16"/>
                <w:szCs w:val="16"/>
              </w:rPr>
              <w:t>?</w:t>
            </w:r>
          </w:p>
        </w:tc>
        <w:tc>
          <w:tcPr>
            <w:tcW w:w="4507" w:type="dxa"/>
            <w:shd w:val="clear" w:color="auto" w:fill="auto"/>
          </w:tcPr>
          <w:p w14:paraId="6EB73A24" w14:textId="77777777" w:rsidR="00C255E3" w:rsidRPr="00C255E3" w:rsidRDefault="00C255E3" w:rsidP="00C255E3">
            <w:pPr>
              <w:spacing w:before="60" w:after="120"/>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063E6A52" w14:textId="77777777" w:rsidR="00C255E3" w:rsidRPr="00C255E3" w:rsidRDefault="00C255E3" w:rsidP="00C255E3">
            <w:pPr>
              <w:spacing w:before="120" w:after="120"/>
              <w:rPr>
                <w:rFonts w:ascii="Verdana" w:eastAsia="Calibri" w:hAnsi="Verdana"/>
                <w:sz w:val="16"/>
                <w:szCs w:val="16"/>
              </w:rPr>
            </w:pPr>
          </w:p>
        </w:tc>
      </w:tr>
      <w:tr w:rsidR="00C255E3" w:rsidRPr="00C255E3" w14:paraId="3438BE0D" w14:textId="77777777" w:rsidTr="0087031C">
        <w:trPr>
          <w:trHeight w:val="340"/>
        </w:trPr>
        <w:tc>
          <w:tcPr>
            <w:tcW w:w="5530" w:type="dxa"/>
            <w:shd w:val="clear" w:color="auto" w:fill="auto"/>
          </w:tcPr>
          <w:p w14:paraId="3C188D10" w14:textId="77777777" w:rsidR="00C255E3" w:rsidRPr="00C255E3" w:rsidRDefault="00C255E3" w:rsidP="00C255E3">
            <w:pPr>
              <w:spacing w:before="120" w:after="120"/>
              <w:ind w:right="-425"/>
              <w:rPr>
                <w:rFonts w:ascii="Verdana" w:eastAsia="Calibri" w:hAnsi="Verdana"/>
                <w:sz w:val="16"/>
                <w:szCs w:val="16"/>
              </w:rPr>
            </w:pPr>
            <w:r w:rsidRPr="00C255E3">
              <w:rPr>
                <w:rFonts w:ascii="Verdana" w:eastAsia="Calibri" w:hAnsi="Verdana"/>
                <w:b/>
                <w:sz w:val="16"/>
                <w:szCs w:val="16"/>
              </w:rPr>
              <w:t>En caso afirmativo,</w:t>
            </w:r>
            <w:r w:rsidRPr="00C255E3">
              <w:rPr>
                <w:rFonts w:ascii="Verdana" w:eastAsia="Calibri" w:hAnsi="Verdana"/>
                <w:sz w:val="16"/>
                <w:szCs w:val="16"/>
              </w:rPr>
              <w:t xml:space="preserve"> descríbanse las medidas adoptadas</w:t>
            </w:r>
            <w:r w:rsidRPr="00C255E3">
              <w:rPr>
                <w:rFonts w:ascii="Verdana" w:eastAsia="Calibri" w:hAnsi="Verdana"/>
                <w:b/>
                <w:sz w:val="16"/>
                <w:szCs w:val="16"/>
                <w:vertAlign w:val="superscript"/>
              </w:rPr>
              <w:footnoteReference w:id="28"/>
            </w:r>
            <w:r w:rsidRPr="00C255E3">
              <w:rPr>
                <w:rFonts w:ascii="Verdana" w:eastAsia="Calibri" w:hAnsi="Verdana"/>
                <w:sz w:val="16"/>
                <w:szCs w:val="16"/>
              </w:rPr>
              <w:t>:</w:t>
            </w:r>
          </w:p>
        </w:tc>
        <w:tc>
          <w:tcPr>
            <w:tcW w:w="4507" w:type="dxa"/>
            <w:shd w:val="clear" w:color="auto" w:fill="auto"/>
          </w:tcPr>
          <w:p w14:paraId="14E870B6" w14:textId="77777777" w:rsidR="00C255E3" w:rsidRPr="00C255E3" w:rsidRDefault="00C255E3" w:rsidP="00C255E3">
            <w:pPr>
              <w:spacing w:before="120" w:after="120"/>
              <w:ind w:right="-425"/>
              <w:rPr>
                <w:rFonts w:ascii="Verdana" w:eastAsia="Calibri" w:hAnsi="Verdana"/>
                <w:sz w:val="16"/>
                <w:szCs w:val="16"/>
              </w:rPr>
            </w:pPr>
            <w:r w:rsidRPr="00C255E3">
              <w:rPr>
                <w:rFonts w:ascii="Verdana" w:eastAsia="Calibri" w:hAnsi="Verdana"/>
                <w:sz w:val="16"/>
                <w:szCs w:val="16"/>
              </w:rPr>
              <w:t>[…]</w:t>
            </w:r>
          </w:p>
        </w:tc>
      </w:tr>
    </w:tbl>
    <w:p w14:paraId="7FDFBA95" w14:textId="77777777" w:rsidR="00C255E3" w:rsidRPr="00C255E3" w:rsidRDefault="00C255E3" w:rsidP="00C255E3">
      <w:pPr>
        <w:spacing w:before="120" w:after="120"/>
        <w:ind w:right="-425"/>
        <w:jc w:val="center"/>
        <w:rPr>
          <w:rFonts w:ascii="Verdana" w:eastAsia="Calibri" w:hAnsi="Verdana"/>
          <w:b/>
          <w:sz w:val="19"/>
          <w:szCs w:val="19"/>
        </w:rPr>
      </w:pPr>
      <w:r w:rsidRPr="00C255E3">
        <w:rPr>
          <w:rFonts w:ascii="Verdana" w:eastAsia="Calibri" w:hAnsi="Verdana"/>
          <w:b/>
          <w:sz w:val="19"/>
          <w:szCs w:val="19"/>
        </w:rPr>
        <w:t>B: MOTIVOS REFERIDOS AL PAGO DE IMPUESTOS O DE COTIZACIONES A LA SEGURIDAD SOCIAL</w:t>
      </w:r>
    </w:p>
    <w:tbl>
      <w:tblPr>
        <w:tblW w:w="1003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2180"/>
        <w:gridCol w:w="2341"/>
      </w:tblGrid>
      <w:tr w:rsidR="00C255E3" w:rsidRPr="00C255E3" w14:paraId="5F5E5744" w14:textId="77777777" w:rsidTr="0087031C">
        <w:trPr>
          <w:trHeight w:val="340"/>
        </w:trPr>
        <w:tc>
          <w:tcPr>
            <w:tcW w:w="5516" w:type="dxa"/>
            <w:shd w:val="clear" w:color="auto" w:fill="auto"/>
          </w:tcPr>
          <w:p w14:paraId="4505D95E"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Pago de impuestos o de cotizaciones a la Seguridad Social</w:t>
            </w:r>
          </w:p>
        </w:tc>
        <w:tc>
          <w:tcPr>
            <w:tcW w:w="4521" w:type="dxa"/>
            <w:gridSpan w:val="2"/>
            <w:shd w:val="clear" w:color="auto" w:fill="auto"/>
          </w:tcPr>
          <w:p w14:paraId="0C70D314"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Respuesta</w:t>
            </w:r>
          </w:p>
        </w:tc>
      </w:tr>
      <w:tr w:rsidR="00C255E3" w:rsidRPr="00C255E3" w14:paraId="7E7B41A2" w14:textId="77777777" w:rsidTr="0087031C">
        <w:trPr>
          <w:trHeight w:val="1020"/>
        </w:trPr>
        <w:tc>
          <w:tcPr>
            <w:tcW w:w="5516" w:type="dxa"/>
            <w:shd w:val="clear" w:color="auto" w:fill="auto"/>
          </w:tcPr>
          <w:p w14:paraId="4146C3F7"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¿Ha cumplido la operadora económica</w:t>
            </w:r>
            <w:r w:rsidRPr="00C255E3">
              <w:rPr>
                <w:rFonts w:ascii="Verdana" w:eastAsia="Calibri" w:hAnsi="Verdana"/>
                <w:color w:val="00B050"/>
                <w:sz w:val="16"/>
                <w:szCs w:val="16"/>
              </w:rPr>
              <w:t xml:space="preserve"> </w:t>
            </w:r>
            <w:r w:rsidRPr="00C255E3">
              <w:rPr>
                <w:rFonts w:ascii="Verdana" w:eastAsia="Calibri" w:hAnsi="Verdana"/>
                <w:sz w:val="16"/>
                <w:szCs w:val="16"/>
              </w:rPr>
              <w:t xml:space="preserve">todas </w:t>
            </w:r>
            <w:r w:rsidRPr="00C255E3">
              <w:rPr>
                <w:rFonts w:ascii="Verdana" w:eastAsia="Calibri" w:hAnsi="Verdana"/>
                <w:b/>
                <w:sz w:val="16"/>
                <w:szCs w:val="16"/>
              </w:rPr>
              <w:t>sus obligaciones relativas al pago de impuestos o de cotizaciones a la seguridad social,</w:t>
            </w:r>
            <w:r w:rsidRPr="00C255E3">
              <w:rPr>
                <w:rFonts w:ascii="Verdana" w:eastAsia="Calibri" w:hAnsi="Verdana"/>
                <w:sz w:val="16"/>
                <w:szCs w:val="16"/>
              </w:rPr>
              <w:t xml:space="preserve"> tanto en el país en el que está establecida como en el Estado miembro del poder adjudicador</w:t>
            </w:r>
            <w:r w:rsidRPr="00C255E3">
              <w:rPr>
                <w:rFonts w:ascii="Verdana" w:eastAsia="Calibri" w:hAnsi="Verdana"/>
                <w:b/>
                <w:sz w:val="16"/>
                <w:szCs w:val="16"/>
                <w:vertAlign w:val="superscript"/>
              </w:rPr>
              <w:footnoteReference w:id="29"/>
            </w:r>
            <w:r w:rsidRPr="00C255E3">
              <w:rPr>
                <w:rFonts w:ascii="Verdana" w:eastAsia="Calibri" w:hAnsi="Verdana"/>
                <w:sz w:val="16"/>
                <w:szCs w:val="16"/>
              </w:rPr>
              <w:t xml:space="preserve"> o la entidad adjudicadora, si no coincide con su país de establecimiento?</w:t>
            </w:r>
          </w:p>
        </w:tc>
        <w:tc>
          <w:tcPr>
            <w:tcW w:w="4521" w:type="dxa"/>
            <w:gridSpan w:val="2"/>
            <w:shd w:val="clear" w:color="auto" w:fill="auto"/>
          </w:tcPr>
          <w:p w14:paraId="52D8A2A9" w14:textId="77777777" w:rsidR="00C255E3" w:rsidRPr="00C255E3" w:rsidRDefault="00C255E3" w:rsidP="00C255E3">
            <w:pPr>
              <w:spacing w:before="60" w:after="120"/>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5BE5159E" w14:textId="77777777" w:rsidR="00C255E3" w:rsidRPr="00C255E3" w:rsidRDefault="00C255E3" w:rsidP="00C255E3">
            <w:pPr>
              <w:spacing w:before="120" w:after="120"/>
              <w:rPr>
                <w:rFonts w:ascii="Verdana" w:eastAsia="Calibri" w:hAnsi="Verdana"/>
                <w:sz w:val="16"/>
                <w:szCs w:val="16"/>
              </w:rPr>
            </w:pPr>
          </w:p>
        </w:tc>
      </w:tr>
      <w:tr w:rsidR="00C255E3" w:rsidRPr="00C255E3" w14:paraId="6C6F9ECF" w14:textId="77777777" w:rsidTr="0087031C">
        <w:tc>
          <w:tcPr>
            <w:tcW w:w="5516" w:type="dxa"/>
            <w:vMerge w:val="restart"/>
            <w:shd w:val="clear" w:color="auto" w:fill="auto"/>
          </w:tcPr>
          <w:p w14:paraId="5991F1FD"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t>En caso negativo,</w:t>
            </w:r>
            <w:r w:rsidRPr="00C255E3">
              <w:rPr>
                <w:rFonts w:ascii="Verdana" w:eastAsia="Calibri" w:hAnsi="Verdana"/>
                <w:sz w:val="16"/>
                <w:szCs w:val="16"/>
              </w:rPr>
              <w:t xml:space="preserve"> indíquese:</w:t>
            </w:r>
          </w:p>
          <w:p w14:paraId="4EFD66C7" w14:textId="77777777" w:rsidR="00C255E3" w:rsidRPr="00C255E3" w:rsidRDefault="00C255E3" w:rsidP="00C255E3">
            <w:pPr>
              <w:spacing w:before="240" w:after="120"/>
              <w:jc w:val="both"/>
              <w:rPr>
                <w:rFonts w:ascii="Verdana" w:eastAsia="Calibri" w:hAnsi="Verdana"/>
                <w:sz w:val="16"/>
                <w:szCs w:val="16"/>
              </w:rPr>
            </w:pPr>
            <w:r w:rsidRPr="00C255E3">
              <w:rPr>
                <w:rFonts w:ascii="Verdana" w:eastAsia="Calibri" w:hAnsi="Verdana"/>
                <w:sz w:val="16"/>
                <w:szCs w:val="16"/>
              </w:rPr>
              <w:t>a) País o miembro de que se trate:</w:t>
            </w:r>
          </w:p>
          <w:p w14:paraId="6A5CC166"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b) ¿A cuánto asciende el importe en cuestión?</w:t>
            </w:r>
          </w:p>
          <w:p w14:paraId="03744F7C"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c) ¿De qué manera ha quedado establecido ese incumplimiento?</w:t>
            </w:r>
          </w:p>
          <w:p w14:paraId="2019EAF7" w14:textId="77777777" w:rsidR="00C255E3" w:rsidRPr="00C255E3" w:rsidRDefault="00C255E3" w:rsidP="00C255E3">
            <w:pPr>
              <w:spacing w:before="120" w:after="120"/>
              <w:ind w:left="317"/>
              <w:jc w:val="both"/>
              <w:rPr>
                <w:rFonts w:ascii="Verdana" w:eastAsia="Calibri" w:hAnsi="Verdana"/>
                <w:sz w:val="16"/>
                <w:szCs w:val="16"/>
              </w:rPr>
            </w:pPr>
            <w:r w:rsidRPr="00C255E3">
              <w:rPr>
                <w:rFonts w:ascii="Verdana" w:eastAsia="Calibri" w:hAnsi="Verdana"/>
                <w:sz w:val="16"/>
                <w:szCs w:val="16"/>
              </w:rPr>
              <w:t>c1) A través de una resolución administrativa o judicial:</w:t>
            </w:r>
          </w:p>
          <w:p w14:paraId="1D57D1EF" w14:textId="77777777" w:rsidR="00C255E3" w:rsidRPr="00C255E3" w:rsidRDefault="00C255E3" w:rsidP="001D6481">
            <w:pPr>
              <w:numPr>
                <w:ilvl w:val="0"/>
                <w:numId w:val="110"/>
              </w:numPr>
              <w:spacing w:before="120" w:after="120"/>
              <w:jc w:val="both"/>
              <w:rPr>
                <w:rFonts w:ascii="Verdana" w:eastAsia="Calibri" w:hAnsi="Verdana"/>
                <w:sz w:val="16"/>
                <w:szCs w:val="16"/>
              </w:rPr>
            </w:pPr>
            <w:r w:rsidRPr="00C255E3">
              <w:rPr>
                <w:rFonts w:ascii="Verdana" w:eastAsia="Calibri" w:hAnsi="Verdana"/>
                <w:sz w:val="16"/>
                <w:szCs w:val="16"/>
              </w:rPr>
              <w:t xml:space="preserve">¿Es esta resolución firme y vinculante? </w:t>
            </w:r>
          </w:p>
          <w:p w14:paraId="4D1D8D3F" w14:textId="77777777" w:rsidR="00C255E3" w:rsidRPr="00C255E3" w:rsidRDefault="00C255E3" w:rsidP="001D6481">
            <w:pPr>
              <w:numPr>
                <w:ilvl w:val="0"/>
                <w:numId w:val="110"/>
              </w:numPr>
              <w:spacing w:before="120" w:after="120"/>
              <w:jc w:val="both"/>
              <w:rPr>
                <w:rFonts w:ascii="Verdana" w:eastAsia="Calibri" w:hAnsi="Verdana"/>
                <w:sz w:val="16"/>
                <w:szCs w:val="16"/>
              </w:rPr>
            </w:pPr>
            <w:r w:rsidRPr="00C255E3">
              <w:rPr>
                <w:rFonts w:ascii="Verdana" w:eastAsia="Calibri" w:hAnsi="Verdana"/>
                <w:sz w:val="16"/>
                <w:szCs w:val="16"/>
              </w:rPr>
              <w:t>Indíquese la fecha de la condena o resolución.</w:t>
            </w:r>
          </w:p>
          <w:p w14:paraId="01C09869" w14:textId="77777777" w:rsidR="00C255E3" w:rsidRPr="00C255E3" w:rsidRDefault="00C255E3" w:rsidP="001D6481">
            <w:pPr>
              <w:numPr>
                <w:ilvl w:val="0"/>
                <w:numId w:val="110"/>
              </w:numPr>
              <w:spacing w:before="120" w:after="120"/>
              <w:ind w:left="733" w:hanging="373"/>
              <w:jc w:val="both"/>
              <w:rPr>
                <w:rFonts w:ascii="Verdana" w:eastAsia="Calibri" w:hAnsi="Verdana"/>
                <w:sz w:val="16"/>
                <w:szCs w:val="16"/>
              </w:rPr>
            </w:pPr>
            <w:r w:rsidRPr="00C255E3">
              <w:rPr>
                <w:rFonts w:ascii="Verdana" w:eastAsia="Calibri" w:hAnsi="Verdana"/>
                <w:b/>
                <w:sz w:val="16"/>
                <w:szCs w:val="16"/>
              </w:rPr>
              <w:lastRenderedPageBreak/>
              <w:t>En caso de condena, y siempre que se establezca directamente en ella,</w:t>
            </w:r>
            <w:r w:rsidRPr="00C255E3">
              <w:rPr>
                <w:rFonts w:ascii="Verdana" w:eastAsia="Calibri" w:hAnsi="Verdana"/>
                <w:sz w:val="16"/>
                <w:szCs w:val="16"/>
              </w:rPr>
              <w:t xml:space="preserve"> duración del período de exclusión.</w:t>
            </w:r>
          </w:p>
          <w:p w14:paraId="54A3A48C" w14:textId="77777777" w:rsidR="00C255E3" w:rsidRPr="00C255E3" w:rsidRDefault="00C255E3" w:rsidP="00C255E3">
            <w:pPr>
              <w:spacing w:before="120" w:after="120"/>
              <w:ind w:left="321"/>
              <w:jc w:val="both"/>
              <w:rPr>
                <w:rFonts w:ascii="Verdana" w:eastAsia="Calibri" w:hAnsi="Verdana"/>
                <w:sz w:val="16"/>
                <w:szCs w:val="16"/>
              </w:rPr>
            </w:pPr>
            <w:r w:rsidRPr="00C255E3">
              <w:rPr>
                <w:rFonts w:ascii="Verdana" w:eastAsia="Calibri" w:hAnsi="Verdana"/>
                <w:sz w:val="16"/>
                <w:szCs w:val="16"/>
              </w:rPr>
              <w:t xml:space="preserve">c2) Por otros medios. Especifíquese. </w:t>
            </w:r>
          </w:p>
          <w:p w14:paraId="24EC75BE"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d) ¿Ha cumplido la operadora económica sus obligaciones mediante pago o acuerdo vinculante con vistas al pago de los impuestos o de las cotizaciones a la seguridad social que adeude, incluidos, en su caso, los intereses devengados o las multas impuestas?</w:t>
            </w:r>
          </w:p>
        </w:tc>
        <w:tc>
          <w:tcPr>
            <w:tcW w:w="2180" w:type="dxa"/>
            <w:shd w:val="clear" w:color="auto" w:fill="auto"/>
          </w:tcPr>
          <w:p w14:paraId="1E6DAD34"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lastRenderedPageBreak/>
              <w:t>Impuestos</w:t>
            </w:r>
          </w:p>
        </w:tc>
        <w:tc>
          <w:tcPr>
            <w:tcW w:w="2341" w:type="dxa"/>
            <w:shd w:val="clear" w:color="auto" w:fill="auto"/>
          </w:tcPr>
          <w:p w14:paraId="709A59B0"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Cotizaciones Sociales</w:t>
            </w:r>
          </w:p>
        </w:tc>
      </w:tr>
      <w:tr w:rsidR="00C255E3" w:rsidRPr="00C255E3" w14:paraId="69713D83" w14:textId="77777777" w:rsidTr="0087031C">
        <w:tc>
          <w:tcPr>
            <w:tcW w:w="5516" w:type="dxa"/>
            <w:vMerge/>
            <w:shd w:val="clear" w:color="auto" w:fill="auto"/>
          </w:tcPr>
          <w:p w14:paraId="112C5E5E" w14:textId="77777777" w:rsidR="00C255E3" w:rsidRPr="00C255E3" w:rsidRDefault="00C255E3" w:rsidP="00C255E3">
            <w:pPr>
              <w:spacing w:before="120" w:after="120"/>
              <w:rPr>
                <w:rFonts w:ascii="Verdana" w:eastAsia="Calibri" w:hAnsi="Verdana"/>
                <w:sz w:val="20"/>
                <w:szCs w:val="20"/>
              </w:rPr>
            </w:pPr>
          </w:p>
        </w:tc>
        <w:tc>
          <w:tcPr>
            <w:tcW w:w="2180" w:type="dxa"/>
            <w:shd w:val="clear" w:color="auto" w:fill="auto"/>
          </w:tcPr>
          <w:p w14:paraId="6E2CF6AA"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a) […]</w:t>
            </w:r>
          </w:p>
          <w:p w14:paraId="4DFFD2A4"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b) […]</w:t>
            </w:r>
          </w:p>
          <w:p w14:paraId="6A40B338" w14:textId="77777777" w:rsidR="00C255E3" w:rsidRPr="00C255E3" w:rsidRDefault="00C255E3" w:rsidP="00C255E3">
            <w:pPr>
              <w:spacing w:before="120"/>
              <w:rPr>
                <w:rFonts w:ascii="Verdana" w:eastAsia="Calibri" w:hAnsi="Verdana"/>
                <w:sz w:val="16"/>
                <w:szCs w:val="16"/>
              </w:rPr>
            </w:pPr>
          </w:p>
          <w:p w14:paraId="4F285CC9" w14:textId="77777777" w:rsidR="00C255E3" w:rsidRPr="00C255E3" w:rsidRDefault="00C255E3" w:rsidP="00C255E3">
            <w:pPr>
              <w:spacing w:before="60" w:after="120"/>
              <w:rPr>
                <w:rFonts w:ascii="Verdana" w:eastAsia="Calibri" w:hAnsi="Verdana"/>
                <w:sz w:val="16"/>
                <w:szCs w:val="16"/>
              </w:rPr>
            </w:pPr>
            <w:r w:rsidRPr="00C255E3">
              <w:rPr>
                <w:rFonts w:ascii="Verdana" w:eastAsia="Calibri" w:hAnsi="Verdana"/>
                <w:sz w:val="16"/>
                <w:szCs w:val="16"/>
              </w:rPr>
              <w:t xml:space="preserve">c1)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5A7C6502" w14:textId="77777777" w:rsidR="00C255E3" w:rsidRPr="00C255E3" w:rsidRDefault="00C255E3" w:rsidP="001D6481">
            <w:pPr>
              <w:numPr>
                <w:ilvl w:val="0"/>
                <w:numId w:val="110"/>
              </w:numPr>
              <w:spacing w:before="120" w:after="120"/>
              <w:ind w:left="463" w:hanging="147"/>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713BDD55" w14:textId="77777777" w:rsidR="00C255E3" w:rsidRPr="00C255E3" w:rsidRDefault="00C255E3" w:rsidP="001D6481">
            <w:pPr>
              <w:numPr>
                <w:ilvl w:val="0"/>
                <w:numId w:val="110"/>
              </w:numPr>
              <w:spacing w:before="120" w:after="120"/>
              <w:ind w:left="463" w:hanging="147"/>
              <w:rPr>
                <w:rFonts w:ascii="Verdana" w:eastAsia="Calibri" w:hAnsi="Verdana"/>
                <w:sz w:val="16"/>
                <w:szCs w:val="16"/>
              </w:rPr>
            </w:pPr>
            <w:r w:rsidRPr="00C255E3">
              <w:rPr>
                <w:rFonts w:ascii="Verdana" w:eastAsia="Calibri" w:hAnsi="Verdana"/>
                <w:sz w:val="16"/>
                <w:szCs w:val="16"/>
              </w:rPr>
              <w:t>[…]</w:t>
            </w:r>
          </w:p>
          <w:p w14:paraId="20A6FD64" w14:textId="77777777" w:rsidR="00C255E3" w:rsidRPr="00C255E3" w:rsidRDefault="00C255E3" w:rsidP="001D6481">
            <w:pPr>
              <w:numPr>
                <w:ilvl w:val="0"/>
                <w:numId w:val="110"/>
              </w:numPr>
              <w:spacing w:before="120"/>
              <w:ind w:left="463" w:hanging="147"/>
              <w:rPr>
                <w:rFonts w:ascii="Verdana" w:eastAsia="Calibri" w:hAnsi="Verdana"/>
                <w:sz w:val="16"/>
                <w:szCs w:val="16"/>
              </w:rPr>
            </w:pPr>
            <w:r w:rsidRPr="00C255E3">
              <w:rPr>
                <w:rFonts w:ascii="Verdana" w:eastAsia="Calibri" w:hAnsi="Verdana"/>
                <w:sz w:val="16"/>
                <w:szCs w:val="16"/>
              </w:rPr>
              <w:t>[…]</w:t>
            </w:r>
          </w:p>
          <w:p w14:paraId="4153B461" w14:textId="77777777" w:rsidR="00C255E3" w:rsidRPr="00C255E3" w:rsidRDefault="00C255E3" w:rsidP="001D6481">
            <w:pPr>
              <w:numPr>
                <w:ilvl w:val="0"/>
                <w:numId w:val="110"/>
              </w:numPr>
              <w:spacing w:after="120"/>
              <w:ind w:left="463" w:hanging="147"/>
              <w:rPr>
                <w:rFonts w:ascii="Verdana" w:eastAsia="Calibri" w:hAnsi="Verdana"/>
                <w:sz w:val="16"/>
                <w:szCs w:val="16"/>
              </w:rPr>
            </w:pPr>
          </w:p>
          <w:p w14:paraId="433BB8EA" w14:textId="77777777" w:rsidR="00C255E3" w:rsidRPr="00C255E3" w:rsidRDefault="00C255E3" w:rsidP="00C255E3">
            <w:pPr>
              <w:spacing w:before="120" w:after="80"/>
              <w:rPr>
                <w:rFonts w:ascii="Verdana" w:eastAsia="Calibri" w:hAnsi="Verdana"/>
                <w:sz w:val="16"/>
                <w:szCs w:val="16"/>
              </w:rPr>
            </w:pPr>
            <w:r w:rsidRPr="00C255E3">
              <w:rPr>
                <w:rFonts w:ascii="Verdana" w:eastAsia="Calibri" w:hAnsi="Verdana"/>
                <w:sz w:val="16"/>
                <w:szCs w:val="16"/>
              </w:rPr>
              <w:lastRenderedPageBreak/>
              <w:t>c2) […]</w:t>
            </w:r>
          </w:p>
          <w:p w14:paraId="6531D461" w14:textId="77777777" w:rsidR="00C255E3" w:rsidRPr="00C255E3" w:rsidRDefault="00C255E3" w:rsidP="00C255E3">
            <w:pPr>
              <w:spacing w:after="120"/>
              <w:rPr>
                <w:rFonts w:ascii="Verdana" w:eastAsia="Calibri" w:hAnsi="Verdana"/>
                <w:sz w:val="16"/>
                <w:szCs w:val="16"/>
              </w:rPr>
            </w:pPr>
            <w:r w:rsidRPr="00C255E3">
              <w:rPr>
                <w:rFonts w:ascii="Verdana" w:eastAsia="Calibri" w:hAnsi="Verdana"/>
                <w:sz w:val="16"/>
                <w:szCs w:val="16"/>
              </w:rPr>
              <w:t xml:space="preserve">d)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43AD723E" w14:textId="77777777" w:rsidR="00C255E3" w:rsidRPr="00C255E3" w:rsidRDefault="00C255E3" w:rsidP="00C255E3">
            <w:pPr>
              <w:rPr>
                <w:rFonts w:ascii="Verdana" w:eastAsia="Calibri" w:hAnsi="Verdana"/>
                <w:sz w:val="16"/>
                <w:szCs w:val="16"/>
              </w:rPr>
            </w:pPr>
          </w:p>
          <w:p w14:paraId="700488AA" w14:textId="77777777" w:rsidR="00C255E3" w:rsidRPr="00C255E3" w:rsidRDefault="00C255E3" w:rsidP="00C255E3">
            <w:pPr>
              <w:spacing w:after="120"/>
              <w:rPr>
                <w:rFonts w:ascii="Verdana" w:eastAsia="Calibri" w:hAnsi="Verdana"/>
                <w:sz w:val="16"/>
                <w:szCs w:val="16"/>
              </w:rPr>
            </w:pPr>
          </w:p>
          <w:p w14:paraId="78FBE148" w14:textId="77777777" w:rsidR="00C255E3" w:rsidRPr="00C255E3" w:rsidRDefault="00C255E3" w:rsidP="00C255E3">
            <w:pPr>
              <w:spacing w:before="120" w:after="120"/>
              <w:ind w:right="-103"/>
              <w:rPr>
                <w:rFonts w:ascii="Verdana" w:eastAsia="Calibri" w:hAnsi="Verdana"/>
                <w:b/>
                <w:sz w:val="16"/>
                <w:szCs w:val="16"/>
              </w:rPr>
            </w:pPr>
            <w:r w:rsidRPr="00C255E3">
              <w:rPr>
                <w:rFonts w:ascii="Verdana" w:eastAsia="Calibri" w:hAnsi="Verdana"/>
                <w:b/>
                <w:sz w:val="16"/>
                <w:szCs w:val="16"/>
              </w:rPr>
              <w:t xml:space="preserve">En caso afirmativo, </w:t>
            </w:r>
            <w:r w:rsidRPr="00C255E3">
              <w:rPr>
                <w:rFonts w:ascii="Verdana" w:eastAsia="Calibri" w:hAnsi="Verdana"/>
                <w:sz w:val="16"/>
                <w:szCs w:val="16"/>
              </w:rPr>
              <w:t>especifíquese:</w:t>
            </w:r>
          </w:p>
          <w:p w14:paraId="71FE8D5A"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w:t>
            </w:r>
          </w:p>
        </w:tc>
        <w:tc>
          <w:tcPr>
            <w:tcW w:w="2341" w:type="dxa"/>
            <w:shd w:val="clear" w:color="auto" w:fill="auto"/>
          </w:tcPr>
          <w:p w14:paraId="4D819BD2"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lastRenderedPageBreak/>
              <w:t>a) […]</w:t>
            </w:r>
          </w:p>
          <w:p w14:paraId="0043B750"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b) […]</w:t>
            </w:r>
          </w:p>
          <w:p w14:paraId="40DC1A61" w14:textId="77777777" w:rsidR="00C255E3" w:rsidRPr="00C255E3" w:rsidRDefault="00C255E3" w:rsidP="00C255E3">
            <w:pPr>
              <w:spacing w:before="120"/>
              <w:rPr>
                <w:rFonts w:ascii="Verdana" w:eastAsia="Calibri" w:hAnsi="Verdana"/>
                <w:sz w:val="16"/>
                <w:szCs w:val="16"/>
              </w:rPr>
            </w:pPr>
          </w:p>
          <w:p w14:paraId="56ECDC6C" w14:textId="77777777" w:rsidR="00C255E3" w:rsidRPr="00C255E3" w:rsidRDefault="00C255E3" w:rsidP="00C255E3">
            <w:pPr>
              <w:spacing w:before="60" w:after="120"/>
              <w:rPr>
                <w:rFonts w:ascii="Verdana" w:eastAsia="Calibri" w:hAnsi="Verdana"/>
                <w:sz w:val="16"/>
                <w:szCs w:val="16"/>
              </w:rPr>
            </w:pPr>
            <w:r w:rsidRPr="00C255E3">
              <w:rPr>
                <w:rFonts w:ascii="Verdana" w:eastAsia="Calibri" w:hAnsi="Verdana"/>
                <w:sz w:val="16"/>
                <w:szCs w:val="16"/>
              </w:rPr>
              <w:t xml:space="preserve">c1)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57D0F3A6" w14:textId="77777777" w:rsidR="00C255E3" w:rsidRPr="00C255E3" w:rsidRDefault="00C255E3" w:rsidP="001D6481">
            <w:pPr>
              <w:numPr>
                <w:ilvl w:val="0"/>
                <w:numId w:val="110"/>
              </w:numPr>
              <w:spacing w:before="120" w:after="120"/>
              <w:ind w:left="463" w:hanging="147"/>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06200E09" w14:textId="77777777" w:rsidR="00C255E3" w:rsidRPr="00C255E3" w:rsidRDefault="00C255E3" w:rsidP="001D6481">
            <w:pPr>
              <w:numPr>
                <w:ilvl w:val="0"/>
                <w:numId w:val="110"/>
              </w:numPr>
              <w:spacing w:before="120" w:after="120"/>
              <w:ind w:left="463" w:hanging="147"/>
              <w:rPr>
                <w:rFonts w:ascii="Verdana" w:eastAsia="Calibri" w:hAnsi="Verdana"/>
                <w:sz w:val="16"/>
                <w:szCs w:val="16"/>
              </w:rPr>
            </w:pPr>
            <w:r w:rsidRPr="00C255E3">
              <w:rPr>
                <w:rFonts w:ascii="Verdana" w:eastAsia="Calibri" w:hAnsi="Verdana"/>
                <w:sz w:val="16"/>
                <w:szCs w:val="16"/>
              </w:rPr>
              <w:t>[…]</w:t>
            </w:r>
          </w:p>
          <w:p w14:paraId="16C723DF" w14:textId="77777777" w:rsidR="00C255E3" w:rsidRPr="00C255E3" w:rsidRDefault="00C255E3" w:rsidP="001D6481">
            <w:pPr>
              <w:numPr>
                <w:ilvl w:val="0"/>
                <w:numId w:val="110"/>
              </w:numPr>
              <w:spacing w:before="120"/>
              <w:ind w:left="463" w:hanging="147"/>
              <w:rPr>
                <w:rFonts w:ascii="Verdana" w:eastAsia="Calibri" w:hAnsi="Verdana"/>
                <w:sz w:val="16"/>
                <w:szCs w:val="16"/>
              </w:rPr>
            </w:pPr>
            <w:r w:rsidRPr="00C255E3">
              <w:rPr>
                <w:rFonts w:ascii="Verdana" w:eastAsia="Calibri" w:hAnsi="Verdana"/>
                <w:sz w:val="16"/>
                <w:szCs w:val="16"/>
              </w:rPr>
              <w:t>[…]</w:t>
            </w:r>
          </w:p>
          <w:p w14:paraId="70B7E91E" w14:textId="77777777" w:rsidR="00C255E3" w:rsidRPr="00C255E3" w:rsidRDefault="00C255E3" w:rsidP="001D6481">
            <w:pPr>
              <w:numPr>
                <w:ilvl w:val="0"/>
                <w:numId w:val="110"/>
              </w:numPr>
              <w:spacing w:after="120"/>
              <w:ind w:left="463" w:hanging="147"/>
              <w:rPr>
                <w:rFonts w:ascii="Verdana" w:eastAsia="Calibri" w:hAnsi="Verdana"/>
                <w:sz w:val="16"/>
                <w:szCs w:val="16"/>
              </w:rPr>
            </w:pPr>
          </w:p>
          <w:p w14:paraId="5A770C33" w14:textId="77777777" w:rsidR="00C255E3" w:rsidRPr="00C255E3" w:rsidRDefault="00C255E3" w:rsidP="00C255E3">
            <w:pPr>
              <w:spacing w:before="120" w:after="80"/>
              <w:rPr>
                <w:rFonts w:ascii="Verdana" w:eastAsia="Calibri" w:hAnsi="Verdana"/>
                <w:sz w:val="16"/>
                <w:szCs w:val="16"/>
              </w:rPr>
            </w:pPr>
            <w:r w:rsidRPr="00C255E3">
              <w:rPr>
                <w:rFonts w:ascii="Verdana" w:eastAsia="Calibri" w:hAnsi="Verdana"/>
                <w:sz w:val="16"/>
                <w:szCs w:val="16"/>
              </w:rPr>
              <w:lastRenderedPageBreak/>
              <w:t>c2) […]</w:t>
            </w:r>
          </w:p>
          <w:p w14:paraId="241BD460" w14:textId="77777777" w:rsidR="00C255E3" w:rsidRPr="00C255E3" w:rsidRDefault="00C255E3" w:rsidP="00C255E3">
            <w:pPr>
              <w:spacing w:before="60" w:after="120"/>
              <w:rPr>
                <w:rFonts w:ascii="Verdana" w:eastAsia="Calibri" w:hAnsi="Verdana"/>
                <w:sz w:val="16"/>
                <w:szCs w:val="16"/>
              </w:rPr>
            </w:pPr>
            <w:r w:rsidRPr="00C255E3">
              <w:rPr>
                <w:rFonts w:ascii="Verdana" w:eastAsia="Calibri" w:hAnsi="Verdana"/>
                <w:sz w:val="16"/>
                <w:szCs w:val="16"/>
              </w:rPr>
              <w:t xml:space="preserve">d)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5AAF242A" w14:textId="77777777" w:rsidR="00C255E3" w:rsidRPr="00C255E3" w:rsidRDefault="00C255E3" w:rsidP="00C255E3">
            <w:pPr>
              <w:rPr>
                <w:rFonts w:ascii="Verdana" w:eastAsia="Calibri" w:hAnsi="Verdana"/>
                <w:sz w:val="16"/>
                <w:szCs w:val="16"/>
              </w:rPr>
            </w:pPr>
          </w:p>
          <w:p w14:paraId="0C0B4F6E" w14:textId="77777777" w:rsidR="00C255E3" w:rsidRPr="00C255E3" w:rsidRDefault="00C255E3" w:rsidP="00C255E3">
            <w:pPr>
              <w:spacing w:after="120"/>
              <w:rPr>
                <w:rFonts w:ascii="Verdana" w:eastAsia="Calibri" w:hAnsi="Verdana"/>
                <w:sz w:val="16"/>
                <w:szCs w:val="16"/>
              </w:rPr>
            </w:pPr>
          </w:p>
          <w:p w14:paraId="28F2DF37" w14:textId="77777777" w:rsidR="00C255E3" w:rsidRPr="00C255E3" w:rsidRDefault="00C255E3" w:rsidP="00C255E3">
            <w:pPr>
              <w:spacing w:before="120" w:after="120"/>
              <w:ind w:right="-103"/>
              <w:rPr>
                <w:rFonts w:ascii="Verdana" w:eastAsia="Calibri" w:hAnsi="Verdana"/>
                <w:b/>
                <w:sz w:val="16"/>
                <w:szCs w:val="16"/>
              </w:rPr>
            </w:pPr>
            <w:r w:rsidRPr="00C255E3">
              <w:rPr>
                <w:rFonts w:ascii="Verdana" w:eastAsia="Calibri" w:hAnsi="Verdana"/>
                <w:b/>
                <w:sz w:val="16"/>
                <w:szCs w:val="16"/>
              </w:rPr>
              <w:t xml:space="preserve">En caso afirmativo, </w:t>
            </w:r>
            <w:r w:rsidRPr="00C255E3">
              <w:rPr>
                <w:rFonts w:ascii="Verdana" w:eastAsia="Calibri" w:hAnsi="Verdana"/>
                <w:sz w:val="16"/>
                <w:szCs w:val="16"/>
              </w:rPr>
              <w:t>especifíquese:</w:t>
            </w:r>
          </w:p>
          <w:p w14:paraId="086A19ED"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w:t>
            </w:r>
          </w:p>
        </w:tc>
      </w:tr>
      <w:tr w:rsidR="00C255E3" w:rsidRPr="00C255E3" w14:paraId="3B39DE8B" w14:textId="77777777" w:rsidTr="0087031C">
        <w:trPr>
          <w:trHeight w:val="819"/>
        </w:trPr>
        <w:tc>
          <w:tcPr>
            <w:tcW w:w="5516" w:type="dxa"/>
            <w:shd w:val="clear" w:color="auto" w:fill="auto"/>
          </w:tcPr>
          <w:p w14:paraId="3851AF12"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lastRenderedPageBreak/>
              <w:t>Si la documentación pertinente relativa al pago de impuestos o de cotizaciones sociales está disponible en formato electrónico, sírvase indicar:</w:t>
            </w:r>
          </w:p>
        </w:tc>
        <w:tc>
          <w:tcPr>
            <w:tcW w:w="4521" w:type="dxa"/>
            <w:gridSpan w:val="2"/>
            <w:shd w:val="clear" w:color="auto" w:fill="auto"/>
          </w:tcPr>
          <w:p w14:paraId="30B60F45"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(dirección de la página web, autoridad u organismo expedidor, referencia exacta de la documentación)</w:t>
            </w:r>
            <w:r w:rsidRPr="00C255E3">
              <w:rPr>
                <w:rFonts w:ascii="Verdana" w:eastAsia="Calibri" w:hAnsi="Verdana"/>
                <w:b/>
                <w:sz w:val="16"/>
                <w:szCs w:val="16"/>
                <w:vertAlign w:val="superscript"/>
              </w:rPr>
              <w:footnoteReference w:id="30"/>
            </w:r>
            <w:r w:rsidRPr="00C255E3">
              <w:rPr>
                <w:rFonts w:ascii="Verdana" w:eastAsia="Calibri" w:hAnsi="Verdana"/>
                <w:sz w:val="16"/>
                <w:szCs w:val="16"/>
              </w:rPr>
              <w:t xml:space="preserve">: </w:t>
            </w:r>
          </w:p>
          <w:p w14:paraId="537499B7" w14:textId="77777777" w:rsidR="00C255E3" w:rsidRPr="00C255E3" w:rsidRDefault="00C255E3" w:rsidP="00C255E3">
            <w:pPr>
              <w:spacing w:after="120"/>
              <w:rPr>
                <w:rFonts w:ascii="Verdana" w:eastAsia="Calibri" w:hAnsi="Verdana"/>
                <w:sz w:val="16"/>
                <w:szCs w:val="16"/>
              </w:rPr>
            </w:pPr>
            <w:r w:rsidRPr="00C255E3">
              <w:rPr>
                <w:rFonts w:ascii="Verdana" w:eastAsia="Calibri" w:hAnsi="Verdana"/>
                <w:sz w:val="16"/>
                <w:szCs w:val="16"/>
              </w:rPr>
              <w:t>[…] […] […] […]</w:t>
            </w:r>
          </w:p>
        </w:tc>
      </w:tr>
    </w:tbl>
    <w:p w14:paraId="361B44E7" w14:textId="77777777" w:rsidR="00C255E3" w:rsidRPr="00C255E3" w:rsidRDefault="00C255E3" w:rsidP="00C255E3">
      <w:pPr>
        <w:spacing w:before="120" w:after="120"/>
        <w:ind w:right="-425"/>
        <w:jc w:val="center"/>
        <w:rPr>
          <w:rFonts w:ascii="Verdana" w:eastAsia="Calibri" w:hAnsi="Verdana"/>
          <w:b/>
          <w:sz w:val="19"/>
          <w:szCs w:val="19"/>
        </w:rPr>
      </w:pPr>
      <w:r w:rsidRPr="00C255E3">
        <w:rPr>
          <w:rFonts w:ascii="Verdana" w:eastAsia="Calibri" w:hAnsi="Verdana"/>
          <w:b/>
          <w:sz w:val="19"/>
          <w:szCs w:val="19"/>
        </w:rPr>
        <w:t>C: MOTIVOS REFERIDOS A LA INSOLVENCIA, LOS CONFLICTOS DE INTERESES O LA FALTA PROFESIONAL</w:t>
      </w:r>
      <w:r w:rsidRPr="00C255E3">
        <w:rPr>
          <w:rFonts w:ascii="Verdana" w:eastAsia="Calibri" w:hAnsi="Verdana"/>
          <w:b/>
          <w:sz w:val="19"/>
          <w:szCs w:val="19"/>
          <w:vertAlign w:val="superscript"/>
        </w:rPr>
        <w:footnoteReference w:id="31"/>
      </w:r>
    </w:p>
    <w:tbl>
      <w:tblPr>
        <w:tblW w:w="1003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4"/>
        <w:gridCol w:w="4493"/>
      </w:tblGrid>
      <w:tr w:rsidR="00C255E3" w:rsidRPr="00C255E3" w14:paraId="22128783" w14:textId="77777777" w:rsidTr="0087031C">
        <w:trPr>
          <w:trHeight w:val="454"/>
        </w:trPr>
        <w:tc>
          <w:tcPr>
            <w:tcW w:w="5544" w:type="dxa"/>
            <w:shd w:val="clear" w:color="auto" w:fill="auto"/>
          </w:tcPr>
          <w:p w14:paraId="4F2F138E"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Información relativa a toda posible insolvencia, conflicto de intereses o falta profesional</w:t>
            </w:r>
          </w:p>
        </w:tc>
        <w:tc>
          <w:tcPr>
            <w:tcW w:w="4493" w:type="dxa"/>
            <w:shd w:val="clear" w:color="auto" w:fill="auto"/>
          </w:tcPr>
          <w:p w14:paraId="5C0E0CEB"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Respuesta</w:t>
            </w:r>
          </w:p>
        </w:tc>
      </w:tr>
      <w:tr w:rsidR="00C255E3" w:rsidRPr="00C255E3" w14:paraId="76FF84D3" w14:textId="77777777" w:rsidTr="0087031C">
        <w:trPr>
          <w:trHeight w:val="397"/>
        </w:trPr>
        <w:tc>
          <w:tcPr>
            <w:tcW w:w="5544" w:type="dxa"/>
            <w:vMerge w:val="restart"/>
            <w:shd w:val="clear" w:color="auto" w:fill="auto"/>
          </w:tcPr>
          <w:p w14:paraId="3BE574E5"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t>Según su leal saber y entender</w:t>
            </w:r>
            <w:r w:rsidRPr="00C255E3">
              <w:rPr>
                <w:rFonts w:ascii="Verdana" w:eastAsia="Calibri" w:hAnsi="Verdana"/>
                <w:sz w:val="16"/>
                <w:szCs w:val="16"/>
              </w:rPr>
              <w:t xml:space="preserve">, ¿ha incumplido la operadora económica sus obligaciones en los ámbitos de la </w:t>
            </w:r>
            <w:r w:rsidRPr="00C255E3">
              <w:rPr>
                <w:rFonts w:ascii="Verdana" w:eastAsia="Calibri" w:hAnsi="Verdana"/>
                <w:b/>
                <w:sz w:val="16"/>
                <w:szCs w:val="16"/>
              </w:rPr>
              <w:t>legislación laboral, social y medioambiental</w:t>
            </w:r>
            <w:r w:rsidRPr="00C255E3">
              <w:rPr>
                <w:rFonts w:ascii="Verdana" w:eastAsia="Calibri" w:hAnsi="Verdana"/>
                <w:b/>
                <w:sz w:val="16"/>
                <w:szCs w:val="16"/>
                <w:vertAlign w:val="superscript"/>
              </w:rPr>
              <w:footnoteReference w:id="32"/>
            </w:r>
            <w:r w:rsidRPr="00C255E3">
              <w:rPr>
                <w:rFonts w:ascii="Verdana" w:eastAsia="Calibri" w:hAnsi="Verdana"/>
                <w:b/>
                <w:sz w:val="16"/>
                <w:szCs w:val="16"/>
              </w:rPr>
              <w:t>?</w:t>
            </w:r>
          </w:p>
        </w:tc>
        <w:tc>
          <w:tcPr>
            <w:tcW w:w="4493" w:type="dxa"/>
            <w:shd w:val="clear" w:color="auto" w:fill="auto"/>
          </w:tcPr>
          <w:p w14:paraId="6CC259E5" w14:textId="77777777" w:rsidR="00C255E3" w:rsidRPr="00C255E3" w:rsidRDefault="00C255E3" w:rsidP="00C255E3">
            <w:pPr>
              <w:spacing w:before="60" w:after="120"/>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tc>
      </w:tr>
      <w:tr w:rsidR="00C255E3" w:rsidRPr="00C255E3" w14:paraId="5AD93E12" w14:textId="77777777" w:rsidTr="0087031C">
        <w:trPr>
          <w:trHeight w:val="263"/>
        </w:trPr>
        <w:tc>
          <w:tcPr>
            <w:tcW w:w="5544" w:type="dxa"/>
            <w:vMerge/>
            <w:shd w:val="clear" w:color="auto" w:fill="auto"/>
          </w:tcPr>
          <w:p w14:paraId="43977C60" w14:textId="77777777" w:rsidR="00C255E3" w:rsidRPr="00C255E3" w:rsidRDefault="00C255E3" w:rsidP="00C255E3">
            <w:pPr>
              <w:spacing w:before="120" w:after="120"/>
              <w:rPr>
                <w:rFonts w:ascii="Verdana" w:eastAsia="Calibri" w:hAnsi="Verdana"/>
                <w:sz w:val="16"/>
                <w:szCs w:val="16"/>
              </w:rPr>
            </w:pPr>
          </w:p>
        </w:tc>
        <w:tc>
          <w:tcPr>
            <w:tcW w:w="4493" w:type="dxa"/>
            <w:shd w:val="clear" w:color="auto" w:fill="auto"/>
          </w:tcPr>
          <w:p w14:paraId="258B541B"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t>En caso afirmativo,</w:t>
            </w:r>
            <w:r w:rsidRPr="00C255E3">
              <w:rPr>
                <w:rFonts w:ascii="Verdana" w:eastAsia="Calibri" w:hAnsi="Verdana"/>
                <w:sz w:val="16"/>
                <w:szCs w:val="16"/>
              </w:rPr>
              <w:t xml:space="preserve"> ¿ha adoptado la operadora económica medidas para demostrar su credibilidad pese a la existencia de ese motivo de exclusión (autocorrección)?</w:t>
            </w:r>
          </w:p>
          <w:p w14:paraId="6D26527E" w14:textId="77777777" w:rsidR="00C255E3" w:rsidRPr="00C255E3" w:rsidRDefault="00C255E3" w:rsidP="00C255E3">
            <w:pPr>
              <w:spacing w:before="120" w:after="120"/>
              <w:jc w:val="both"/>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72379EEF"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t>Si lo ha hecho,</w:t>
            </w:r>
            <w:r w:rsidRPr="00C255E3">
              <w:rPr>
                <w:rFonts w:ascii="Verdana" w:eastAsia="Calibri" w:hAnsi="Verdana"/>
                <w:sz w:val="16"/>
                <w:szCs w:val="16"/>
              </w:rPr>
              <w:t xml:space="preserve"> descríbanse las medidas adoptadas: […]</w:t>
            </w:r>
          </w:p>
        </w:tc>
      </w:tr>
      <w:tr w:rsidR="00C255E3" w:rsidRPr="00C255E3" w14:paraId="705B4694" w14:textId="77777777" w:rsidTr="0087031C">
        <w:tc>
          <w:tcPr>
            <w:tcW w:w="5544" w:type="dxa"/>
            <w:tcBorders>
              <w:bottom w:val="single" w:sz="4" w:space="0" w:color="auto"/>
            </w:tcBorders>
            <w:shd w:val="clear" w:color="auto" w:fill="auto"/>
          </w:tcPr>
          <w:p w14:paraId="5B2F0D22"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Se encuentra la operadora económica en alguna de las siguientes situaciones</w:t>
            </w:r>
            <w:r w:rsidRPr="00C255E3">
              <w:rPr>
                <w:rFonts w:ascii="Verdana" w:eastAsia="Calibri" w:hAnsi="Verdana"/>
                <w:b/>
                <w:sz w:val="16"/>
                <w:szCs w:val="16"/>
                <w:vertAlign w:val="superscript"/>
              </w:rPr>
              <w:footnoteReference w:id="33"/>
            </w:r>
            <w:r w:rsidRPr="00C255E3">
              <w:rPr>
                <w:rFonts w:ascii="Verdana" w:eastAsia="Calibri" w:hAnsi="Verdana"/>
                <w:sz w:val="16"/>
                <w:szCs w:val="16"/>
              </w:rPr>
              <w:t>:</w:t>
            </w:r>
          </w:p>
          <w:p w14:paraId="3717ADF7"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En quiebra</w:t>
            </w:r>
          </w:p>
          <w:p w14:paraId="2279A3B1"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Sometida a un procedimiento de insolvencia o liquidación</w:t>
            </w:r>
          </w:p>
          <w:p w14:paraId="2F89714D"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Ha celebrado un convenio con sus acreedores</w:t>
            </w:r>
          </w:p>
          <w:p w14:paraId="46CC730F"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En cualquier situación análoga resultante de un procedimiento de la misma naturaleza vigente en las disposiciones legales y reglamentarias nacionales</w:t>
            </w:r>
          </w:p>
          <w:p w14:paraId="2C66E95B"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Sus activos están siendo administrados por un liquidador o por un tribunal</w:t>
            </w:r>
          </w:p>
          <w:p w14:paraId="031318E9"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Sus actividades empresariales han sido suspendidas</w:t>
            </w:r>
          </w:p>
          <w:p w14:paraId="0EAF55C0"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En caso afirmativo:</w:t>
            </w:r>
          </w:p>
          <w:p w14:paraId="77795594"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lastRenderedPageBreak/>
              <w:t>Especifíquese:</w:t>
            </w:r>
          </w:p>
          <w:p w14:paraId="04D513C4"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Indíquense los motivos por los cuales la operadora es, no obstante, capaz de ejecutar el contrato, teniendo en cuenta las disposiciones y medidas nacionales aplicables en lo referente a la continuación de la actividad en tales circunstancias</w:t>
            </w:r>
            <w:r w:rsidRPr="00C255E3">
              <w:rPr>
                <w:rFonts w:ascii="Verdana" w:eastAsia="Calibri" w:hAnsi="Verdana"/>
                <w:b/>
                <w:sz w:val="16"/>
                <w:szCs w:val="16"/>
                <w:vertAlign w:val="superscript"/>
              </w:rPr>
              <w:footnoteReference w:id="34"/>
            </w:r>
            <w:r w:rsidRPr="00C255E3">
              <w:rPr>
                <w:rFonts w:ascii="Verdana" w:eastAsia="Calibri" w:hAnsi="Verdana"/>
                <w:sz w:val="16"/>
                <w:szCs w:val="16"/>
              </w:rPr>
              <w:t>?</w:t>
            </w:r>
          </w:p>
          <w:p w14:paraId="7D64098F"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Si la documentación pertinente está disponible en formato electrónico, sírvase indicar:</w:t>
            </w:r>
          </w:p>
        </w:tc>
        <w:tc>
          <w:tcPr>
            <w:tcW w:w="4493" w:type="dxa"/>
            <w:tcBorders>
              <w:bottom w:val="single" w:sz="4" w:space="0" w:color="auto"/>
            </w:tcBorders>
            <w:shd w:val="clear" w:color="auto" w:fill="auto"/>
          </w:tcPr>
          <w:p w14:paraId="01CFBE78" w14:textId="77777777" w:rsidR="00C255E3" w:rsidRPr="00C255E3" w:rsidRDefault="00C255E3" w:rsidP="00C255E3">
            <w:pPr>
              <w:spacing w:before="120"/>
              <w:rPr>
                <w:rFonts w:ascii="Verdana" w:hAnsi="Verdana"/>
                <w:sz w:val="16"/>
                <w:szCs w:val="16"/>
              </w:rPr>
            </w:pPr>
          </w:p>
          <w:p w14:paraId="19CABD77" w14:textId="77777777" w:rsidR="00C255E3" w:rsidRPr="00C255E3" w:rsidRDefault="00C255E3" w:rsidP="00C255E3">
            <w:pPr>
              <w:spacing w:after="120"/>
              <w:rPr>
                <w:rFonts w:ascii="Verdana" w:hAnsi="Verdana"/>
                <w:sz w:val="16"/>
                <w:szCs w:val="16"/>
              </w:rPr>
            </w:pPr>
          </w:p>
          <w:p w14:paraId="11D336BB" w14:textId="77777777" w:rsidR="00C255E3" w:rsidRPr="00C255E3" w:rsidRDefault="00C255E3" w:rsidP="00C255E3">
            <w:pPr>
              <w:spacing w:before="120" w:after="120"/>
              <w:rPr>
                <w:rFonts w:ascii="Verdana" w:hAnsi="Verdana"/>
                <w:sz w:val="16"/>
                <w:szCs w:val="16"/>
              </w:rPr>
            </w:pPr>
          </w:p>
          <w:p w14:paraId="6EE76CC3" w14:textId="77777777" w:rsidR="00C255E3" w:rsidRPr="00C255E3" w:rsidRDefault="00C255E3" w:rsidP="00C255E3">
            <w:pPr>
              <w:spacing w:before="120" w:after="120"/>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3F4463F5" w14:textId="77777777" w:rsidR="00C255E3" w:rsidRPr="00C255E3" w:rsidRDefault="00C255E3" w:rsidP="00C255E3">
            <w:pPr>
              <w:spacing w:before="120" w:after="120"/>
              <w:rPr>
                <w:rFonts w:ascii="Verdana" w:eastAsia="Calibri" w:hAnsi="Verdana"/>
                <w:sz w:val="16"/>
                <w:szCs w:val="16"/>
              </w:rPr>
            </w:pPr>
          </w:p>
          <w:p w14:paraId="3DBB963B" w14:textId="77777777" w:rsidR="00C255E3" w:rsidRPr="00C255E3" w:rsidRDefault="00C255E3" w:rsidP="00C255E3">
            <w:pPr>
              <w:spacing w:before="120" w:after="120"/>
              <w:rPr>
                <w:rFonts w:ascii="Verdana" w:eastAsia="Calibri" w:hAnsi="Verdana"/>
                <w:sz w:val="16"/>
                <w:szCs w:val="16"/>
              </w:rPr>
            </w:pPr>
          </w:p>
          <w:p w14:paraId="607F224F" w14:textId="77777777" w:rsidR="00C255E3" w:rsidRPr="00C255E3" w:rsidRDefault="00C255E3" w:rsidP="00C255E3">
            <w:pPr>
              <w:spacing w:before="120" w:after="120"/>
              <w:rPr>
                <w:rFonts w:ascii="Verdana" w:eastAsia="Calibri" w:hAnsi="Verdana"/>
                <w:sz w:val="16"/>
                <w:szCs w:val="16"/>
              </w:rPr>
            </w:pPr>
          </w:p>
          <w:p w14:paraId="0854187B" w14:textId="77777777" w:rsidR="00C255E3" w:rsidRPr="00C255E3" w:rsidRDefault="00C255E3" w:rsidP="00C255E3">
            <w:pPr>
              <w:spacing w:before="120" w:after="120"/>
              <w:rPr>
                <w:rFonts w:ascii="Verdana" w:eastAsia="Calibri" w:hAnsi="Verdana"/>
                <w:sz w:val="16"/>
                <w:szCs w:val="16"/>
              </w:rPr>
            </w:pPr>
          </w:p>
          <w:p w14:paraId="1D3BC9C1" w14:textId="77777777" w:rsidR="00C255E3" w:rsidRPr="00C255E3" w:rsidRDefault="00C255E3" w:rsidP="00C255E3">
            <w:pPr>
              <w:spacing w:before="120" w:after="120"/>
              <w:rPr>
                <w:rFonts w:ascii="Verdana" w:eastAsia="Calibri" w:hAnsi="Verdana"/>
                <w:sz w:val="16"/>
                <w:szCs w:val="16"/>
              </w:rPr>
            </w:pPr>
          </w:p>
          <w:p w14:paraId="19B7A4E4" w14:textId="77777777" w:rsidR="00C255E3" w:rsidRPr="00C255E3" w:rsidRDefault="00C255E3" w:rsidP="00C255E3">
            <w:pPr>
              <w:spacing w:before="120" w:after="120"/>
              <w:rPr>
                <w:rFonts w:ascii="Verdana" w:eastAsia="Calibri" w:hAnsi="Verdana"/>
                <w:sz w:val="16"/>
                <w:szCs w:val="16"/>
              </w:rPr>
            </w:pPr>
          </w:p>
          <w:p w14:paraId="353D8603" w14:textId="77777777" w:rsidR="00C255E3" w:rsidRPr="00C255E3" w:rsidRDefault="00C255E3" w:rsidP="00C255E3">
            <w:pPr>
              <w:spacing w:before="120" w:after="120"/>
              <w:rPr>
                <w:rFonts w:ascii="Verdana" w:eastAsia="Calibri" w:hAnsi="Verdana"/>
                <w:sz w:val="16"/>
                <w:szCs w:val="16"/>
              </w:rPr>
            </w:pPr>
          </w:p>
          <w:p w14:paraId="144AEA00" w14:textId="77777777" w:rsidR="00C255E3" w:rsidRPr="00C255E3" w:rsidRDefault="00C255E3" w:rsidP="00C255E3">
            <w:pPr>
              <w:spacing w:before="80"/>
              <w:rPr>
                <w:rFonts w:ascii="Verdana" w:eastAsia="Calibri" w:hAnsi="Verdana"/>
                <w:sz w:val="16"/>
                <w:szCs w:val="16"/>
              </w:rPr>
            </w:pPr>
            <w:r w:rsidRPr="00C255E3">
              <w:rPr>
                <w:rFonts w:ascii="Verdana" w:eastAsia="Calibri" w:hAnsi="Verdana"/>
                <w:sz w:val="16"/>
                <w:szCs w:val="16"/>
              </w:rPr>
              <w:lastRenderedPageBreak/>
              <w:t>[…]</w:t>
            </w:r>
          </w:p>
          <w:p w14:paraId="18FFAB5D" w14:textId="77777777" w:rsidR="00C255E3" w:rsidRPr="00C255E3" w:rsidRDefault="00C255E3" w:rsidP="00C255E3">
            <w:pPr>
              <w:rPr>
                <w:rFonts w:ascii="Verdana" w:eastAsia="Calibri" w:hAnsi="Verdana"/>
                <w:sz w:val="16"/>
                <w:szCs w:val="16"/>
              </w:rPr>
            </w:pPr>
            <w:r w:rsidRPr="00C255E3">
              <w:rPr>
                <w:rFonts w:ascii="Verdana" w:eastAsia="Calibri" w:hAnsi="Verdana"/>
                <w:sz w:val="16"/>
                <w:szCs w:val="16"/>
              </w:rPr>
              <w:t>[…]</w:t>
            </w:r>
          </w:p>
          <w:p w14:paraId="235DCC74" w14:textId="77777777" w:rsidR="00C255E3" w:rsidRPr="00C255E3" w:rsidRDefault="00C255E3" w:rsidP="00C255E3">
            <w:pPr>
              <w:rPr>
                <w:rFonts w:ascii="Verdana" w:eastAsia="Calibri" w:hAnsi="Verdana"/>
                <w:sz w:val="16"/>
                <w:szCs w:val="16"/>
              </w:rPr>
            </w:pPr>
          </w:p>
          <w:p w14:paraId="6079446C" w14:textId="77777777" w:rsidR="00C255E3" w:rsidRPr="00C255E3" w:rsidRDefault="00C255E3" w:rsidP="00C255E3">
            <w:pPr>
              <w:spacing w:after="120"/>
              <w:rPr>
                <w:rFonts w:ascii="Verdana" w:eastAsia="Calibri" w:hAnsi="Verdana"/>
                <w:sz w:val="16"/>
                <w:szCs w:val="16"/>
              </w:rPr>
            </w:pPr>
          </w:p>
          <w:p w14:paraId="2742CB9C" w14:textId="77777777" w:rsidR="00C255E3" w:rsidRPr="00C255E3" w:rsidRDefault="00C255E3" w:rsidP="00C255E3">
            <w:pPr>
              <w:spacing w:before="120"/>
              <w:rPr>
                <w:rFonts w:ascii="Verdana" w:eastAsia="Calibri" w:hAnsi="Verdana"/>
                <w:sz w:val="16"/>
                <w:szCs w:val="16"/>
              </w:rPr>
            </w:pPr>
            <w:r w:rsidRPr="00C255E3">
              <w:rPr>
                <w:rFonts w:ascii="Verdana" w:eastAsia="Calibri" w:hAnsi="Verdana"/>
                <w:sz w:val="16"/>
                <w:szCs w:val="16"/>
              </w:rPr>
              <w:t xml:space="preserve">(dirección de la página web, autoridad u organismo expedidor, referencia exacta de la documentación): </w:t>
            </w:r>
          </w:p>
          <w:p w14:paraId="4889FA7C" w14:textId="77777777" w:rsidR="00C255E3" w:rsidRPr="00C255E3" w:rsidRDefault="00C255E3" w:rsidP="00C255E3">
            <w:pPr>
              <w:spacing w:after="120"/>
              <w:rPr>
                <w:rFonts w:ascii="Verdana" w:eastAsia="Calibri" w:hAnsi="Verdana"/>
                <w:sz w:val="16"/>
                <w:szCs w:val="16"/>
              </w:rPr>
            </w:pPr>
            <w:r w:rsidRPr="00C255E3">
              <w:rPr>
                <w:rFonts w:ascii="Verdana" w:eastAsia="Calibri" w:hAnsi="Verdana"/>
                <w:sz w:val="16"/>
                <w:szCs w:val="16"/>
              </w:rPr>
              <w:t>[…] […] […] […]</w:t>
            </w:r>
          </w:p>
        </w:tc>
      </w:tr>
      <w:tr w:rsidR="00C255E3" w:rsidRPr="00C255E3" w14:paraId="7FD5852C" w14:textId="77777777" w:rsidTr="0087031C">
        <w:tc>
          <w:tcPr>
            <w:tcW w:w="5544" w:type="dxa"/>
            <w:vMerge w:val="restart"/>
            <w:tcBorders>
              <w:top w:val="single" w:sz="4" w:space="0" w:color="auto"/>
            </w:tcBorders>
            <w:shd w:val="clear" w:color="auto" w:fill="auto"/>
          </w:tcPr>
          <w:p w14:paraId="78AF8C4E"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lastRenderedPageBreak/>
              <w:t xml:space="preserve">¿Se ha declarado a la operadora económica culpable de una </w:t>
            </w:r>
            <w:r w:rsidRPr="00C255E3">
              <w:rPr>
                <w:rFonts w:ascii="Verdana" w:eastAsia="Calibri" w:hAnsi="Verdana"/>
                <w:b/>
                <w:sz w:val="16"/>
                <w:szCs w:val="16"/>
              </w:rPr>
              <w:t>falta profesional grave</w:t>
            </w:r>
            <w:r w:rsidRPr="00C255E3">
              <w:rPr>
                <w:rFonts w:ascii="Verdana" w:eastAsia="Calibri" w:hAnsi="Verdana"/>
                <w:b/>
                <w:sz w:val="16"/>
                <w:szCs w:val="16"/>
                <w:vertAlign w:val="superscript"/>
              </w:rPr>
              <w:footnoteReference w:id="35"/>
            </w:r>
            <w:r w:rsidRPr="00C255E3">
              <w:rPr>
                <w:rFonts w:ascii="Verdana" w:eastAsia="Calibri" w:hAnsi="Verdana"/>
                <w:b/>
                <w:sz w:val="16"/>
                <w:szCs w:val="16"/>
              </w:rPr>
              <w:t>?</w:t>
            </w:r>
          </w:p>
          <w:p w14:paraId="01A685F3" w14:textId="77777777" w:rsidR="00C255E3" w:rsidRPr="00C255E3" w:rsidRDefault="00C255E3" w:rsidP="00C255E3">
            <w:pPr>
              <w:spacing w:before="120"/>
              <w:rPr>
                <w:rFonts w:ascii="Verdana" w:eastAsia="Calibri" w:hAnsi="Verdana"/>
                <w:sz w:val="16"/>
                <w:szCs w:val="16"/>
              </w:rPr>
            </w:pPr>
            <w:r w:rsidRPr="00C255E3">
              <w:rPr>
                <w:rFonts w:ascii="Verdana" w:eastAsia="Calibri" w:hAnsi="Verdana"/>
                <w:b/>
                <w:sz w:val="16"/>
                <w:szCs w:val="16"/>
              </w:rPr>
              <w:t xml:space="preserve">En caso afirmativo, </w:t>
            </w:r>
            <w:r w:rsidRPr="00C255E3">
              <w:rPr>
                <w:rFonts w:ascii="Verdana" w:eastAsia="Calibri" w:hAnsi="Verdana"/>
                <w:sz w:val="16"/>
                <w:szCs w:val="16"/>
              </w:rPr>
              <w:t>especifíquense:</w:t>
            </w:r>
          </w:p>
        </w:tc>
        <w:tc>
          <w:tcPr>
            <w:tcW w:w="4493" w:type="dxa"/>
            <w:tcBorders>
              <w:top w:val="single" w:sz="4" w:space="0" w:color="auto"/>
            </w:tcBorders>
            <w:shd w:val="clear" w:color="auto" w:fill="auto"/>
          </w:tcPr>
          <w:p w14:paraId="6C6D6742" w14:textId="77777777" w:rsidR="00C255E3" w:rsidRPr="00C255E3" w:rsidRDefault="00C255E3" w:rsidP="00C255E3">
            <w:pPr>
              <w:spacing w:before="60"/>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3C1F40B8" w14:textId="77777777" w:rsidR="00C255E3" w:rsidRPr="00C255E3" w:rsidRDefault="00C255E3" w:rsidP="00C255E3">
            <w:pPr>
              <w:spacing w:after="120"/>
              <w:rPr>
                <w:rFonts w:ascii="Verdana" w:eastAsia="Calibri" w:hAnsi="Verdana"/>
                <w:sz w:val="16"/>
                <w:szCs w:val="16"/>
              </w:rPr>
            </w:pPr>
          </w:p>
          <w:p w14:paraId="1602ADE2"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w:t>
            </w:r>
          </w:p>
        </w:tc>
      </w:tr>
      <w:tr w:rsidR="00C255E3" w:rsidRPr="00C255E3" w14:paraId="1190DED9" w14:textId="77777777" w:rsidTr="0087031C">
        <w:trPr>
          <w:trHeight w:val="1417"/>
        </w:trPr>
        <w:tc>
          <w:tcPr>
            <w:tcW w:w="5544" w:type="dxa"/>
            <w:vMerge/>
            <w:shd w:val="clear" w:color="auto" w:fill="auto"/>
          </w:tcPr>
          <w:p w14:paraId="3D62F387" w14:textId="77777777" w:rsidR="00C255E3" w:rsidRPr="00C255E3" w:rsidRDefault="00C255E3" w:rsidP="00C255E3">
            <w:pPr>
              <w:spacing w:before="120" w:after="100" w:afterAutospacing="1"/>
              <w:rPr>
                <w:rFonts w:ascii="Verdana" w:eastAsia="Calibri" w:hAnsi="Verdana"/>
                <w:sz w:val="16"/>
                <w:szCs w:val="16"/>
              </w:rPr>
            </w:pPr>
          </w:p>
        </w:tc>
        <w:tc>
          <w:tcPr>
            <w:tcW w:w="4493" w:type="dxa"/>
            <w:shd w:val="clear" w:color="auto" w:fill="auto"/>
          </w:tcPr>
          <w:p w14:paraId="18255657"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t xml:space="preserve">En caso afirmativo, </w:t>
            </w:r>
            <w:r w:rsidRPr="00C255E3">
              <w:rPr>
                <w:rFonts w:ascii="Verdana" w:eastAsia="Calibri" w:hAnsi="Verdana"/>
                <w:sz w:val="16"/>
                <w:szCs w:val="16"/>
              </w:rPr>
              <w:t>¿ha adoptado la operadora económica medidas autocorrectoras?</w:t>
            </w:r>
          </w:p>
          <w:p w14:paraId="6B6E0857" w14:textId="77777777" w:rsidR="00C255E3" w:rsidRPr="00C255E3" w:rsidRDefault="00C255E3" w:rsidP="00C255E3">
            <w:pPr>
              <w:spacing w:before="60" w:after="120"/>
              <w:jc w:val="both"/>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7742EF68"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b/>
                <w:sz w:val="16"/>
                <w:szCs w:val="16"/>
              </w:rPr>
              <w:t>Si lo ha hecho,</w:t>
            </w:r>
            <w:r w:rsidRPr="00C255E3">
              <w:rPr>
                <w:rFonts w:ascii="Verdana" w:eastAsia="Calibri" w:hAnsi="Verdana"/>
                <w:sz w:val="16"/>
                <w:szCs w:val="16"/>
              </w:rPr>
              <w:t xml:space="preserve"> descríbanse las medidas adoptadas:</w:t>
            </w:r>
          </w:p>
          <w:p w14:paraId="5DE76815"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w:t>
            </w:r>
          </w:p>
        </w:tc>
      </w:tr>
      <w:tr w:rsidR="00C255E3" w:rsidRPr="00C255E3" w14:paraId="6E1A29A0" w14:textId="77777777" w:rsidTr="0087031C">
        <w:tc>
          <w:tcPr>
            <w:tcW w:w="5544" w:type="dxa"/>
            <w:vMerge w:val="restart"/>
            <w:shd w:val="clear" w:color="auto" w:fill="auto"/>
          </w:tcPr>
          <w:p w14:paraId="7DC1EFEA"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¿Ha celebrado la operadora económica acuerdos con otras operadoras económicas destinados a falsear la competencia</w:t>
            </w:r>
            <w:r w:rsidRPr="00C255E3">
              <w:rPr>
                <w:rFonts w:ascii="Verdana" w:eastAsia="Calibri" w:hAnsi="Verdana"/>
                <w:sz w:val="16"/>
                <w:szCs w:val="16"/>
                <w:vertAlign w:val="superscript"/>
              </w:rPr>
              <w:footnoteReference w:id="36"/>
            </w:r>
            <w:r w:rsidRPr="00C255E3">
              <w:rPr>
                <w:rFonts w:ascii="Verdana" w:eastAsia="Calibri" w:hAnsi="Verdana"/>
                <w:sz w:val="16"/>
                <w:szCs w:val="16"/>
              </w:rPr>
              <w:t>?</w:t>
            </w:r>
          </w:p>
          <w:p w14:paraId="141DCFFC"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t xml:space="preserve">En caso afirmativo, </w:t>
            </w:r>
            <w:r w:rsidRPr="00C255E3">
              <w:rPr>
                <w:rFonts w:ascii="Verdana" w:eastAsia="Calibri" w:hAnsi="Verdana"/>
                <w:sz w:val="16"/>
                <w:szCs w:val="16"/>
              </w:rPr>
              <w:t>especifíquense:</w:t>
            </w:r>
          </w:p>
          <w:p w14:paraId="56C0A048" w14:textId="77777777" w:rsidR="00C255E3" w:rsidRPr="00C255E3" w:rsidRDefault="00C255E3" w:rsidP="00C255E3">
            <w:pPr>
              <w:spacing w:before="120" w:after="120"/>
              <w:rPr>
                <w:rFonts w:ascii="Verdana" w:eastAsia="Calibri" w:hAnsi="Verdana"/>
                <w:sz w:val="16"/>
                <w:szCs w:val="16"/>
              </w:rPr>
            </w:pPr>
          </w:p>
        </w:tc>
        <w:tc>
          <w:tcPr>
            <w:tcW w:w="4493" w:type="dxa"/>
            <w:shd w:val="clear" w:color="auto" w:fill="auto"/>
          </w:tcPr>
          <w:p w14:paraId="36D1CAAA" w14:textId="77777777" w:rsidR="00C255E3" w:rsidRPr="00C255E3" w:rsidRDefault="00C255E3" w:rsidP="00C255E3">
            <w:pPr>
              <w:spacing w:before="80"/>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2958B3CD" w14:textId="77777777" w:rsidR="00C255E3" w:rsidRPr="00C255E3" w:rsidRDefault="00C255E3" w:rsidP="00C255E3">
            <w:pPr>
              <w:spacing w:after="120"/>
              <w:rPr>
                <w:rFonts w:ascii="Verdana" w:eastAsia="Calibri" w:hAnsi="Verdana"/>
                <w:sz w:val="16"/>
                <w:szCs w:val="16"/>
              </w:rPr>
            </w:pPr>
          </w:p>
          <w:p w14:paraId="4AF6835B"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w:t>
            </w:r>
          </w:p>
        </w:tc>
      </w:tr>
      <w:tr w:rsidR="00C255E3" w:rsidRPr="00C255E3" w14:paraId="2BD5D6B4" w14:textId="77777777" w:rsidTr="0087031C">
        <w:tc>
          <w:tcPr>
            <w:tcW w:w="5544" w:type="dxa"/>
            <w:vMerge/>
            <w:shd w:val="clear" w:color="auto" w:fill="auto"/>
          </w:tcPr>
          <w:p w14:paraId="7CBBCAB8" w14:textId="77777777" w:rsidR="00C255E3" w:rsidRPr="00C255E3" w:rsidRDefault="00C255E3" w:rsidP="00C255E3">
            <w:pPr>
              <w:rPr>
                <w:rFonts w:ascii="Verdana" w:eastAsia="Calibri" w:hAnsi="Verdana"/>
                <w:sz w:val="16"/>
                <w:szCs w:val="16"/>
              </w:rPr>
            </w:pPr>
          </w:p>
        </w:tc>
        <w:tc>
          <w:tcPr>
            <w:tcW w:w="4493" w:type="dxa"/>
            <w:shd w:val="clear" w:color="auto" w:fill="auto"/>
          </w:tcPr>
          <w:p w14:paraId="4B5CEEC0"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t xml:space="preserve">En caso afirmativo, </w:t>
            </w:r>
            <w:r w:rsidRPr="00C255E3">
              <w:rPr>
                <w:rFonts w:ascii="Verdana" w:eastAsia="Calibri" w:hAnsi="Verdana"/>
                <w:sz w:val="16"/>
                <w:szCs w:val="16"/>
              </w:rPr>
              <w:t>¿ha adoptado la operadora económica medidas autocorrectoras?</w:t>
            </w:r>
          </w:p>
          <w:p w14:paraId="474029F8" w14:textId="77777777" w:rsidR="00C255E3" w:rsidRPr="00C255E3" w:rsidRDefault="00C255E3" w:rsidP="00C255E3">
            <w:pPr>
              <w:spacing w:before="60" w:after="120"/>
              <w:jc w:val="both"/>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0396F05B"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b/>
                <w:sz w:val="16"/>
                <w:szCs w:val="16"/>
              </w:rPr>
              <w:t>Si lo ha hecho,</w:t>
            </w:r>
            <w:r w:rsidRPr="00C255E3">
              <w:rPr>
                <w:rFonts w:ascii="Verdana" w:eastAsia="Calibri" w:hAnsi="Verdana"/>
                <w:sz w:val="16"/>
                <w:szCs w:val="16"/>
              </w:rPr>
              <w:t xml:space="preserve"> descríbanse las medidas adoptadas:</w:t>
            </w:r>
          </w:p>
          <w:p w14:paraId="508F7DB1"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w:t>
            </w:r>
          </w:p>
        </w:tc>
      </w:tr>
      <w:tr w:rsidR="00C255E3" w:rsidRPr="00C255E3" w14:paraId="53A10C97" w14:textId="77777777" w:rsidTr="0087031C">
        <w:tc>
          <w:tcPr>
            <w:tcW w:w="5544" w:type="dxa"/>
            <w:shd w:val="clear" w:color="auto" w:fill="auto"/>
          </w:tcPr>
          <w:p w14:paraId="459A8458"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¿Tiene la operadora económica conocimiento de algún conflicto de intereses debido a su participación en el procedimiento de contratación</w:t>
            </w:r>
            <w:r w:rsidRPr="00C255E3">
              <w:rPr>
                <w:rFonts w:ascii="Verdana" w:eastAsia="Calibri" w:hAnsi="Verdana"/>
                <w:b/>
                <w:sz w:val="16"/>
                <w:szCs w:val="16"/>
                <w:vertAlign w:val="superscript"/>
              </w:rPr>
              <w:footnoteReference w:id="37"/>
            </w:r>
            <w:r w:rsidRPr="00C255E3">
              <w:rPr>
                <w:rFonts w:ascii="Verdana" w:eastAsia="Calibri" w:hAnsi="Verdana"/>
                <w:sz w:val="16"/>
                <w:szCs w:val="16"/>
              </w:rPr>
              <w:t>?</w:t>
            </w:r>
          </w:p>
          <w:p w14:paraId="53D3EC59"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t xml:space="preserve">En caso afirmativo, </w:t>
            </w:r>
            <w:r w:rsidRPr="00C255E3">
              <w:rPr>
                <w:rFonts w:ascii="Verdana" w:eastAsia="Calibri" w:hAnsi="Verdana"/>
                <w:sz w:val="16"/>
                <w:szCs w:val="16"/>
              </w:rPr>
              <w:t>especifíquense:</w:t>
            </w:r>
          </w:p>
        </w:tc>
        <w:tc>
          <w:tcPr>
            <w:tcW w:w="4493" w:type="dxa"/>
            <w:shd w:val="clear" w:color="auto" w:fill="auto"/>
          </w:tcPr>
          <w:p w14:paraId="041EFE02" w14:textId="77777777" w:rsidR="00C255E3" w:rsidRPr="00C255E3" w:rsidRDefault="00C255E3" w:rsidP="00C255E3">
            <w:pPr>
              <w:spacing w:before="80"/>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340346E1" w14:textId="77777777" w:rsidR="00C255E3" w:rsidRPr="00C255E3" w:rsidRDefault="00C255E3" w:rsidP="00C255E3">
            <w:pPr>
              <w:rPr>
                <w:rFonts w:ascii="Verdana" w:eastAsia="Calibri" w:hAnsi="Verdana"/>
                <w:sz w:val="16"/>
                <w:szCs w:val="16"/>
              </w:rPr>
            </w:pPr>
          </w:p>
          <w:p w14:paraId="7CC2E965" w14:textId="77777777" w:rsidR="00C255E3" w:rsidRPr="00C255E3" w:rsidRDefault="00C255E3" w:rsidP="00C255E3">
            <w:pPr>
              <w:spacing w:after="120"/>
              <w:rPr>
                <w:rFonts w:ascii="Verdana" w:eastAsia="Calibri" w:hAnsi="Verdana"/>
                <w:sz w:val="16"/>
                <w:szCs w:val="16"/>
              </w:rPr>
            </w:pPr>
          </w:p>
          <w:p w14:paraId="5C80C8B7"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w:t>
            </w:r>
          </w:p>
        </w:tc>
      </w:tr>
      <w:tr w:rsidR="00C255E3" w:rsidRPr="00C255E3" w14:paraId="0A727C52" w14:textId="77777777" w:rsidTr="0087031C">
        <w:tc>
          <w:tcPr>
            <w:tcW w:w="5544" w:type="dxa"/>
            <w:shd w:val="clear" w:color="auto" w:fill="auto"/>
          </w:tcPr>
          <w:p w14:paraId="646CDD36"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 xml:space="preserve">¿Ha </w:t>
            </w:r>
            <w:r w:rsidRPr="00C255E3">
              <w:rPr>
                <w:rFonts w:ascii="Verdana" w:eastAsia="Calibri" w:hAnsi="Verdana"/>
                <w:b/>
                <w:sz w:val="16"/>
                <w:szCs w:val="16"/>
              </w:rPr>
              <w:t>asesorado</w:t>
            </w:r>
            <w:r w:rsidRPr="00C255E3">
              <w:rPr>
                <w:rFonts w:ascii="Verdana" w:eastAsia="Calibri" w:hAnsi="Verdana"/>
                <w:sz w:val="16"/>
                <w:szCs w:val="16"/>
              </w:rPr>
              <w:t xml:space="preserve"> la operadora económica o alguna empresa relacionada con ella al poder adjudicador o la entidad adjudicadora o </w:t>
            </w:r>
            <w:r w:rsidRPr="00C255E3">
              <w:rPr>
                <w:rFonts w:ascii="Verdana" w:eastAsia="Calibri" w:hAnsi="Verdana"/>
                <w:b/>
                <w:sz w:val="16"/>
                <w:szCs w:val="16"/>
              </w:rPr>
              <w:t>ha intervenido de otra manera en la</w:t>
            </w:r>
            <w:r w:rsidRPr="00C255E3">
              <w:rPr>
                <w:rFonts w:ascii="Verdana" w:eastAsia="Calibri" w:hAnsi="Verdana"/>
                <w:sz w:val="16"/>
                <w:szCs w:val="16"/>
              </w:rPr>
              <w:t xml:space="preserve"> </w:t>
            </w:r>
            <w:r w:rsidRPr="00C255E3">
              <w:rPr>
                <w:rFonts w:ascii="Verdana" w:eastAsia="Calibri" w:hAnsi="Verdana"/>
                <w:b/>
                <w:sz w:val="16"/>
                <w:szCs w:val="16"/>
              </w:rPr>
              <w:t>preparación</w:t>
            </w:r>
            <w:r w:rsidRPr="00C255E3">
              <w:rPr>
                <w:rFonts w:ascii="Verdana" w:eastAsia="Calibri" w:hAnsi="Verdana"/>
                <w:sz w:val="16"/>
                <w:szCs w:val="16"/>
              </w:rPr>
              <w:t xml:space="preserve"> del procedimiento de contratación?</w:t>
            </w:r>
            <w:r w:rsidRPr="00C255E3">
              <w:rPr>
                <w:rFonts w:ascii="Verdana" w:eastAsia="Calibri" w:hAnsi="Verdana"/>
                <w:sz w:val="16"/>
                <w:szCs w:val="16"/>
                <w:vertAlign w:val="superscript"/>
              </w:rPr>
              <w:footnoteReference w:id="38"/>
            </w:r>
          </w:p>
          <w:p w14:paraId="3F6F5116"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b/>
                <w:sz w:val="16"/>
                <w:szCs w:val="16"/>
              </w:rPr>
              <w:lastRenderedPageBreak/>
              <w:t>En caso afirmativo</w:t>
            </w:r>
            <w:r w:rsidRPr="00C255E3">
              <w:rPr>
                <w:rFonts w:ascii="Verdana" w:eastAsia="Calibri" w:hAnsi="Verdana"/>
                <w:sz w:val="16"/>
                <w:szCs w:val="16"/>
              </w:rPr>
              <w:t>, especifíquense:</w:t>
            </w:r>
          </w:p>
        </w:tc>
        <w:tc>
          <w:tcPr>
            <w:tcW w:w="4493" w:type="dxa"/>
            <w:shd w:val="clear" w:color="auto" w:fill="auto"/>
          </w:tcPr>
          <w:p w14:paraId="2C86851F" w14:textId="77777777" w:rsidR="00C255E3" w:rsidRPr="00C255E3" w:rsidRDefault="00C255E3" w:rsidP="00C255E3">
            <w:pPr>
              <w:spacing w:before="80"/>
              <w:rPr>
                <w:rFonts w:ascii="Verdana" w:eastAsia="Calibri" w:hAnsi="Verdana"/>
                <w:sz w:val="16"/>
                <w:szCs w:val="16"/>
              </w:rPr>
            </w:pPr>
            <w:r w:rsidRPr="00C255E3">
              <w:rPr>
                <w:rFonts w:ascii="Verdana" w:hAnsi="Verdana"/>
                <w:sz w:val="16"/>
                <w:szCs w:val="16"/>
              </w:rPr>
              <w:lastRenderedPageBreak/>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3FADBEB8" w14:textId="77777777" w:rsidR="00C255E3" w:rsidRPr="00C255E3" w:rsidRDefault="00C255E3" w:rsidP="00C255E3">
            <w:pPr>
              <w:rPr>
                <w:rFonts w:ascii="Verdana" w:eastAsia="Calibri" w:hAnsi="Verdana"/>
                <w:sz w:val="16"/>
                <w:szCs w:val="16"/>
              </w:rPr>
            </w:pPr>
          </w:p>
          <w:p w14:paraId="077A6520" w14:textId="77777777" w:rsidR="00C255E3" w:rsidRPr="00C255E3" w:rsidRDefault="00C255E3" w:rsidP="00C255E3">
            <w:pPr>
              <w:rPr>
                <w:rFonts w:ascii="Verdana" w:eastAsia="Calibri" w:hAnsi="Verdana"/>
                <w:sz w:val="16"/>
                <w:szCs w:val="16"/>
              </w:rPr>
            </w:pPr>
          </w:p>
          <w:p w14:paraId="7D862CA7" w14:textId="77777777" w:rsidR="00C255E3" w:rsidRPr="00C255E3" w:rsidRDefault="00C255E3" w:rsidP="00C255E3">
            <w:pPr>
              <w:rPr>
                <w:rFonts w:ascii="Verdana" w:eastAsia="Calibri" w:hAnsi="Verdana"/>
                <w:sz w:val="16"/>
                <w:szCs w:val="16"/>
              </w:rPr>
            </w:pPr>
          </w:p>
          <w:p w14:paraId="1F6BED12"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lastRenderedPageBreak/>
              <w:t>[…]</w:t>
            </w:r>
          </w:p>
        </w:tc>
      </w:tr>
      <w:tr w:rsidR="00C255E3" w:rsidRPr="00C255E3" w14:paraId="54B3F883" w14:textId="77777777" w:rsidTr="0087031C">
        <w:tc>
          <w:tcPr>
            <w:tcW w:w="5544" w:type="dxa"/>
            <w:vMerge w:val="restart"/>
            <w:shd w:val="clear" w:color="auto" w:fill="auto"/>
          </w:tcPr>
          <w:p w14:paraId="651812C7"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lastRenderedPageBreak/>
              <w:t xml:space="preserve">¿Ha experimentado la operadora económica la </w:t>
            </w:r>
            <w:r w:rsidRPr="00C255E3">
              <w:rPr>
                <w:rFonts w:ascii="Verdana" w:eastAsia="Calibri" w:hAnsi="Verdana"/>
                <w:b/>
                <w:sz w:val="16"/>
                <w:szCs w:val="16"/>
              </w:rPr>
              <w:t>rescisión anticipada</w:t>
            </w:r>
            <w:r w:rsidRPr="00C255E3">
              <w:rPr>
                <w:rFonts w:ascii="Verdana" w:eastAsia="Calibri" w:hAnsi="Verdana"/>
                <w:sz w:val="16"/>
                <w:szCs w:val="16"/>
              </w:rPr>
              <w:t xml:space="preserve"> de un contrato público anterior, un contrato anterior con una entidad adjudicadora o un contrato de concesión anterior o la imposición de daños y perjuicios u otras sanciones comparables en relación con ese contrato anterior?</w:t>
            </w:r>
            <w:r w:rsidRPr="00C255E3">
              <w:rPr>
                <w:rFonts w:ascii="Verdana" w:eastAsia="Calibri" w:hAnsi="Verdana"/>
                <w:sz w:val="16"/>
                <w:szCs w:val="16"/>
                <w:vertAlign w:val="superscript"/>
              </w:rPr>
              <w:footnoteReference w:id="39"/>
            </w:r>
          </w:p>
          <w:p w14:paraId="679556F3"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b/>
                <w:sz w:val="16"/>
                <w:szCs w:val="16"/>
              </w:rPr>
              <w:t>En caso afirmativo,</w:t>
            </w:r>
            <w:r w:rsidRPr="00C255E3">
              <w:rPr>
                <w:rFonts w:ascii="Verdana" w:eastAsia="Calibri" w:hAnsi="Verdana"/>
                <w:sz w:val="16"/>
                <w:szCs w:val="16"/>
              </w:rPr>
              <w:t xml:space="preserve"> especifíquese:</w:t>
            </w:r>
          </w:p>
        </w:tc>
        <w:tc>
          <w:tcPr>
            <w:tcW w:w="4493" w:type="dxa"/>
            <w:shd w:val="clear" w:color="auto" w:fill="auto"/>
          </w:tcPr>
          <w:p w14:paraId="67358F60" w14:textId="77777777" w:rsidR="00C255E3" w:rsidRPr="00C255E3" w:rsidRDefault="00C255E3" w:rsidP="00C255E3">
            <w:pPr>
              <w:spacing w:before="80"/>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0CCA53AF" w14:textId="77777777" w:rsidR="00C255E3" w:rsidRPr="00C255E3" w:rsidRDefault="00C255E3" w:rsidP="00C255E3">
            <w:pPr>
              <w:rPr>
                <w:rFonts w:ascii="Verdana" w:eastAsia="Calibri" w:hAnsi="Verdana"/>
                <w:sz w:val="16"/>
                <w:szCs w:val="16"/>
              </w:rPr>
            </w:pPr>
          </w:p>
          <w:p w14:paraId="48F91313" w14:textId="77777777" w:rsidR="00C255E3" w:rsidRPr="00C255E3" w:rsidRDefault="00C255E3" w:rsidP="00C255E3">
            <w:pPr>
              <w:rPr>
                <w:rFonts w:ascii="Verdana" w:eastAsia="Calibri" w:hAnsi="Verdana"/>
                <w:sz w:val="16"/>
                <w:szCs w:val="16"/>
              </w:rPr>
            </w:pPr>
          </w:p>
          <w:p w14:paraId="165DAA14" w14:textId="77777777" w:rsidR="00C255E3" w:rsidRPr="00C255E3" w:rsidRDefault="00C255E3" w:rsidP="00C255E3">
            <w:pPr>
              <w:rPr>
                <w:rFonts w:ascii="Verdana" w:eastAsia="Calibri" w:hAnsi="Verdana"/>
                <w:sz w:val="16"/>
                <w:szCs w:val="16"/>
              </w:rPr>
            </w:pPr>
          </w:p>
          <w:p w14:paraId="22528381" w14:textId="77777777" w:rsidR="00C255E3" w:rsidRPr="00C255E3" w:rsidRDefault="00C255E3" w:rsidP="00C255E3">
            <w:pPr>
              <w:spacing w:after="120"/>
              <w:rPr>
                <w:rFonts w:ascii="Verdana" w:eastAsia="Calibri" w:hAnsi="Verdana"/>
                <w:sz w:val="16"/>
                <w:szCs w:val="16"/>
              </w:rPr>
            </w:pPr>
          </w:p>
          <w:p w14:paraId="528BB538"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w:t>
            </w:r>
          </w:p>
        </w:tc>
      </w:tr>
      <w:tr w:rsidR="00C255E3" w:rsidRPr="00C255E3" w14:paraId="6DF715D4" w14:textId="77777777" w:rsidTr="0087031C">
        <w:tc>
          <w:tcPr>
            <w:tcW w:w="5544" w:type="dxa"/>
            <w:vMerge/>
            <w:shd w:val="clear" w:color="auto" w:fill="auto"/>
          </w:tcPr>
          <w:p w14:paraId="1751AB42" w14:textId="77777777" w:rsidR="00C255E3" w:rsidRPr="00C255E3" w:rsidRDefault="00C255E3" w:rsidP="00C255E3">
            <w:pPr>
              <w:spacing w:before="120" w:after="120"/>
              <w:rPr>
                <w:rFonts w:ascii="Verdana" w:eastAsia="Calibri" w:hAnsi="Verdana"/>
                <w:sz w:val="16"/>
                <w:szCs w:val="16"/>
              </w:rPr>
            </w:pPr>
          </w:p>
        </w:tc>
        <w:tc>
          <w:tcPr>
            <w:tcW w:w="4493" w:type="dxa"/>
            <w:shd w:val="clear" w:color="auto" w:fill="auto"/>
          </w:tcPr>
          <w:p w14:paraId="3323CB82"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t xml:space="preserve">En caso afirmativo, </w:t>
            </w:r>
            <w:r w:rsidRPr="00C255E3">
              <w:rPr>
                <w:rFonts w:ascii="Verdana" w:eastAsia="Calibri" w:hAnsi="Verdana"/>
                <w:sz w:val="16"/>
                <w:szCs w:val="16"/>
              </w:rPr>
              <w:t>¿ha adoptado la operadora económica medidas autocorrectoras?</w:t>
            </w:r>
          </w:p>
          <w:p w14:paraId="7F430D78" w14:textId="77777777" w:rsidR="00C255E3" w:rsidRPr="00C255E3" w:rsidRDefault="00C255E3" w:rsidP="00C255E3">
            <w:pPr>
              <w:spacing w:before="60" w:after="120"/>
              <w:jc w:val="both"/>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4A68AD3A"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b/>
                <w:sz w:val="16"/>
                <w:szCs w:val="16"/>
              </w:rPr>
              <w:t>Si lo ha hecho,</w:t>
            </w:r>
            <w:r w:rsidRPr="00C255E3">
              <w:rPr>
                <w:rFonts w:ascii="Verdana" w:eastAsia="Calibri" w:hAnsi="Verdana"/>
                <w:sz w:val="16"/>
                <w:szCs w:val="16"/>
              </w:rPr>
              <w:t xml:space="preserve"> descríbanse las medidas adoptadas:</w:t>
            </w:r>
          </w:p>
          <w:p w14:paraId="2CCA74FF"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w:t>
            </w:r>
          </w:p>
        </w:tc>
      </w:tr>
      <w:tr w:rsidR="00C255E3" w:rsidRPr="00C255E3" w14:paraId="1A6A25C7" w14:textId="77777777" w:rsidTr="0087031C">
        <w:tc>
          <w:tcPr>
            <w:tcW w:w="5544" w:type="dxa"/>
            <w:shd w:val="clear" w:color="auto" w:fill="auto"/>
          </w:tcPr>
          <w:p w14:paraId="3B0D52E3"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¿Puede la operadora económica confirmar que:</w:t>
            </w:r>
          </w:p>
          <w:p w14:paraId="0931A576"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no ha sido declarada culpable de falsedad grave al proporcionar la información  exigida para verificar la inexistencia de motivos de exclusión o el cumplimiento de los criterios de selección</w:t>
            </w:r>
            <w:r w:rsidRPr="00C255E3">
              <w:rPr>
                <w:rFonts w:ascii="Verdana" w:eastAsia="Calibri" w:hAnsi="Verdana"/>
                <w:b/>
                <w:sz w:val="16"/>
                <w:szCs w:val="16"/>
                <w:vertAlign w:val="superscript"/>
              </w:rPr>
              <w:footnoteReference w:id="40"/>
            </w:r>
            <w:r w:rsidRPr="00C255E3">
              <w:rPr>
                <w:rFonts w:ascii="Verdana" w:eastAsia="Calibri" w:hAnsi="Verdana"/>
                <w:b/>
                <w:sz w:val="16"/>
                <w:szCs w:val="16"/>
                <w:vertAlign w:val="superscript"/>
              </w:rPr>
              <w:t xml:space="preserve">, </w:t>
            </w:r>
          </w:p>
          <w:p w14:paraId="50A54EEC"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no ha ocultado tal información,</w:t>
            </w:r>
          </w:p>
          <w:p w14:paraId="70D19045"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 xml:space="preserve">ha podido presentar sin demora los documentos justificativos exigidos por el poder adjudicador o la entidad adjudicadora, y </w:t>
            </w:r>
          </w:p>
          <w:p w14:paraId="32988D6B"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no ha intentado influir indebidamente en el proceso de toma de decisiones del poder adjudicador o la entidad adjudicadora, obtener información confidencial que pueda conferirle ventajas indebidas en el procedimiento de contratación, o proporcionar por negligencia información engañosa que pueda tener una influencia importante en las decisiones relativas a la exclusión, selección o adjudicación</w:t>
            </w:r>
            <w:r w:rsidRPr="00C255E3">
              <w:rPr>
                <w:rFonts w:ascii="Verdana" w:eastAsia="Calibri" w:hAnsi="Verdana"/>
                <w:b/>
                <w:sz w:val="16"/>
                <w:szCs w:val="16"/>
                <w:vertAlign w:val="superscript"/>
              </w:rPr>
              <w:footnoteReference w:id="41"/>
            </w:r>
            <w:r w:rsidRPr="00C255E3">
              <w:rPr>
                <w:rFonts w:ascii="Verdana" w:eastAsia="Calibri" w:hAnsi="Verdana"/>
                <w:sz w:val="16"/>
                <w:szCs w:val="16"/>
              </w:rPr>
              <w:t>?</w:t>
            </w:r>
          </w:p>
        </w:tc>
        <w:tc>
          <w:tcPr>
            <w:tcW w:w="4493" w:type="dxa"/>
            <w:shd w:val="clear" w:color="auto" w:fill="auto"/>
          </w:tcPr>
          <w:p w14:paraId="21762082" w14:textId="77777777" w:rsidR="00C255E3" w:rsidRPr="00C255E3" w:rsidRDefault="00C255E3" w:rsidP="00C255E3">
            <w:pPr>
              <w:spacing w:before="120" w:after="120"/>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4BC9DE83" w14:textId="77777777" w:rsidR="00C255E3" w:rsidRPr="00C255E3" w:rsidRDefault="00C255E3" w:rsidP="00C255E3">
            <w:pPr>
              <w:spacing w:before="120" w:after="120"/>
              <w:rPr>
                <w:rFonts w:ascii="Verdana" w:eastAsia="Calibri" w:hAnsi="Verdana"/>
                <w:sz w:val="16"/>
                <w:szCs w:val="16"/>
              </w:rPr>
            </w:pPr>
          </w:p>
        </w:tc>
      </w:tr>
    </w:tbl>
    <w:p w14:paraId="75380321" w14:textId="77777777" w:rsidR="00C255E3" w:rsidRPr="00C255E3" w:rsidRDefault="00C255E3" w:rsidP="00C255E3">
      <w:pPr>
        <w:spacing w:before="120" w:after="120"/>
        <w:ind w:right="-425"/>
        <w:jc w:val="center"/>
        <w:rPr>
          <w:rFonts w:ascii="Verdana" w:eastAsia="Calibri" w:hAnsi="Verdana"/>
          <w:b/>
          <w:sz w:val="20"/>
          <w:szCs w:val="20"/>
        </w:rPr>
      </w:pPr>
    </w:p>
    <w:p w14:paraId="00DCFFE7" w14:textId="77777777" w:rsidR="00C255E3" w:rsidRPr="00C255E3" w:rsidRDefault="00C255E3" w:rsidP="00C255E3">
      <w:pPr>
        <w:rPr>
          <w:rFonts w:ascii="Verdana" w:eastAsia="Calibri" w:hAnsi="Verdana"/>
          <w:b/>
          <w:sz w:val="20"/>
          <w:szCs w:val="20"/>
        </w:rPr>
      </w:pPr>
      <w:r w:rsidRPr="00C255E3">
        <w:rPr>
          <w:rFonts w:ascii="Verdana" w:eastAsia="Calibri" w:hAnsi="Verdana"/>
          <w:b/>
          <w:sz w:val="20"/>
          <w:szCs w:val="20"/>
        </w:rPr>
        <w:br w:type="page"/>
      </w:r>
    </w:p>
    <w:p w14:paraId="3951FE96" w14:textId="77777777" w:rsidR="00C255E3" w:rsidRPr="00C255E3" w:rsidRDefault="00C255E3" w:rsidP="00C255E3">
      <w:pPr>
        <w:spacing w:before="120" w:after="120"/>
        <w:ind w:right="-425"/>
        <w:jc w:val="center"/>
        <w:rPr>
          <w:rFonts w:ascii="Verdana" w:eastAsia="Calibri" w:hAnsi="Verdana"/>
          <w:b/>
          <w:sz w:val="19"/>
          <w:szCs w:val="19"/>
        </w:rPr>
      </w:pPr>
      <w:r w:rsidRPr="00C255E3">
        <w:rPr>
          <w:rFonts w:ascii="Verdana" w:eastAsia="Calibri" w:hAnsi="Verdana"/>
          <w:b/>
          <w:sz w:val="19"/>
          <w:szCs w:val="19"/>
        </w:rPr>
        <w:lastRenderedPageBreak/>
        <w:t>D: OTROS MOTIVOS DE EXCLUSIÓN QUE PUEDEN ESTAR PREVISTOS EN LA LEGISLACIÓN NACIONAL DEL ESTADO MIEMBRO DEL PODER ADJUDICADOR O DE LA ENTIDAD ADJUDICATARIA</w:t>
      </w:r>
    </w:p>
    <w:tbl>
      <w:tblPr>
        <w:tblW w:w="100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8"/>
        <w:gridCol w:w="4465"/>
      </w:tblGrid>
      <w:tr w:rsidR="00C255E3" w:rsidRPr="00C255E3" w14:paraId="6937515C" w14:textId="77777777" w:rsidTr="0087031C">
        <w:trPr>
          <w:trHeight w:val="283"/>
        </w:trPr>
        <w:tc>
          <w:tcPr>
            <w:tcW w:w="5558" w:type="dxa"/>
            <w:shd w:val="clear" w:color="auto" w:fill="auto"/>
            <w:vAlign w:val="center"/>
          </w:tcPr>
          <w:p w14:paraId="19A086C7"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Motivos de exclusión puramente nacionales</w:t>
            </w:r>
          </w:p>
        </w:tc>
        <w:tc>
          <w:tcPr>
            <w:tcW w:w="4465" w:type="dxa"/>
            <w:shd w:val="clear" w:color="auto" w:fill="auto"/>
            <w:vAlign w:val="center"/>
          </w:tcPr>
          <w:p w14:paraId="3E5F4DC5"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Respuesta</w:t>
            </w:r>
          </w:p>
        </w:tc>
      </w:tr>
      <w:tr w:rsidR="00C255E3" w:rsidRPr="00C255E3" w14:paraId="5C01072A" w14:textId="77777777" w:rsidTr="0087031C">
        <w:tc>
          <w:tcPr>
            <w:tcW w:w="5558" w:type="dxa"/>
            <w:shd w:val="clear" w:color="auto" w:fill="auto"/>
          </w:tcPr>
          <w:p w14:paraId="0A392B9D"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 xml:space="preserve">¿Son aplicables los motivos de exclusión puramente </w:t>
            </w:r>
            <w:r w:rsidRPr="00C255E3">
              <w:rPr>
                <w:rFonts w:ascii="Verdana" w:eastAsia="Calibri" w:hAnsi="Verdana"/>
                <w:b/>
                <w:sz w:val="16"/>
                <w:szCs w:val="16"/>
              </w:rPr>
              <w:t>nacionales</w:t>
            </w:r>
            <w:r w:rsidRPr="00C255E3">
              <w:rPr>
                <w:rFonts w:ascii="Verdana" w:eastAsia="Calibri" w:hAnsi="Verdana"/>
                <w:sz w:val="16"/>
                <w:szCs w:val="16"/>
              </w:rPr>
              <w:t xml:space="preserve"> que se especifican en el anuncio pertinente o los pliegos de contratación</w:t>
            </w:r>
            <w:r w:rsidRPr="00C255E3">
              <w:rPr>
                <w:rFonts w:ascii="Verdana" w:eastAsia="Calibri" w:hAnsi="Verdana"/>
                <w:b/>
                <w:sz w:val="16"/>
                <w:szCs w:val="16"/>
                <w:vertAlign w:val="superscript"/>
              </w:rPr>
              <w:footnoteReference w:id="42"/>
            </w:r>
            <w:r w:rsidRPr="00C255E3">
              <w:rPr>
                <w:rFonts w:ascii="Verdana" w:eastAsia="Calibri" w:hAnsi="Verdana"/>
                <w:sz w:val="16"/>
                <w:szCs w:val="16"/>
              </w:rPr>
              <w:t>?</w:t>
            </w:r>
          </w:p>
          <w:p w14:paraId="4E4ADCCF"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Si la documentación exigida en el anuncio pertinente o los pliegos de la contratación está disponible en formato electrónico, sírvase indicar:</w:t>
            </w:r>
          </w:p>
        </w:tc>
        <w:tc>
          <w:tcPr>
            <w:tcW w:w="4465" w:type="dxa"/>
            <w:shd w:val="clear" w:color="auto" w:fill="auto"/>
          </w:tcPr>
          <w:p w14:paraId="2905C293" w14:textId="77777777" w:rsidR="00C255E3" w:rsidRPr="00C255E3" w:rsidRDefault="00C255E3" w:rsidP="00C255E3">
            <w:pPr>
              <w:spacing w:before="80"/>
              <w:jc w:val="both"/>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5D063EEB" w14:textId="77777777" w:rsidR="00C255E3" w:rsidRPr="00C255E3" w:rsidRDefault="00C255E3" w:rsidP="00C255E3">
            <w:pPr>
              <w:jc w:val="both"/>
              <w:rPr>
                <w:rFonts w:ascii="Verdana" w:eastAsia="Calibri" w:hAnsi="Verdana"/>
                <w:sz w:val="16"/>
                <w:szCs w:val="16"/>
              </w:rPr>
            </w:pPr>
          </w:p>
          <w:p w14:paraId="53A89C14" w14:textId="77777777" w:rsidR="00C255E3" w:rsidRPr="00C255E3" w:rsidRDefault="00C255E3" w:rsidP="00C255E3">
            <w:pPr>
              <w:spacing w:after="120"/>
              <w:jc w:val="both"/>
              <w:rPr>
                <w:rFonts w:ascii="Verdana" w:eastAsia="Calibri" w:hAnsi="Verdana"/>
                <w:sz w:val="16"/>
                <w:szCs w:val="16"/>
              </w:rPr>
            </w:pPr>
          </w:p>
          <w:p w14:paraId="06789BE3"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(dirección de la página web, autoridad u organismo expedidor, referencia exacta de la documentación): […] […] […] […]</w:t>
            </w:r>
            <w:r w:rsidRPr="00C255E3">
              <w:rPr>
                <w:rFonts w:ascii="Verdana" w:eastAsia="Calibri" w:hAnsi="Verdana"/>
                <w:b/>
                <w:sz w:val="16"/>
                <w:szCs w:val="16"/>
                <w:vertAlign w:val="superscript"/>
              </w:rPr>
              <w:footnoteReference w:id="43"/>
            </w:r>
          </w:p>
        </w:tc>
      </w:tr>
      <w:tr w:rsidR="00C255E3" w:rsidRPr="00C255E3" w14:paraId="56908B45" w14:textId="77777777" w:rsidTr="0087031C">
        <w:trPr>
          <w:trHeight w:val="1198"/>
        </w:trPr>
        <w:tc>
          <w:tcPr>
            <w:tcW w:w="5558" w:type="dxa"/>
            <w:shd w:val="clear" w:color="auto" w:fill="auto"/>
          </w:tcPr>
          <w:p w14:paraId="2E7CBCD6"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t xml:space="preserve">En el caso de que sea aplicable cualquiera de los motivos de exclusión puramente nacionales, </w:t>
            </w:r>
            <w:r w:rsidRPr="00C255E3">
              <w:rPr>
                <w:rFonts w:ascii="Verdana" w:eastAsia="Calibri" w:hAnsi="Verdana"/>
                <w:sz w:val="16"/>
                <w:szCs w:val="16"/>
              </w:rPr>
              <w:t>¿ha adoptado la operadora económica medidas autocorrectoras?</w:t>
            </w:r>
          </w:p>
          <w:p w14:paraId="02652AC6"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t xml:space="preserve">Si </w:t>
            </w:r>
            <w:r w:rsidRPr="00C255E3">
              <w:rPr>
                <w:rFonts w:ascii="Verdana" w:eastAsia="Calibri" w:hAnsi="Verdana"/>
                <w:sz w:val="16"/>
                <w:szCs w:val="16"/>
              </w:rPr>
              <w:t>lo ha hecho, descríbanse las medidas adoptadas:</w:t>
            </w:r>
          </w:p>
        </w:tc>
        <w:tc>
          <w:tcPr>
            <w:tcW w:w="4465" w:type="dxa"/>
            <w:shd w:val="clear" w:color="auto" w:fill="auto"/>
          </w:tcPr>
          <w:p w14:paraId="7E2696E9" w14:textId="77777777" w:rsidR="00C255E3" w:rsidRPr="00C255E3" w:rsidRDefault="00C255E3" w:rsidP="00C255E3">
            <w:pPr>
              <w:spacing w:before="60"/>
              <w:jc w:val="both"/>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29787690" w14:textId="77777777" w:rsidR="00C255E3" w:rsidRPr="00C255E3" w:rsidRDefault="00C255E3" w:rsidP="00C255E3">
            <w:pPr>
              <w:jc w:val="both"/>
              <w:rPr>
                <w:rFonts w:ascii="Verdana" w:eastAsia="Calibri" w:hAnsi="Verdana"/>
                <w:sz w:val="16"/>
                <w:szCs w:val="16"/>
              </w:rPr>
            </w:pPr>
          </w:p>
          <w:p w14:paraId="0D693DEB" w14:textId="77777777" w:rsidR="00C255E3" w:rsidRPr="00C255E3" w:rsidRDefault="00C255E3" w:rsidP="00C255E3">
            <w:pPr>
              <w:spacing w:after="120"/>
              <w:jc w:val="both"/>
              <w:rPr>
                <w:rFonts w:ascii="Verdana" w:eastAsia="Calibri" w:hAnsi="Verdana"/>
                <w:sz w:val="16"/>
                <w:szCs w:val="16"/>
              </w:rPr>
            </w:pPr>
          </w:p>
          <w:p w14:paraId="19791E6A"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w:t>
            </w:r>
          </w:p>
        </w:tc>
      </w:tr>
    </w:tbl>
    <w:p w14:paraId="023BA9D7" w14:textId="77777777" w:rsidR="00C255E3" w:rsidRPr="00C255E3" w:rsidRDefault="00C255E3" w:rsidP="00C255E3">
      <w:pPr>
        <w:spacing w:before="120" w:after="120"/>
        <w:ind w:right="-425"/>
        <w:jc w:val="center"/>
        <w:rPr>
          <w:rFonts w:ascii="Verdana" w:eastAsia="Calibri" w:hAnsi="Verdana"/>
          <w:b/>
          <w:sz w:val="19"/>
          <w:szCs w:val="19"/>
        </w:rPr>
      </w:pPr>
      <w:r w:rsidRPr="00C255E3">
        <w:rPr>
          <w:rFonts w:ascii="Verdana" w:eastAsia="Calibri" w:hAnsi="Verdana"/>
          <w:b/>
          <w:sz w:val="19"/>
          <w:szCs w:val="19"/>
        </w:rPr>
        <w:t>Parte IV: Criterios de selección</w:t>
      </w:r>
      <w:r w:rsidRPr="00C255E3">
        <w:rPr>
          <w:rFonts w:ascii="Verdana" w:eastAsia="Calibri" w:hAnsi="Verdana"/>
          <w:b/>
          <w:sz w:val="19"/>
          <w:szCs w:val="19"/>
          <w:vertAlign w:val="superscript"/>
        </w:rPr>
        <w:footnoteReference w:id="44"/>
      </w:r>
    </w:p>
    <w:p w14:paraId="45EF536E" w14:textId="77777777" w:rsidR="00C255E3" w:rsidRPr="00C255E3" w:rsidRDefault="00C255E3" w:rsidP="00C255E3">
      <w:pPr>
        <w:ind w:right="-425"/>
        <w:jc w:val="both"/>
        <w:rPr>
          <w:rFonts w:ascii="Verdana" w:eastAsia="Calibri" w:hAnsi="Verdana"/>
          <w:sz w:val="16"/>
          <w:szCs w:val="16"/>
        </w:rPr>
      </w:pPr>
      <w:r w:rsidRPr="00C255E3">
        <w:rPr>
          <w:rFonts w:ascii="Verdana" w:eastAsia="Calibri" w:hAnsi="Verdana"/>
          <w:sz w:val="16"/>
          <w:szCs w:val="16"/>
        </w:rPr>
        <w:t>En relación con los criterios de selección (sección α  o  secciones A  a  D de la presente parte), la operadora económica declara que:</w:t>
      </w:r>
    </w:p>
    <w:p w14:paraId="096070E4" w14:textId="77777777" w:rsidR="00C255E3" w:rsidRPr="00C255E3" w:rsidRDefault="00C255E3" w:rsidP="00C255E3">
      <w:pPr>
        <w:spacing w:before="120" w:after="120"/>
        <w:ind w:right="-425" w:firstLine="284"/>
        <w:jc w:val="center"/>
        <w:rPr>
          <w:rFonts w:ascii="Verdana" w:eastAsia="Calibri" w:hAnsi="Verdana"/>
          <w:b/>
          <w:sz w:val="20"/>
          <w:szCs w:val="20"/>
        </w:rPr>
      </w:pPr>
      <w:r w:rsidRPr="00C255E3">
        <w:rPr>
          <w:rFonts w:ascii="Verdana" w:eastAsia="Calibri" w:hAnsi="Verdana"/>
          <w:b/>
          <w:sz w:val="19"/>
          <w:szCs w:val="19"/>
        </w:rPr>
        <w:sym w:font="Symbol" w:char="F061"/>
      </w:r>
      <w:r w:rsidRPr="00C255E3">
        <w:rPr>
          <w:rFonts w:ascii="Verdana" w:eastAsia="Calibri" w:hAnsi="Verdana"/>
          <w:b/>
          <w:sz w:val="19"/>
          <w:szCs w:val="19"/>
        </w:rPr>
        <w:t>: INDICACIÓN GLOBAL RELATIVA A TODOS LOS CRITERIOS DE SELECCIÓN</w:t>
      </w:r>
    </w:p>
    <w:tbl>
      <w:tblPr>
        <w:tblW w:w="1000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09"/>
      </w:tblGrid>
      <w:tr w:rsidR="00C255E3" w:rsidRPr="00C255E3" w14:paraId="12639684" w14:textId="77777777" w:rsidTr="0087031C">
        <w:tc>
          <w:tcPr>
            <w:tcW w:w="10009" w:type="dxa"/>
            <w:shd w:val="clear" w:color="auto" w:fill="D9D9D9"/>
          </w:tcPr>
          <w:p w14:paraId="53D7A1B6"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La operadora económica</w:t>
            </w:r>
            <w:r w:rsidRPr="00C255E3">
              <w:rPr>
                <w:rFonts w:ascii="Verdana" w:eastAsia="Calibri" w:hAnsi="Verdana"/>
                <w:b/>
                <w:color w:val="00B050"/>
                <w:sz w:val="16"/>
                <w:szCs w:val="16"/>
              </w:rPr>
              <w:t xml:space="preserve"> </w:t>
            </w:r>
            <w:r w:rsidRPr="00C255E3">
              <w:rPr>
                <w:rFonts w:ascii="Verdana" w:eastAsia="Calibri" w:hAnsi="Verdana"/>
                <w:b/>
                <w:sz w:val="16"/>
                <w:szCs w:val="16"/>
              </w:rPr>
              <w:t>solo debe cumplimentar esta casilla si se ha indicado en el anuncio de licitación o en la cláusula 24.1 de cláusulas específicas del contrato. Estos criterios de selección son los indicados, en su caso, en la cláusula 21 de cláusulas específicas del contrato.</w:t>
            </w:r>
          </w:p>
        </w:tc>
      </w:tr>
    </w:tbl>
    <w:p w14:paraId="1191FFCD" w14:textId="77777777" w:rsidR="00C255E3" w:rsidRPr="00C255E3" w:rsidRDefault="00C255E3" w:rsidP="00C255E3">
      <w:pPr>
        <w:rPr>
          <w:rFonts w:ascii="Verdana" w:eastAsia="Calibri" w:hAnsi="Verdana"/>
          <w:sz w:val="6"/>
          <w:szCs w:val="6"/>
        </w:rPr>
      </w:pPr>
    </w:p>
    <w:tbl>
      <w:tblPr>
        <w:tblW w:w="100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8"/>
        <w:gridCol w:w="4465"/>
      </w:tblGrid>
      <w:tr w:rsidR="00C255E3" w:rsidRPr="00C255E3" w14:paraId="0EE5ABFD" w14:textId="77777777" w:rsidTr="0087031C">
        <w:trPr>
          <w:trHeight w:val="283"/>
        </w:trPr>
        <w:tc>
          <w:tcPr>
            <w:tcW w:w="5558" w:type="dxa"/>
            <w:shd w:val="clear" w:color="auto" w:fill="auto"/>
          </w:tcPr>
          <w:p w14:paraId="290F17A4"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Cumplimiento de todos los criterios de selección</w:t>
            </w:r>
          </w:p>
        </w:tc>
        <w:tc>
          <w:tcPr>
            <w:tcW w:w="4465" w:type="dxa"/>
            <w:shd w:val="clear" w:color="auto" w:fill="auto"/>
          </w:tcPr>
          <w:p w14:paraId="430AC2F3" w14:textId="77777777" w:rsidR="00C255E3" w:rsidRPr="00C255E3" w:rsidRDefault="00C255E3" w:rsidP="00C255E3">
            <w:pPr>
              <w:spacing w:before="120" w:after="120"/>
              <w:rPr>
                <w:rFonts w:ascii="Verdana" w:eastAsia="Calibri" w:hAnsi="Verdana"/>
                <w:b/>
                <w:sz w:val="16"/>
                <w:szCs w:val="16"/>
              </w:rPr>
            </w:pPr>
            <w:r w:rsidRPr="00C255E3">
              <w:rPr>
                <w:rFonts w:ascii="Verdana" w:eastAsia="Calibri" w:hAnsi="Verdana"/>
                <w:b/>
                <w:sz w:val="16"/>
                <w:szCs w:val="16"/>
              </w:rPr>
              <w:t>Respuesta</w:t>
            </w:r>
          </w:p>
        </w:tc>
      </w:tr>
      <w:tr w:rsidR="00C255E3" w:rsidRPr="00C255E3" w14:paraId="19C7911F" w14:textId="77777777" w:rsidTr="0087031C">
        <w:tc>
          <w:tcPr>
            <w:tcW w:w="5558" w:type="dxa"/>
            <w:shd w:val="clear" w:color="auto" w:fill="auto"/>
          </w:tcPr>
          <w:p w14:paraId="1C03B5DF" w14:textId="77777777" w:rsidR="00C255E3" w:rsidRPr="00C255E3" w:rsidRDefault="00C255E3" w:rsidP="00C255E3">
            <w:pPr>
              <w:spacing w:before="120" w:after="120"/>
              <w:rPr>
                <w:rFonts w:ascii="Verdana" w:eastAsia="Calibri" w:hAnsi="Verdana"/>
                <w:sz w:val="16"/>
                <w:szCs w:val="16"/>
              </w:rPr>
            </w:pPr>
            <w:r w:rsidRPr="00C255E3">
              <w:rPr>
                <w:rFonts w:ascii="Verdana" w:eastAsia="Calibri" w:hAnsi="Verdana"/>
                <w:sz w:val="16"/>
                <w:szCs w:val="16"/>
              </w:rPr>
              <w:t>Cumple los criterios de selección requeridos</w:t>
            </w:r>
          </w:p>
        </w:tc>
        <w:tc>
          <w:tcPr>
            <w:tcW w:w="4465" w:type="dxa"/>
            <w:shd w:val="clear" w:color="auto" w:fill="auto"/>
          </w:tcPr>
          <w:p w14:paraId="5564DEE3" w14:textId="77777777" w:rsidR="00C255E3" w:rsidRPr="00C255E3" w:rsidRDefault="00C255E3" w:rsidP="00C255E3">
            <w:pPr>
              <w:spacing w:before="60" w:after="120"/>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tc>
      </w:tr>
    </w:tbl>
    <w:p w14:paraId="1816FFE5" w14:textId="77777777" w:rsidR="00C255E3" w:rsidRPr="00C255E3" w:rsidRDefault="00C255E3" w:rsidP="00C255E3">
      <w:pPr>
        <w:spacing w:before="120" w:after="120"/>
        <w:ind w:right="-425"/>
        <w:jc w:val="center"/>
        <w:rPr>
          <w:rFonts w:ascii="Verdana" w:eastAsia="Calibri" w:hAnsi="Verdana"/>
          <w:b/>
          <w:sz w:val="19"/>
          <w:szCs w:val="19"/>
        </w:rPr>
      </w:pPr>
      <w:r w:rsidRPr="00C255E3">
        <w:rPr>
          <w:rFonts w:ascii="Verdana" w:eastAsia="Calibri" w:hAnsi="Verdana"/>
          <w:b/>
          <w:sz w:val="19"/>
          <w:szCs w:val="19"/>
        </w:rPr>
        <w:t>A: IDONEIDAD</w:t>
      </w:r>
    </w:p>
    <w:tbl>
      <w:tblPr>
        <w:tblW w:w="10008"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08"/>
      </w:tblGrid>
      <w:tr w:rsidR="00C255E3" w:rsidRPr="00C255E3" w14:paraId="1EB353CD" w14:textId="77777777" w:rsidTr="0087031C">
        <w:tc>
          <w:tcPr>
            <w:tcW w:w="8278" w:type="dxa"/>
            <w:shd w:val="clear" w:color="auto" w:fill="D9D9D9"/>
          </w:tcPr>
          <w:p w14:paraId="4563BF6B"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La operadora económica solo debe facilitar información cuando se exija el cumplimiento de los criterios de selección en el anuncio de licitación y en la cláusula 21.3 de condiciones específicas del contrato.</w:t>
            </w:r>
          </w:p>
        </w:tc>
      </w:tr>
    </w:tbl>
    <w:p w14:paraId="60A29079" w14:textId="77777777" w:rsidR="00C255E3" w:rsidRPr="00C255E3" w:rsidRDefault="00C255E3" w:rsidP="00C255E3">
      <w:pPr>
        <w:rPr>
          <w:rFonts w:ascii="Verdana" w:eastAsia="Calibri" w:hAnsi="Verdana"/>
          <w:sz w:val="6"/>
          <w:szCs w:val="6"/>
        </w:rPr>
      </w:pPr>
    </w:p>
    <w:tbl>
      <w:tblPr>
        <w:tblW w:w="1000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4465"/>
      </w:tblGrid>
      <w:tr w:rsidR="00C255E3" w:rsidRPr="00C255E3" w14:paraId="519A9BA7" w14:textId="77777777" w:rsidTr="0087031C">
        <w:trPr>
          <w:trHeight w:val="283"/>
        </w:trPr>
        <w:tc>
          <w:tcPr>
            <w:tcW w:w="5544" w:type="dxa"/>
            <w:shd w:val="clear" w:color="auto" w:fill="auto"/>
          </w:tcPr>
          <w:p w14:paraId="578D6A37"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Idoneidad</w:t>
            </w:r>
          </w:p>
        </w:tc>
        <w:tc>
          <w:tcPr>
            <w:tcW w:w="4465" w:type="dxa"/>
            <w:shd w:val="clear" w:color="auto" w:fill="auto"/>
          </w:tcPr>
          <w:p w14:paraId="6730AE46"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Respuesta</w:t>
            </w:r>
          </w:p>
        </w:tc>
      </w:tr>
      <w:tr w:rsidR="00C255E3" w:rsidRPr="00C255E3" w14:paraId="3877C04D" w14:textId="77777777" w:rsidTr="0087031C">
        <w:trPr>
          <w:trHeight w:val="637"/>
        </w:trPr>
        <w:tc>
          <w:tcPr>
            <w:tcW w:w="5544" w:type="dxa"/>
            <w:shd w:val="clear" w:color="auto" w:fill="auto"/>
          </w:tcPr>
          <w:p w14:paraId="335248E9"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t>1) Figura inscrita en un registro profesional o mercantil</w:t>
            </w:r>
            <w:r w:rsidRPr="00C255E3">
              <w:rPr>
                <w:rFonts w:ascii="Verdana" w:eastAsia="Calibri" w:hAnsi="Verdana"/>
                <w:sz w:val="16"/>
                <w:szCs w:val="16"/>
              </w:rPr>
              <w:t xml:space="preserve"> en su Estado miembro de establecimiento</w:t>
            </w:r>
            <w:r w:rsidRPr="00C255E3">
              <w:rPr>
                <w:rFonts w:ascii="Verdana" w:eastAsia="Calibri" w:hAnsi="Verdana"/>
                <w:sz w:val="16"/>
                <w:szCs w:val="16"/>
                <w:vertAlign w:val="superscript"/>
              </w:rPr>
              <w:footnoteReference w:id="45"/>
            </w:r>
            <w:r w:rsidRPr="00C255E3">
              <w:rPr>
                <w:rFonts w:ascii="Verdana" w:eastAsia="Calibri" w:hAnsi="Verdana"/>
                <w:sz w:val="16"/>
                <w:szCs w:val="16"/>
                <w:vertAlign w:val="superscript"/>
              </w:rPr>
              <w:t>:</w:t>
            </w:r>
          </w:p>
          <w:p w14:paraId="76C3D40E"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Si la documentación pertinente está disponible en formato electrónico, sírvase indicar:</w:t>
            </w:r>
          </w:p>
        </w:tc>
        <w:tc>
          <w:tcPr>
            <w:tcW w:w="4465" w:type="dxa"/>
            <w:shd w:val="clear" w:color="auto" w:fill="auto"/>
          </w:tcPr>
          <w:p w14:paraId="51AB0CE1"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w:t>
            </w:r>
          </w:p>
          <w:p w14:paraId="2A19EDE1" w14:textId="77777777" w:rsidR="00C255E3" w:rsidRPr="00C255E3" w:rsidRDefault="00C255E3" w:rsidP="00C255E3">
            <w:pPr>
              <w:jc w:val="both"/>
              <w:rPr>
                <w:rFonts w:ascii="Verdana" w:eastAsia="Calibri" w:hAnsi="Verdana"/>
                <w:sz w:val="16"/>
                <w:szCs w:val="16"/>
              </w:rPr>
            </w:pPr>
          </w:p>
          <w:p w14:paraId="3FC797EC"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(dirección de la página web, autoridad u organismo expedidor, referencia exacta de la documentación):</w:t>
            </w:r>
          </w:p>
          <w:p w14:paraId="671C01A3"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 […] […] […]</w:t>
            </w:r>
          </w:p>
        </w:tc>
      </w:tr>
      <w:tr w:rsidR="00C255E3" w:rsidRPr="00C255E3" w14:paraId="41FDC943" w14:textId="77777777" w:rsidTr="0087031C">
        <w:trPr>
          <w:trHeight w:val="637"/>
        </w:trPr>
        <w:tc>
          <w:tcPr>
            <w:tcW w:w="5544" w:type="dxa"/>
            <w:shd w:val="clear" w:color="auto" w:fill="auto"/>
          </w:tcPr>
          <w:p w14:paraId="65192E00"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2) Cuando se trate de contrato de servicios:</w:t>
            </w:r>
          </w:p>
          <w:p w14:paraId="1206A2A6"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 xml:space="preserve">¿Es preciso </w:t>
            </w:r>
            <w:r w:rsidRPr="00C255E3">
              <w:rPr>
                <w:rFonts w:ascii="Verdana" w:eastAsia="Calibri" w:hAnsi="Verdana"/>
                <w:b/>
                <w:sz w:val="16"/>
                <w:szCs w:val="16"/>
              </w:rPr>
              <w:t>disponer de una autorización específica o</w:t>
            </w:r>
            <w:r w:rsidRPr="00C255E3">
              <w:rPr>
                <w:rFonts w:ascii="Verdana" w:eastAsia="Calibri" w:hAnsi="Verdana"/>
                <w:sz w:val="16"/>
                <w:szCs w:val="16"/>
              </w:rPr>
              <w:t xml:space="preserve"> </w:t>
            </w:r>
            <w:r w:rsidRPr="00C255E3">
              <w:rPr>
                <w:rFonts w:ascii="Verdana" w:eastAsia="Calibri" w:hAnsi="Verdana"/>
                <w:b/>
                <w:sz w:val="16"/>
                <w:szCs w:val="16"/>
              </w:rPr>
              <w:t>estar afiliada</w:t>
            </w:r>
            <w:r w:rsidRPr="00C255E3">
              <w:rPr>
                <w:rFonts w:ascii="Verdana" w:eastAsia="Calibri" w:hAnsi="Verdana"/>
                <w:sz w:val="16"/>
                <w:szCs w:val="16"/>
              </w:rPr>
              <w:t xml:space="preserve"> a una determinada organización para poder prestar el servicio de que se trate en el país de establecimiento de la operadora económica?</w:t>
            </w:r>
          </w:p>
          <w:p w14:paraId="239A7C52" w14:textId="77777777" w:rsidR="00C255E3" w:rsidRPr="00C255E3" w:rsidRDefault="00C255E3" w:rsidP="00C255E3">
            <w:pPr>
              <w:jc w:val="both"/>
              <w:rPr>
                <w:rFonts w:ascii="Verdana" w:eastAsia="Calibri" w:hAnsi="Verdana"/>
                <w:sz w:val="16"/>
                <w:szCs w:val="16"/>
              </w:rPr>
            </w:pPr>
          </w:p>
          <w:p w14:paraId="78A00A3C"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Si la documentación pertinente está disponible en formato electrónico, sírvase indicar:</w:t>
            </w:r>
          </w:p>
        </w:tc>
        <w:tc>
          <w:tcPr>
            <w:tcW w:w="4465" w:type="dxa"/>
            <w:shd w:val="clear" w:color="auto" w:fill="auto"/>
          </w:tcPr>
          <w:p w14:paraId="2EB5A5B2" w14:textId="77777777" w:rsidR="00C255E3" w:rsidRPr="00C255E3" w:rsidRDefault="00C255E3" w:rsidP="00C255E3">
            <w:pPr>
              <w:spacing w:before="80" w:after="120"/>
              <w:jc w:val="both"/>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09A267EC"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b/>
                <w:sz w:val="16"/>
                <w:szCs w:val="16"/>
              </w:rPr>
              <w:t>En caso afirmativo,</w:t>
            </w:r>
            <w:r w:rsidRPr="00C255E3">
              <w:rPr>
                <w:rFonts w:ascii="Verdana" w:eastAsia="Calibri" w:hAnsi="Verdana"/>
                <w:sz w:val="16"/>
                <w:szCs w:val="16"/>
              </w:rPr>
              <w:t xml:space="preserve"> especifíquese qué autorización o afiliación e indíquese si la operadora económica</w:t>
            </w:r>
            <w:r w:rsidRPr="00C255E3">
              <w:rPr>
                <w:rFonts w:ascii="Verdana" w:eastAsia="Calibri" w:hAnsi="Verdana"/>
                <w:color w:val="00B050"/>
                <w:sz w:val="16"/>
                <w:szCs w:val="16"/>
              </w:rPr>
              <w:t xml:space="preserve"> </w:t>
            </w:r>
            <w:r w:rsidRPr="00C255E3">
              <w:rPr>
                <w:rFonts w:ascii="Verdana" w:eastAsia="Calibri" w:hAnsi="Verdana"/>
                <w:sz w:val="16"/>
                <w:szCs w:val="16"/>
              </w:rPr>
              <w:t>cumple este requisito:</w:t>
            </w:r>
          </w:p>
          <w:p w14:paraId="36797C70"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 xml:space="preserve">[…………………………………………………]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6DA794E6"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(dirección de la página web, autoridad u organismo expedidor, referencia exacta de la documentación):</w:t>
            </w:r>
          </w:p>
          <w:p w14:paraId="51082EF2"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 […] […] […]</w:t>
            </w:r>
          </w:p>
        </w:tc>
      </w:tr>
    </w:tbl>
    <w:p w14:paraId="401EF6E4" w14:textId="77777777" w:rsidR="00C255E3" w:rsidRPr="00C255E3" w:rsidRDefault="00C255E3" w:rsidP="00C255E3">
      <w:pPr>
        <w:spacing w:before="120" w:after="120"/>
        <w:ind w:right="-425"/>
        <w:jc w:val="center"/>
        <w:rPr>
          <w:rFonts w:ascii="Verdana" w:eastAsia="Calibri" w:hAnsi="Verdana"/>
          <w:b/>
          <w:sz w:val="19"/>
          <w:szCs w:val="19"/>
        </w:rPr>
      </w:pPr>
    </w:p>
    <w:p w14:paraId="7EF263B6" w14:textId="77777777" w:rsidR="00C255E3" w:rsidRPr="00C255E3" w:rsidRDefault="00C255E3" w:rsidP="00C255E3">
      <w:pPr>
        <w:spacing w:before="120" w:after="120"/>
        <w:ind w:right="-425"/>
        <w:jc w:val="center"/>
        <w:rPr>
          <w:rFonts w:ascii="Verdana" w:eastAsia="Calibri" w:hAnsi="Verdana"/>
          <w:b/>
          <w:sz w:val="19"/>
          <w:szCs w:val="19"/>
        </w:rPr>
      </w:pPr>
      <w:r w:rsidRPr="00C255E3">
        <w:rPr>
          <w:rFonts w:ascii="Verdana" w:eastAsia="Calibri" w:hAnsi="Verdana"/>
          <w:b/>
          <w:sz w:val="19"/>
          <w:szCs w:val="19"/>
        </w:rPr>
        <w:lastRenderedPageBreak/>
        <w:t>B: SOLVENCIA ECONÓMICA Y FINANCIERA</w:t>
      </w:r>
    </w:p>
    <w:tbl>
      <w:tblPr>
        <w:tblW w:w="10037"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37"/>
      </w:tblGrid>
      <w:tr w:rsidR="00C255E3" w:rsidRPr="00C255E3" w14:paraId="716B0E9A" w14:textId="77777777" w:rsidTr="0087031C">
        <w:tc>
          <w:tcPr>
            <w:tcW w:w="10037" w:type="dxa"/>
            <w:shd w:val="clear" w:color="auto" w:fill="D9D9D9"/>
          </w:tcPr>
          <w:p w14:paraId="33E849FC"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La operadora económica solo debe facilitar información cuando se exija el cumplimiento de los criterios de selección (requisitos de solvencia) en cuestión en el anuncio de licitación y en la cláusula 21.2 de condiciones específicas del contrato.</w:t>
            </w:r>
          </w:p>
        </w:tc>
      </w:tr>
    </w:tbl>
    <w:p w14:paraId="331C23C8" w14:textId="77777777" w:rsidR="00C255E3" w:rsidRPr="00C255E3" w:rsidRDefault="00C255E3" w:rsidP="00C255E3">
      <w:pPr>
        <w:rPr>
          <w:rFonts w:ascii="Verdana" w:eastAsia="Calibri" w:hAnsi="Verdana"/>
          <w:sz w:val="6"/>
          <w:szCs w:val="6"/>
        </w:rPr>
      </w:pPr>
    </w:p>
    <w:tbl>
      <w:tblPr>
        <w:tblW w:w="1000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0"/>
        <w:gridCol w:w="4479"/>
      </w:tblGrid>
      <w:tr w:rsidR="00C255E3" w:rsidRPr="00C255E3" w14:paraId="202FF0E4" w14:textId="77777777" w:rsidTr="0087031C">
        <w:tc>
          <w:tcPr>
            <w:tcW w:w="5530" w:type="dxa"/>
            <w:shd w:val="clear" w:color="auto" w:fill="auto"/>
          </w:tcPr>
          <w:p w14:paraId="5995709E"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Solvencia económica y financiera</w:t>
            </w:r>
          </w:p>
        </w:tc>
        <w:tc>
          <w:tcPr>
            <w:tcW w:w="4479" w:type="dxa"/>
            <w:shd w:val="clear" w:color="auto" w:fill="auto"/>
          </w:tcPr>
          <w:p w14:paraId="550E49BE"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Respuesta</w:t>
            </w:r>
          </w:p>
        </w:tc>
      </w:tr>
      <w:tr w:rsidR="00C255E3" w:rsidRPr="00C255E3" w14:paraId="4D3E9830" w14:textId="77777777" w:rsidTr="0087031C">
        <w:tc>
          <w:tcPr>
            <w:tcW w:w="5530" w:type="dxa"/>
            <w:shd w:val="clear" w:color="auto" w:fill="auto"/>
          </w:tcPr>
          <w:p w14:paraId="6A391FC3"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 xml:space="preserve">1a) Su </w:t>
            </w:r>
            <w:r w:rsidRPr="00C255E3">
              <w:rPr>
                <w:rFonts w:ascii="Verdana" w:eastAsia="Calibri" w:hAnsi="Verdana"/>
                <w:b/>
                <w:sz w:val="16"/>
                <w:szCs w:val="16"/>
              </w:rPr>
              <w:t>volumen de negocios</w:t>
            </w:r>
            <w:r w:rsidRPr="00C255E3">
              <w:rPr>
                <w:rFonts w:ascii="Verdana" w:eastAsia="Calibri" w:hAnsi="Verdana"/>
                <w:sz w:val="16"/>
                <w:szCs w:val="16"/>
              </w:rPr>
              <w:t xml:space="preserve"> </w:t>
            </w:r>
            <w:r w:rsidRPr="00C255E3">
              <w:rPr>
                <w:rFonts w:ascii="Verdana" w:eastAsia="Calibri" w:hAnsi="Verdana"/>
                <w:b/>
                <w:sz w:val="16"/>
                <w:szCs w:val="16"/>
              </w:rPr>
              <w:t>anua</w:t>
            </w:r>
            <w:r w:rsidRPr="00C255E3">
              <w:rPr>
                <w:rFonts w:ascii="Verdana" w:eastAsia="Calibri" w:hAnsi="Verdana"/>
                <w:sz w:val="16"/>
                <w:szCs w:val="16"/>
              </w:rPr>
              <w:t>l (general) durante el número de ejercicios exigido en el anuncio pertinente o los pliegos de la contratación es el siguiente:</w:t>
            </w:r>
          </w:p>
          <w:p w14:paraId="2C8459E0"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Y/o</w:t>
            </w:r>
          </w:p>
          <w:p w14:paraId="6C78BEA3"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1b) Su volumen de negocios anual medio durante el número de ejercicios exigido en el anuncio pertinente o los pliegos de contratación es el siguiente</w:t>
            </w:r>
            <w:r w:rsidRPr="00C255E3">
              <w:rPr>
                <w:rFonts w:ascii="Verdana" w:eastAsia="Calibri" w:hAnsi="Verdana"/>
                <w:b/>
                <w:sz w:val="16"/>
                <w:szCs w:val="16"/>
                <w:vertAlign w:val="superscript"/>
              </w:rPr>
              <w:footnoteReference w:id="46"/>
            </w:r>
            <w:r w:rsidRPr="00C255E3">
              <w:rPr>
                <w:rFonts w:ascii="Verdana" w:eastAsia="Calibri" w:hAnsi="Verdana"/>
                <w:sz w:val="16"/>
                <w:szCs w:val="16"/>
              </w:rPr>
              <w:t>:</w:t>
            </w:r>
          </w:p>
          <w:p w14:paraId="6F36725E"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Si la documentación pertinente está disponible en formato electrónico, sírvase indicar:</w:t>
            </w:r>
          </w:p>
          <w:p w14:paraId="16CE636E" w14:textId="77777777" w:rsidR="00C255E3" w:rsidRPr="00C255E3" w:rsidRDefault="00C255E3" w:rsidP="00C255E3">
            <w:pPr>
              <w:spacing w:before="120" w:after="120"/>
              <w:jc w:val="both"/>
              <w:rPr>
                <w:rFonts w:ascii="Verdana" w:eastAsia="Calibri" w:hAnsi="Verdana"/>
                <w:sz w:val="16"/>
                <w:szCs w:val="16"/>
              </w:rPr>
            </w:pPr>
          </w:p>
        </w:tc>
        <w:tc>
          <w:tcPr>
            <w:tcW w:w="4479" w:type="dxa"/>
            <w:shd w:val="clear" w:color="auto" w:fill="auto"/>
          </w:tcPr>
          <w:p w14:paraId="06C9405E"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Ejercicio: […] volumen de negocios: […][..] moneda</w:t>
            </w:r>
          </w:p>
          <w:p w14:paraId="71B6FB9C"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Ejercicio: […] volumen de negocios: […][..] moneda</w:t>
            </w:r>
          </w:p>
          <w:p w14:paraId="13DF88FC"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Ejercicio: […] volumen de negocios: […][..] moneda</w:t>
            </w:r>
          </w:p>
          <w:p w14:paraId="0196E206" w14:textId="77777777" w:rsidR="00C255E3" w:rsidRPr="00C255E3" w:rsidRDefault="00C255E3" w:rsidP="00C255E3">
            <w:pPr>
              <w:spacing w:before="120" w:after="120"/>
              <w:jc w:val="both"/>
              <w:rPr>
                <w:rFonts w:ascii="Verdana" w:eastAsia="Calibri" w:hAnsi="Verdana"/>
                <w:sz w:val="16"/>
                <w:szCs w:val="16"/>
              </w:rPr>
            </w:pPr>
          </w:p>
          <w:p w14:paraId="1469B5AE"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(número de ejercicios, volumen de negocios medio):</w:t>
            </w:r>
          </w:p>
          <w:p w14:paraId="366BA237"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 […] […]moneda</w:t>
            </w:r>
          </w:p>
          <w:p w14:paraId="5A3ADA54" w14:textId="77777777" w:rsidR="00C255E3" w:rsidRPr="00C255E3" w:rsidRDefault="00C255E3" w:rsidP="00C255E3">
            <w:pPr>
              <w:spacing w:after="120"/>
              <w:jc w:val="both"/>
              <w:rPr>
                <w:rFonts w:ascii="Verdana" w:eastAsia="Calibri" w:hAnsi="Verdana"/>
                <w:sz w:val="16"/>
                <w:szCs w:val="16"/>
              </w:rPr>
            </w:pPr>
          </w:p>
          <w:p w14:paraId="1ED6AF78"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 xml:space="preserve">(dirección de la página web, autoridad u organismo expedidor, referencia exacta de la documentación): </w:t>
            </w:r>
          </w:p>
          <w:p w14:paraId="2D16581A"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 […] […] […]</w:t>
            </w:r>
          </w:p>
        </w:tc>
      </w:tr>
      <w:tr w:rsidR="00C255E3" w:rsidRPr="00C255E3" w14:paraId="1000CCBC" w14:textId="77777777" w:rsidTr="0087031C">
        <w:tc>
          <w:tcPr>
            <w:tcW w:w="5530" w:type="dxa"/>
            <w:shd w:val="clear" w:color="auto" w:fill="auto"/>
          </w:tcPr>
          <w:p w14:paraId="756152DC"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2a)</w:t>
            </w:r>
            <w:r w:rsidRPr="00C255E3">
              <w:rPr>
                <w:rFonts w:ascii="Verdana" w:eastAsia="Calibri" w:hAnsi="Verdana"/>
                <w:b/>
                <w:sz w:val="16"/>
                <w:szCs w:val="16"/>
              </w:rPr>
              <w:t xml:space="preserve"> Su volumen de negocios</w:t>
            </w:r>
            <w:r w:rsidRPr="00C255E3">
              <w:rPr>
                <w:rFonts w:ascii="Verdana" w:eastAsia="Calibri" w:hAnsi="Verdana"/>
                <w:sz w:val="16"/>
                <w:szCs w:val="16"/>
              </w:rPr>
              <w:t xml:space="preserve"> </w:t>
            </w:r>
            <w:r w:rsidRPr="00C255E3">
              <w:rPr>
                <w:rFonts w:ascii="Verdana" w:eastAsia="Calibri" w:hAnsi="Verdana"/>
                <w:b/>
                <w:sz w:val="16"/>
                <w:szCs w:val="16"/>
              </w:rPr>
              <w:t>anual</w:t>
            </w:r>
            <w:r w:rsidRPr="00C255E3">
              <w:rPr>
                <w:rFonts w:ascii="Verdana" w:eastAsia="Calibri" w:hAnsi="Verdana"/>
                <w:sz w:val="16"/>
                <w:szCs w:val="16"/>
              </w:rPr>
              <w:t xml:space="preserve"> (específico) durante el número de ejercicios exigido </w:t>
            </w:r>
            <w:r w:rsidRPr="00C255E3">
              <w:rPr>
                <w:rFonts w:ascii="Verdana" w:eastAsia="Calibri" w:hAnsi="Verdana"/>
                <w:b/>
                <w:sz w:val="16"/>
                <w:szCs w:val="16"/>
              </w:rPr>
              <w:t>en el ámbito de</w:t>
            </w:r>
            <w:r w:rsidRPr="00C255E3">
              <w:rPr>
                <w:rFonts w:ascii="Verdana" w:eastAsia="Calibri" w:hAnsi="Verdana"/>
                <w:sz w:val="16"/>
                <w:szCs w:val="16"/>
              </w:rPr>
              <w:t xml:space="preserve"> </w:t>
            </w:r>
            <w:r w:rsidRPr="00C255E3">
              <w:rPr>
                <w:rFonts w:ascii="Verdana" w:eastAsia="Calibri" w:hAnsi="Verdana"/>
                <w:b/>
                <w:sz w:val="16"/>
                <w:szCs w:val="16"/>
              </w:rPr>
              <w:t>actividad cubierto por el contrato</w:t>
            </w:r>
            <w:r w:rsidRPr="00C255E3">
              <w:rPr>
                <w:rFonts w:ascii="Verdana" w:eastAsia="Calibri" w:hAnsi="Verdana"/>
                <w:sz w:val="16"/>
                <w:szCs w:val="16"/>
              </w:rPr>
              <w:t xml:space="preserve"> y que se especifica en el anuncio pertinente o los pliegos de la contratación es el siguiente:</w:t>
            </w:r>
          </w:p>
          <w:p w14:paraId="31B4B191"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Y/o</w:t>
            </w:r>
          </w:p>
          <w:p w14:paraId="7C0CD406" w14:textId="77777777" w:rsidR="00C255E3" w:rsidRPr="00C255E3" w:rsidRDefault="00C255E3" w:rsidP="00C255E3">
            <w:pPr>
              <w:spacing w:before="120" w:after="120"/>
              <w:jc w:val="both"/>
              <w:rPr>
                <w:rFonts w:ascii="Verdana" w:eastAsia="Calibri" w:hAnsi="Verdana"/>
                <w:b/>
                <w:sz w:val="16"/>
                <w:szCs w:val="16"/>
                <w:vertAlign w:val="superscript"/>
              </w:rPr>
            </w:pPr>
            <w:r w:rsidRPr="00C255E3">
              <w:rPr>
                <w:rFonts w:ascii="Verdana" w:eastAsia="Calibri" w:hAnsi="Verdana"/>
                <w:sz w:val="16"/>
                <w:szCs w:val="16"/>
              </w:rPr>
              <w:t xml:space="preserve">2b) Su </w:t>
            </w:r>
            <w:r w:rsidRPr="00C255E3">
              <w:rPr>
                <w:rFonts w:ascii="Verdana" w:eastAsia="Calibri" w:hAnsi="Verdana"/>
                <w:b/>
                <w:sz w:val="16"/>
                <w:szCs w:val="16"/>
              </w:rPr>
              <w:t>volumen de negocios</w:t>
            </w:r>
            <w:r w:rsidRPr="00C255E3">
              <w:rPr>
                <w:rFonts w:ascii="Verdana" w:eastAsia="Calibri" w:hAnsi="Verdana"/>
                <w:sz w:val="16"/>
                <w:szCs w:val="16"/>
              </w:rPr>
              <w:t xml:space="preserve"> anual medio </w:t>
            </w:r>
            <w:r w:rsidRPr="00C255E3">
              <w:rPr>
                <w:rFonts w:ascii="Verdana" w:eastAsia="Calibri" w:hAnsi="Verdana"/>
                <w:b/>
                <w:sz w:val="16"/>
                <w:szCs w:val="16"/>
              </w:rPr>
              <w:t>en el ámbito y durante el número de ejercicios exigidos en el anuncio pertinente o los pliegos de la contratación es el siguiente</w:t>
            </w:r>
            <w:r w:rsidRPr="00C255E3">
              <w:rPr>
                <w:rFonts w:ascii="Verdana" w:eastAsia="Calibri" w:hAnsi="Verdana"/>
                <w:b/>
                <w:sz w:val="16"/>
                <w:szCs w:val="16"/>
                <w:vertAlign w:val="superscript"/>
              </w:rPr>
              <w:footnoteReference w:id="47"/>
            </w:r>
            <w:r w:rsidRPr="00C255E3">
              <w:rPr>
                <w:rFonts w:ascii="Verdana" w:eastAsia="Calibri" w:hAnsi="Verdana"/>
                <w:b/>
                <w:sz w:val="16"/>
                <w:szCs w:val="16"/>
                <w:vertAlign w:val="superscript"/>
              </w:rPr>
              <w:t>:</w:t>
            </w:r>
          </w:p>
          <w:p w14:paraId="132EEDE8"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Si la documentación pertinente está disponible en formato electrónico, sírvase indicar:</w:t>
            </w:r>
          </w:p>
          <w:p w14:paraId="0A699D59" w14:textId="77777777" w:rsidR="00C255E3" w:rsidRPr="00C255E3" w:rsidRDefault="00C255E3" w:rsidP="00C255E3">
            <w:pPr>
              <w:spacing w:before="120" w:after="120"/>
              <w:jc w:val="both"/>
              <w:rPr>
                <w:rFonts w:ascii="Verdana" w:eastAsia="Calibri" w:hAnsi="Verdana"/>
                <w:sz w:val="16"/>
                <w:szCs w:val="16"/>
              </w:rPr>
            </w:pPr>
          </w:p>
        </w:tc>
        <w:tc>
          <w:tcPr>
            <w:tcW w:w="4479" w:type="dxa"/>
            <w:shd w:val="clear" w:color="auto" w:fill="auto"/>
          </w:tcPr>
          <w:p w14:paraId="10C61E6D"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Ejercicio: […] volumen de negocios: […][..] moneda</w:t>
            </w:r>
          </w:p>
          <w:p w14:paraId="1B89ECD4"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Ejercicio: […] volumen de negocios: […][..] moneda</w:t>
            </w:r>
          </w:p>
          <w:p w14:paraId="154F4175"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Ejercicio: […] volumen de negocios: […][..] moneda</w:t>
            </w:r>
          </w:p>
          <w:p w14:paraId="1C8EE113" w14:textId="77777777" w:rsidR="00C255E3" w:rsidRPr="00C255E3" w:rsidRDefault="00C255E3" w:rsidP="00C255E3">
            <w:pPr>
              <w:spacing w:after="120"/>
              <w:jc w:val="both"/>
              <w:rPr>
                <w:rFonts w:ascii="Verdana" w:eastAsia="Calibri" w:hAnsi="Verdana"/>
                <w:sz w:val="16"/>
                <w:szCs w:val="16"/>
              </w:rPr>
            </w:pPr>
          </w:p>
          <w:p w14:paraId="305D58E4" w14:textId="77777777" w:rsidR="00C255E3" w:rsidRPr="00C255E3" w:rsidRDefault="00C255E3" w:rsidP="00C255E3">
            <w:pPr>
              <w:spacing w:before="120" w:after="120"/>
              <w:jc w:val="both"/>
              <w:rPr>
                <w:rFonts w:ascii="Verdana" w:eastAsia="Calibri" w:hAnsi="Verdana"/>
                <w:sz w:val="16"/>
                <w:szCs w:val="16"/>
              </w:rPr>
            </w:pPr>
          </w:p>
          <w:p w14:paraId="0827E525"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(número de ejercicios, volumen de negocios medio):</w:t>
            </w:r>
          </w:p>
          <w:p w14:paraId="7D8E6666"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 […] […] moneda</w:t>
            </w:r>
          </w:p>
          <w:p w14:paraId="5AFB4C77" w14:textId="77777777" w:rsidR="00C255E3" w:rsidRPr="00C255E3" w:rsidRDefault="00C255E3" w:rsidP="00C255E3">
            <w:pPr>
              <w:jc w:val="both"/>
              <w:rPr>
                <w:rFonts w:ascii="Verdana" w:eastAsia="Calibri" w:hAnsi="Verdana"/>
                <w:sz w:val="16"/>
                <w:szCs w:val="16"/>
              </w:rPr>
            </w:pPr>
          </w:p>
          <w:p w14:paraId="75B16358"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(dirección de la página web, autoridad u organismo expedidor, referencia exacta de la documentación):</w:t>
            </w:r>
          </w:p>
          <w:p w14:paraId="313D1950"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 […] […] […]</w:t>
            </w:r>
          </w:p>
        </w:tc>
      </w:tr>
      <w:tr w:rsidR="00C255E3" w:rsidRPr="00C255E3" w14:paraId="45E0FAC3" w14:textId="77777777" w:rsidTr="0087031C">
        <w:tc>
          <w:tcPr>
            <w:tcW w:w="5530" w:type="dxa"/>
            <w:shd w:val="clear" w:color="auto" w:fill="auto"/>
          </w:tcPr>
          <w:p w14:paraId="09BB0465" w14:textId="77777777" w:rsidR="00C255E3" w:rsidRPr="00C255E3" w:rsidRDefault="00C255E3" w:rsidP="00C255E3">
            <w:pPr>
              <w:spacing w:before="120" w:after="120"/>
              <w:ind w:left="175" w:hanging="175"/>
              <w:jc w:val="both"/>
              <w:rPr>
                <w:rFonts w:ascii="Verdana" w:eastAsia="Calibri" w:hAnsi="Verdana"/>
                <w:sz w:val="16"/>
                <w:szCs w:val="16"/>
              </w:rPr>
            </w:pPr>
            <w:r w:rsidRPr="00C255E3">
              <w:rPr>
                <w:rFonts w:ascii="Verdana" w:eastAsia="Calibri" w:hAnsi="Verdana"/>
                <w:sz w:val="16"/>
                <w:szCs w:val="16"/>
              </w:rPr>
              <w:t>3) Si no se dispone de la información sobre el volumen de negocios (general o específico) en relación con todo el período considerado, indíquese la fecha de creación de la empresa o de inicio de las actividades de la operadora económica:</w:t>
            </w:r>
          </w:p>
        </w:tc>
        <w:tc>
          <w:tcPr>
            <w:tcW w:w="4479" w:type="dxa"/>
            <w:shd w:val="clear" w:color="auto" w:fill="auto"/>
          </w:tcPr>
          <w:p w14:paraId="66A43DBA"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w:t>
            </w:r>
          </w:p>
        </w:tc>
      </w:tr>
      <w:tr w:rsidR="00C255E3" w:rsidRPr="00C255E3" w14:paraId="46F520A8" w14:textId="77777777" w:rsidTr="0087031C">
        <w:tc>
          <w:tcPr>
            <w:tcW w:w="5530" w:type="dxa"/>
            <w:shd w:val="clear" w:color="auto" w:fill="auto"/>
          </w:tcPr>
          <w:p w14:paraId="6300DDC9" w14:textId="77777777" w:rsidR="00C255E3" w:rsidRPr="00C255E3" w:rsidRDefault="00C255E3" w:rsidP="00C255E3">
            <w:pPr>
              <w:spacing w:before="120" w:after="120"/>
              <w:ind w:left="175" w:hanging="175"/>
              <w:jc w:val="both"/>
              <w:rPr>
                <w:rFonts w:ascii="Verdana" w:eastAsia="Calibri" w:hAnsi="Verdana"/>
                <w:sz w:val="16"/>
                <w:szCs w:val="16"/>
              </w:rPr>
            </w:pPr>
            <w:r w:rsidRPr="00C255E3">
              <w:rPr>
                <w:rFonts w:ascii="Verdana" w:eastAsia="Calibri" w:hAnsi="Verdana"/>
                <w:sz w:val="16"/>
                <w:szCs w:val="16"/>
              </w:rPr>
              <w:t xml:space="preserve">4) En relación con </w:t>
            </w:r>
            <w:r w:rsidRPr="00C255E3">
              <w:rPr>
                <w:rFonts w:ascii="Verdana" w:eastAsia="Calibri" w:hAnsi="Verdana"/>
                <w:b/>
                <w:sz w:val="16"/>
                <w:szCs w:val="16"/>
              </w:rPr>
              <w:t>las ratios financieras</w:t>
            </w:r>
            <w:r w:rsidRPr="00C255E3">
              <w:rPr>
                <w:rFonts w:ascii="Verdana" w:eastAsia="Calibri" w:hAnsi="Verdana"/>
                <w:b/>
                <w:sz w:val="16"/>
                <w:szCs w:val="16"/>
                <w:vertAlign w:val="superscript"/>
              </w:rPr>
              <w:footnoteReference w:id="48"/>
            </w:r>
            <w:r w:rsidRPr="00C255E3">
              <w:rPr>
                <w:rFonts w:ascii="Verdana" w:eastAsia="Calibri" w:hAnsi="Verdana"/>
                <w:sz w:val="16"/>
                <w:szCs w:val="16"/>
                <w:vertAlign w:val="subscript"/>
              </w:rPr>
              <w:t xml:space="preserve"> </w:t>
            </w:r>
            <w:r w:rsidRPr="00C255E3">
              <w:rPr>
                <w:rFonts w:ascii="Verdana" w:eastAsia="Calibri" w:hAnsi="Verdana"/>
                <w:sz w:val="16"/>
                <w:szCs w:val="16"/>
              </w:rPr>
              <w:t>que se especifican en el anuncio pertinente o los pliegos de la contratación, la operadora económica declara que el valor real de la(s) ratio(s) requerida(s) es el siguiente:</w:t>
            </w:r>
          </w:p>
          <w:p w14:paraId="334944C8" w14:textId="77777777" w:rsidR="00C255E3" w:rsidRPr="00C255E3" w:rsidRDefault="00C255E3" w:rsidP="00C255E3">
            <w:pPr>
              <w:spacing w:before="120" w:after="120"/>
              <w:ind w:left="175"/>
              <w:jc w:val="both"/>
              <w:rPr>
                <w:rFonts w:ascii="Verdana" w:eastAsia="Calibri" w:hAnsi="Verdana"/>
                <w:sz w:val="16"/>
                <w:szCs w:val="16"/>
              </w:rPr>
            </w:pPr>
            <w:r w:rsidRPr="00C255E3">
              <w:rPr>
                <w:rFonts w:ascii="Verdana" w:eastAsia="Calibri" w:hAnsi="Verdana"/>
                <w:sz w:val="16"/>
                <w:szCs w:val="16"/>
              </w:rPr>
              <w:t>Si esta información está disponible en formato electrónico, sírvase indicar:</w:t>
            </w:r>
          </w:p>
          <w:p w14:paraId="1CE0818D"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 xml:space="preserve"> </w:t>
            </w:r>
          </w:p>
        </w:tc>
        <w:tc>
          <w:tcPr>
            <w:tcW w:w="4479" w:type="dxa"/>
            <w:shd w:val="clear" w:color="auto" w:fill="auto"/>
          </w:tcPr>
          <w:p w14:paraId="6BD6D057"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(indicación de la ratio requerida –ratio entre x e y(</w:t>
            </w:r>
            <w:r w:rsidRPr="00C255E3">
              <w:rPr>
                <w:rFonts w:ascii="Verdana" w:eastAsia="Calibri" w:hAnsi="Verdana"/>
                <w:b/>
                <w:sz w:val="16"/>
                <w:szCs w:val="16"/>
                <w:vertAlign w:val="superscript"/>
              </w:rPr>
              <w:footnoteReference w:id="49"/>
            </w:r>
            <w:r w:rsidRPr="00C255E3">
              <w:rPr>
                <w:rFonts w:ascii="Verdana" w:eastAsia="Calibri" w:hAnsi="Verdana"/>
                <w:sz w:val="16"/>
                <w:szCs w:val="16"/>
              </w:rPr>
              <w:t>)- y del valor:</w:t>
            </w:r>
          </w:p>
          <w:p w14:paraId="2B039CCE"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 […]</w:t>
            </w:r>
            <w:r w:rsidRPr="00C255E3">
              <w:rPr>
                <w:rFonts w:ascii="Verdana" w:eastAsia="Calibri" w:hAnsi="Verdana"/>
                <w:b/>
                <w:sz w:val="16"/>
                <w:szCs w:val="16"/>
                <w:vertAlign w:val="superscript"/>
              </w:rPr>
              <w:footnoteReference w:id="50"/>
            </w:r>
          </w:p>
          <w:p w14:paraId="44A366C6" w14:textId="77777777" w:rsidR="00C255E3" w:rsidRPr="00C255E3" w:rsidRDefault="00C255E3" w:rsidP="00C255E3">
            <w:pPr>
              <w:spacing w:after="120"/>
              <w:jc w:val="both"/>
              <w:rPr>
                <w:rFonts w:ascii="Verdana" w:eastAsia="Calibri" w:hAnsi="Verdana"/>
                <w:sz w:val="16"/>
                <w:szCs w:val="16"/>
              </w:rPr>
            </w:pPr>
          </w:p>
          <w:p w14:paraId="4BAA8EE6"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(dirección de la página web, autoridad u organismo expedidor, referencia exacta de la documentación):</w:t>
            </w:r>
          </w:p>
          <w:p w14:paraId="6938E6A4"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 […] […] […]</w:t>
            </w:r>
          </w:p>
        </w:tc>
      </w:tr>
      <w:tr w:rsidR="00C255E3" w:rsidRPr="00C255E3" w14:paraId="6BCC4C50" w14:textId="77777777" w:rsidTr="0087031C">
        <w:tc>
          <w:tcPr>
            <w:tcW w:w="5530" w:type="dxa"/>
            <w:shd w:val="clear" w:color="auto" w:fill="auto"/>
          </w:tcPr>
          <w:p w14:paraId="44F2A945" w14:textId="77777777" w:rsidR="00C255E3" w:rsidRPr="00C255E3" w:rsidRDefault="00C255E3" w:rsidP="00C255E3">
            <w:pPr>
              <w:spacing w:before="120" w:after="120"/>
              <w:ind w:left="175" w:hanging="175"/>
              <w:jc w:val="both"/>
              <w:rPr>
                <w:rFonts w:ascii="Verdana" w:eastAsia="Calibri" w:hAnsi="Verdana"/>
                <w:sz w:val="16"/>
                <w:szCs w:val="16"/>
              </w:rPr>
            </w:pPr>
            <w:r w:rsidRPr="00C255E3">
              <w:rPr>
                <w:rFonts w:ascii="Verdana" w:eastAsia="Calibri" w:hAnsi="Verdana"/>
                <w:sz w:val="16"/>
                <w:szCs w:val="16"/>
              </w:rPr>
              <w:t xml:space="preserve">5) El importe asegurado en el </w:t>
            </w:r>
            <w:r w:rsidRPr="00C255E3">
              <w:rPr>
                <w:rFonts w:ascii="Verdana" w:eastAsia="Calibri" w:hAnsi="Verdana"/>
                <w:b/>
                <w:sz w:val="16"/>
                <w:szCs w:val="16"/>
              </w:rPr>
              <w:t>seguro de indemnización</w:t>
            </w:r>
            <w:r w:rsidRPr="00C255E3">
              <w:rPr>
                <w:rFonts w:ascii="Verdana" w:eastAsia="Calibri" w:hAnsi="Verdana"/>
                <w:sz w:val="16"/>
                <w:szCs w:val="16"/>
              </w:rPr>
              <w:t xml:space="preserve"> </w:t>
            </w:r>
            <w:r w:rsidRPr="00C255E3">
              <w:rPr>
                <w:rFonts w:ascii="Verdana" w:eastAsia="Calibri" w:hAnsi="Verdana"/>
                <w:b/>
                <w:sz w:val="16"/>
                <w:szCs w:val="16"/>
              </w:rPr>
              <w:t>por riesgos profesionales</w:t>
            </w:r>
            <w:r w:rsidRPr="00C255E3">
              <w:rPr>
                <w:rFonts w:ascii="Verdana" w:eastAsia="Calibri" w:hAnsi="Verdana"/>
                <w:sz w:val="16"/>
                <w:szCs w:val="16"/>
              </w:rPr>
              <w:t xml:space="preserve"> de la operadora económica es el siguiente:</w:t>
            </w:r>
          </w:p>
          <w:p w14:paraId="2C54868C" w14:textId="77777777" w:rsidR="00C255E3" w:rsidRPr="00C255E3" w:rsidRDefault="00C255E3" w:rsidP="00C255E3">
            <w:pPr>
              <w:spacing w:before="120" w:after="120"/>
              <w:ind w:left="175"/>
              <w:jc w:val="both"/>
              <w:rPr>
                <w:rFonts w:ascii="Verdana" w:eastAsia="Calibri" w:hAnsi="Verdana"/>
                <w:sz w:val="16"/>
                <w:szCs w:val="16"/>
              </w:rPr>
            </w:pPr>
            <w:r w:rsidRPr="00C255E3">
              <w:rPr>
                <w:rFonts w:ascii="Verdana" w:eastAsia="Calibri" w:hAnsi="Verdana"/>
                <w:sz w:val="16"/>
                <w:szCs w:val="16"/>
              </w:rPr>
              <w:t>Si esta información está disponible en formato electrónico, sírvase indicar:</w:t>
            </w:r>
          </w:p>
        </w:tc>
        <w:tc>
          <w:tcPr>
            <w:tcW w:w="4479" w:type="dxa"/>
            <w:shd w:val="clear" w:color="auto" w:fill="auto"/>
          </w:tcPr>
          <w:p w14:paraId="41BA7177"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 moneda</w:t>
            </w:r>
          </w:p>
          <w:p w14:paraId="289FBC72" w14:textId="77777777" w:rsidR="00C255E3" w:rsidRPr="00C255E3" w:rsidRDefault="00C255E3" w:rsidP="00C255E3">
            <w:pPr>
              <w:jc w:val="both"/>
              <w:rPr>
                <w:rFonts w:ascii="Verdana" w:eastAsia="Calibri" w:hAnsi="Verdana"/>
                <w:sz w:val="16"/>
                <w:szCs w:val="16"/>
              </w:rPr>
            </w:pPr>
          </w:p>
          <w:p w14:paraId="130D2F91" w14:textId="77777777" w:rsidR="00C255E3" w:rsidRPr="00C255E3" w:rsidRDefault="00C255E3" w:rsidP="00C255E3">
            <w:pPr>
              <w:spacing w:after="120"/>
              <w:jc w:val="both"/>
              <w:rPr>
                <w:rFonts w:ascii="Verdana" w:eastAsia="Calibri" w:hAnsi="Verdana"/>
                <w:sz w:val="16"/>
                <w:szCs w:val="16"/>
              </w:rPr>
            </w:pPr>
          </w:p>
          <w:p w14:paraId="7BE69275"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(dirección de la página web, autoridad u organismo expedidor, referencia exacta de la documentación):</w:t>
            </w:r>
          </w:p>
          <w:p w14:paraId="578D88F7"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 […] […] […]</w:t>
            </w:r>
          </w:p>
        </w:tc>
      </w:tr>
      <w:tr w:rsidR="00C255E3" w:rsidRPr="00C255E3" w14:paraId="50802983" w14:textId="77777777" w:rsidTr="0087031C">
        <w:tc>
          <w:tcPr>
            <w:tcW w:w="5530" w:type="dxa"/>
            <w:shd w:val="clear" w:color="auto" w:fill="auto"/>
          </w:tcPr>
          <w:p w14:paraId="17987813" w14:textId="77777777" w:rsidR="00C255E3" w:rsidRPr="00C255E3" w:rsidRDefault="00C255E3" w:rsidP="00C255E3">
            <w:pPr>
              <w:spacing w:before="120" w:after="120"/>
              <w:ind w:left="175" w:hanging="175"/>
              <w:jc w:val="both"/>
              <w:rPr>
                <w:rFonts w:ascii="Verdana" w:eastAsia="Calibri" w:hAnsi="Verdana"/>
                <w:sz w:val="16"/>
                <w:szCs w:val="16"/>
              </w:rPr>
            </w:pPr>
            <w:r w:rsidRPr="00C255E3">
              <w:rPr>
                <w:rFonts w:ascii="Verdana" w:eastAsia="Calibri" w:hAnsi="Verdana"/>
                <w:sz w:val="16"/>
                <w:szCs w:val="16"/>
              </w:rPr>
              <w:t>6) En relación con los demás requisitos económicos o financieros que, en su caso, se especifiquen en el anuncio pertinente o los pliegos de la contratación, la operadora económica declara que:</w:t>
            </w:r>
          </w:p>
          <w:p w14:paraId="4F4330AA" w14:textId="77777777" w:rsidR="00C255E3" w:rsidRPr="00C255E3" w:rsidRDefault="00C255E3" w:rsidP="00C255E3">
            <w:pPr>
              <w:spacing w:before="120" w:after="120"/>
              <w:ind w:left="175"/>
              <w:jc w:val="both"/>
              <w:rPr>
                <w:rFonts w:ascii="Verdana" w:eastAsia="Calibri" w:hAnsi="Verdana"/>
                <w:sz w:val="16"/>
                <w:szCs w:val="16"/>
              </w:rPr>
            </w:pPr>
            <w:r w:rsidRPr="00C255E3">
              <w:rPr>
                <w:rFonts w:ascii="Verdana" w:eastAsia="Calibri" w:hAnsi="Verdana"/>
                <w:sz w:val="16"/>
                <w:szCs w:val="16"/>
              </w:rPr>
              <w:t xml:space="preserve">Si la correspondiente documentación que, en su caso, se especifique en el anuncio pertinente o los pliegos de la </w:t>
            </w:r>
            <w:r w:rsidRPr="00C255E3">
              <w:rPr>
                <w:rFonts w:ascii="Verdana" w:eastAsia="Calibri" w:hAnsi="Verdana"/>
                <w:sz w:val="16"/>
                <w:szCs w:val="16"/>
              </w:rPr>
              <w:lastRenderedPageBreak/>
              <w:t>contratación está disponible en formato electrónico, sírvase indicar:</w:t>
            </w:r>
          </w:p>
        </w:tc>
        <w:tc>
          <w:tcPr>
            <w:tcW w:w="4479" w:type="dxa"/>
            <w:shd w:val="clear" w:color="auto" w:fill="auto"/>
          </w:tcPr>
          <w:p w14:paraId="5FAED9B3"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lastRenderedPageBreak/>
              <w:t>[…]</w:t>
            </w:r>
          </w:p>
          <w:p w14:paraId="51E2901A" w14:textId="77777777" w:rsidR="00C255E3" w:rsidRPr="00C255E3" w:rsidRDefault="00C255E3" w:rsidP="00C255E3">
            <w:pPr>
              <w:jc w:val="both"/>
              <w:rPr>
                <w:rFonts w:ascii="Verdana" w:eastAsia="Calibri" w:hAnsi="Verdana"/>
                <w:sz w:val="16"/>
                <w:szCs w:val="16"/>
              </w:rPr>
            </w:pPr>
          </w:p>
          <w:p w14:paraId="7BBF1ABF" w14:textId="77777777" w:rsidR="00C255E3" w:rsidRPr="00C255E3" w:rsidRDefault="00C255E3" w:rsidP="00C255E3">
            <w:pPr>
              <w:jc w:val="both"/>
              <w:rPr>
                <w:rFonts w:ascii="Verdana" w:eastAsia="Calibri" w:hAnsi="Verdana"/>
                <w:sz w:val="16"/>
                <w:szCs w:val="16"/>
              </w:rPr>
            </w:pPr>
          </w:p>
          <w:p w14:paraId="6D720167" w14:textId="77777777" w:rsidR="00C255E3" w:rsidRPr="00C255E3" w:rsidRDefault="00C255E3" w:rsidP="00C255E3">
            <w:pPr>
              <w:spacing w:after="120"/>
              <w:jc w:val="both"/>
              <w:rPr>
                <w:rFonts w:ascii="Verdana" w:eastAsia="Calibri" w:hAnsi="Verdana"/>
                <w:sz w:val="16"/>
                <w:szCs w:val="16"/>
              </w:rPr>
            </w:pPr>
          </w:p>
          <w:p w14:paraId="49ACBB89"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(dirección de la página web, autoridad u organismo expedidor, referencia exacta de la documentación):</w:t>
            </w:r>
          </w:p>
          <w:p w14:paraId="02A35F00"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lastRenderedPageBreak/>
              <w:t>[…] […] […] […]</w:t>
            </w:r>
          </w:p>
        </w:tc>
      </w:tr>
    </w:tbl>
    <w:p w14:paraId="5FC56E5E" w14:textId="77777777" w:rsidR="00C255E3" w:rsidRPr="00C255E3" w:rsidRDefault="00C255E3" w:rsidP="00C255E3">
      <w:pPr>
        <w:spacing w:before="120" w:after="120"/>
        <w:ind w:right="-425"/>
        <w:jc w:val="center"/>
        <w:rPr>
          <w:rFonts w:ascii="Verdana" w:eastAsia="Calibri" w:hAnsi="Verdana"/>
          <w:b/>
          <w:sz w:val="19"/>
          <w:szCs w:val="19"/>
        </w:rPr>
      </w:pPr>
      <w:r w:rsidRPr="00C255E3">
        <w:rPr>
          <w:rFonts w:ascii="Verdana" w:eastAsia="Calibri" w:hAnsi="Verdana"/>
          <w:b/>
          <w:sz w:val="19"/>
          <w:szCs w:val="19"/>
        </w:rPr>
        <w:lastRenderedPageBreak/>
        <w:t>C: CAPACIDAD TÉCNICA Y PROFESIONAL</w:t>
      </w:r>
    </w:p>
    <w:tbl>
      <w:tblPr>
        <w:tblW w:w="1000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09"/>
      </w:tblGrid>
      <w:tr w:rsidR="00C255E3" w:rsidRPr="00C255E3" w14:paraId="7AABE133" w14:textId="77777777" w:rsidTr="0087031C">
        <w:trPr>
          <w:trHeight w:val="582"/>
        </w:trPr>
        <w:tc>
          <w:tcPr>
            <w:tcW w:w="10009" w:type="dxa"/>
            <w:shd w:val="clear" w:color="auto" w:fill="D9D9D9"/>
          </w:tcPr>
          <w:p w14:paraId="3427EC95"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La operadora económica solo debe facilitar información cuando se exija el cumplimiento de los criterios de selección (requisitos de solvencia) en cuestión en el anuncio de licitación y en la cláusula 21.2 de condiciones específicas del contrato.</w:t>
            </w:r>
          </w:p>
        </w:tc>
      </w:tr>
    </w:tbl>
    <w:p w14:paraId="2EEB4FE6" w14:textId="77777777" w:rsidR="00C255E3" w:rsidRPr="00C255E3" w:rsidRDefault="00C255E3" w:rsidP="00C255E3">
      <w:pPr>
        <w:rPr>
          <w:rFonts w:ascii="Verdana" w:eastAsia="Calibri" w:hAnsi="Verdana"/>
          <w:sz w:val="6"/>
          <w:szCs w:val="6"/>
        </w:rPr>
      </w:pPr>
    </w:p>
    <w:tbl>
      <w:tblPr>
        <w:tblW w:w="1002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4479"/>
      </w:tblGrid>
      <w:tr w:rsidR="00C255E3" w:rsidRPr="00C255E3" w14:paraId="539515E2" w14:textId="77777777" w:rsidTr="0087031C">
        <w:trPr>
          <w:trHeight w:val="227"/>
        </w:trPr>
        <w:tc>
          <w:tcPr>
            <w:tcW w:w="5544" w:type="dxa"/>
            <w:shd w:val="clear" w:color="auto" w:fill="auto"/>
            <w:vAlign w:val="center"/>
          </w:tcPr>
          <w:p w14:paraId="1464F377"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Capacidad Técnica y profesional</w:t>
            </w:r>
          </w:p>
        </w:tc>
        <w:tc>
          <w:tcPr>
            <w:tcW w:w="4479" w:type="dxa"/>
            <w:shd w:val="clear" w:color="auto" w:fill="auto"/>
            <w:vAlign w:val="center"/>
          </w:tcPr>
          <w:p w14:paraId="7FDCC596"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Respuesta</w:t>
            </w:r>
          </w:p>
        </w:tc>
      </w:tr>
      <w:tr w:rsidR="00C255E3" w:rsidRPr="00C255E3" w14:paraId="6B73D181" w14:textId="77777777" w:rsidTr="0087031C">
        <w:tc>
          <w:tcPr>
            <w:tcW w:w="5544" w:type="dxa"/>
            <w:shd w:val="clear" w:color="auto" w:fill="auto"/>
          </w:tcPr>
          <w:p w14:paraId="19756BD3"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1) Únicamente cuando se trate de contratos públicos de suministros o contratos públicos de servicios:</w:t>
            </w:r>
          </w:p>
          <w:p w14:paraId="48B646A2" w14:textId="77777777" w:rsidR="00C255E3" w:rsidRPr="00C255E3" w:rsidRDefault="00C255E3" w:rsidP="00C255E3">
            <w:pPr>
              <w:spacing w:after="120"/>
              <w:jc w:val="both"/>
              <w:rPr>
                <w:rFonts w:ascii="Verdana" w:eastAsia="Calibri" w:hAnsi="Verdana"/>
                <w:sz w:val="16"/>
                <w:szCs w:val="16"/>
              </w:rPr>
            </w:pPr>
          </w:p>
          <w:p w14:paraId="13C08B8C"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sz w:val="16"/>
                <w:szCs w:val="16"/>
              </w:rPr>
              <w:t>Durante el período de referencia</w:t>
            </w:r>
            <w:r w:rsidRPr="00C255E3">
              <w:rPr>
                <w:rFonts w:ascii="Verdana" w:eastAsia="Calibri" w:hAnsi="Verdana"/>
                <w:b/>
                <w:sz w:val="16"/>
                <w:szCs w:val="16"/>
                <w:vertAlign w:val="superscript"/>
              </w:rPr>
              <w:footnoteReference w:id="51"/>
            </w:r>
            <w:r w:rsidRPr="00C255E3">
              <w:rPr>
                <w:rFonts w:ascii="Verdana" w:eastAsia="Calibri" w:hAnsi="Verdana"/>
                <w:sz w:val="16"/>
                <w:szCs w:val="16"/>
              </w:rPr>
              <w:t xml:space="preserve">, la operadora económica </w:t>
            </w:r>
            <w:r w:rsidRPr="00C255E3">
              <w:rPr>
                <w:rFonts w:ascii="Verdana" w:eastAsia="Calibri" w:hAnsi="Verdana"/>
                <w:b/>
                <w:sz w:val="16"/>
                <w:szCs w:val="16"/>
              </w:rPr>
              <w:t>ha realizado las siguientes principales entregas del tipo especificado o prestado los siguientes principales servicios del tipo especificado:</w:t>
            </w:r>
          </w:p>
          <w:p w14:paraId="5CB63367"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Al elaborar la lista, indíquense los importes, las fechas y los destinatarios públicos o privados</w:t>
            </w:r>
            <w:r w:rsidRPr="00C255E3">
              <w:rPr>
                <w:rFonts w:ascii="Verdana" w:eastAsia="Calibri" w:hAnsi="Verdana"/>
                <w:b/>
                <w:sz w:val="16"/>
                <w:szCs w:val="16"/>
                <w:vertAlign w:val="superscript"/>
              </w:rPr>
              <w:footnoteReference w:id="52"/>
            </w:r>
            <w:r w:rsidRPr="00C255E3">
              <w:rPr>
                <w:rFonts w:ascii="Verdana" w:eastAsia="Calibri" w:hAnsi="Verdana"/>
                <w:b/>
                <w:sz w:val="16"/>
                <w:szCs w:val="16"/>
                <w:vertAlign w:val="superscript"/>
              </w:rPr>
              <w:t>:</w:t>
            </w:r>
          </w:p>
        </w:tc>
        <w:tc>
          <w:tcPr>
            <w:tcW w:w="4479" w:type="dxa"/>
            <w:shd w:val="clear" w:color="auto" w:fill="auto"/>
          </w:tcPr>
          <w:p w14:paraId="54DEE370"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Número de años (este período se especifica en el anuncio pertinente o los pliegos de contratación</w:t>
            </w:r>
            <w:r w:rsidRPr="00C255E3">
              <w:rPr>
                <w:rFonts w:ascii="Verdana" w:eastAsia="Calibri" w:hAnsi="Verdana"/>
                <w:b/>
                <w:sz w:val="16"/>
                <w:szCs w:val="16"/>
                <w:vertAlign w:val="superscript"/>
              </w:rPr>
              <w:footnoteReference w:id="53"/>
            </w:r>
            <w:r w:rsidRPr="00C255E3">
              <w:rPr>
                <w:rFonts w:ascii="Verdana" w:eastAsia="Calibri" w:hAnsi="Verdana"/>
                <w:sz w:val="16"/>
                <w:szCs w:val="16"/>
              </w:rPr>
              <w:t>):</w:t>
            </w:r>
          </w:p>
          <w:p w14:paraId="05C8248B"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978"/>
              <w:gridCol w:w="861"/>
              <w:gridCol w:w="1275"/>
            </w:tblGrid>
            <w:tr w:rsidR="00C255E3" w:rsidRPr="00C255E3" w14:paraId="5DD5263B" w14:textId="77777777" w:rsidTr="0087031C">
              <w:tc>
                <w:tcPr>
                  <w:tcW w:w="1139" w:type="dxa"/>
                  <w:shd w:val="clear" w:color="auto" w:fill="auto"/>
                </w:tcPr>
                <w:p w14:paraId="6A2EAEB4"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Descripción</w:t>
                  </w:r>
                </w:p>
              </w:tc>
              <w:tc>
                <w:tcPr>
                  <w:tcW w:w="978" w:type="dxa"/>
                  <w:shd w:val="clear" w:color="auto" w:fill="auto"/>
                </w:tcPr>
                <w:p w14:paraId="1BF110CD"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Importes</w:t>
                  </w:r>
                </w:p>
              </w:tc>
              <w:tc>
                <w:tcPr>
                  <w:tcW w:w="861" w:type="dxa"/>
                  <w:shd w:val="clear" w:color="auto" w:fill="auto"/>
                </w:tcPr>
                <w:p w14:paraId="0A1E410C"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Fechas</w:t>
                  </w:r>
                </w:p>
              </w:tc>
              <w:tc>
                <w:tcPr>
                  <w:tcW w:w="1275" w:type="dxa"/>
                  <w:shd w:val="clear" w:color="auto" w:fill="auto"/>
                </w:tcPr>
                <w:p w14:paraId="45B22228"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Destinatarios</w:t>
                  </w:r>
                </w:p>
              </w:tc>
            </w:tr>
            <w:tr w:rsidR="00C255E3" w:rsidRPr="00C255E3" w14:paraId="5795041C" w14:textId="77777777" w:rsidTr="0087031C">
              <w:tc>
                <w:tcPr>
                  <w:tcW w:w="1139" w:type="dxa"/>
                  <w:shd w:val="clear" w:color="auto" w:fill="auto"/>
                </w:tcPr>
                <w:p w14:paraId="55288D22" w14:textId="77777777" w:rsidR="00C255E3" w:rsidRPr="00C255E3" w:rsidRDefault="00C255E3" w:rsidP="00C255E3">
                  <w:pPr>
                    <w:jc w:val="both"/>
                    <w:rPr>
                      <w:rFonts w:ascii="Verdana" w:eastAsia="Calibri" w:hAnsi="Verdana"/>
                      <w:sz w:val="16"/>
                      <w:szCs w:val="16"/>
                    </w:rPr>
                  </w:pPr>
                </w:p>
              </w:tc>
              <w:tc>
                <w:tcPr>
                  <w:tcW w:w="978" w:type="dxa"/>
                  <w:shd w:val="clear" w:color="auto" w:fill="auto"/>
                </w:tcPr>
                <w:p w14:paraId="0FBB3A2E" w14:textId="77777777" w:rsidR="00C255E3" w:rsidRPr="00C255E3" w:rsidRDefault="00C255E3" w:rsidP="00C255E3">
                  <w:pPr>
                    <w:jc w:val="both"/>
                    <w:rPr>
                      <w:rFonts w:ascii="Verdana" w:eastAsia="Calibri" w:hAnsi="Verdana"/>
                      <w:sz w:val="16"/>
                      <w:szCs w:val="16"/>
                    </w:rPr>
                  </w:pPr>
                </w:p>
              </w:tc>
              <w:tc>
                <w:tcPr>
                  <w:tcW w:w="861" w:type="dxa"/>
                  <w:shd w:val="clear" w:color="auto" w:fill="auto"/>
                </w:tcPr>
                <w:p w14:paraId="1CB3AE9C" w14:textId="77777777" w:rsidR="00C255E3" w:rsidRPr="00C255E3" w:rsidRDefault="00C255E3" w:rsidP="00C255E3">
                  <w:pPr>
                    <w:jc w:val="both"/>
                    <w:rPr>
                      <w:rFonts w:ascii="Verdana" w:eastAsia="Calibri" w:hAnsi="Verdana"/>
                      <w:sz w:val="16"/>
                      <w:szCs w:val="16"/>
                    </w:rPr>
                  </w:pPr>
                </w:p>
              </w:tc>
              <w:tc>
                <w:tcPr>
                  <w:tcW w:w="1275" w:type="dxa"/>
                  <w:shd w:val="clear" w:color="auto" w:fill="auto"/>
                </w:tcPr>
                <w:p w14:paraId="343E5D7B" w14:textId="77777777" w:rsidR="00C255E3" w:rsidRPr="00C255E3" w:rsidRDefault="00C255E3" w:rsidP="00C255E3">
                  <w:pPr>
                    <w:jc w:val="both"/>
                    <w:rPr>
                      <w:rFonts w:ascii="Verdana" w:eastAsia="Calibri" w:hAnsi="Verdana"/>
                      <w:sz w:val="16"/>
                      <w:szCs w:val="16"/>
                    </w:rPr>
                  </w:pPr>
                </w:p>
              </w:tc>
            </w:tr>
            <w:tr w:rsidR="00C255E3" w:rsidRPr="00C255E3" w14:paraId="3ACECDCF" w14:textId="77777777" w:rsidTr="0087031C">
              <w:tc>
                <w:tcPr>
                  <w:tcW w:w="1139" w:type="dxa"/>
                  <w:shd w:val="clear" w:color="auto" w:fill="auto"/>
                </w:tcPr>
                <w:p w14:paraId="0ACB8A81" w14:textId="77777777" w:rsidR="00C255E3" w:rsidRPr="00C255E3" w:rsidRDefault="00C255E3" w:rsidP="00C255E3">
                  <w:pPr>
                    <w:jc w:val="both"/>
                    <w:rPr>
                      <w:rFonts w:ascii="Verdana" w:eastAsia="Calibri" w:hAnsi="Verdana"/>
                      <w:sz w:val="16"/>
                      <w:szCs w:val="16"/>
                    </w:rPr>
                  </w:pPr>
                </w:p>
              </w:tc>
              <w:tc>
                <w:tcPr>
                  <w:tcW w:w="978" w:type="dxa"/>
                  <w:shd w:val="clear" w:color="auto" w:fill="auto"/>
                </w:tcPr>
                <w:p w14:paraId="3D8D32A8" w14:textId="77777777" w:rsidR="00C255E3" w:rsidRPr="00C255E3" w:rsidRDefault="00C255E3" w:rsidP="00C255E3">
                  <w:pPr>
                    <w:jc w:val="both"/>
                    <w:rPr>
                      <w:rFonts w:ascii="Verdana" w:eastAsia="Calibri" w:hAnsi="Verdana"/>
                      <w:sz w:val="16"/>
                      <w:szCs w:val="16"/>
                    </w:rPr>
                  </w:pPr>
                </w:p>
              </w:tc>
              <w:tc>
                <w:tcPr>
                  <w:tcW w:w="861" w:type="dxa"/>
                  <w:shd w:val="clear" w:color="auto" w:fill="auto"/>
                </w:tcPr>
                <w:p w14:paraId="6CDD2EEB" w14:textId="77777777" w:rsidR="00C255E3" w:rsidRPr="00C255E3" w:rsidRDefault="00C255E3" w:rsidP="00C255E3">
                  <w:pPr>
                    <w:jc w:val="both"/>
                    <w:rPr>
                      <w:rFonts w:ascii="Verdana" w:eastAsia="Calibri" w:hAnsi="Verdana"/>
                      <w:sz w:val="16"/>
                      <w:szCs w:val="16"/>
                    </w:rPr>
                  </w:pPr>
                </w:p>
              </w:tc>
              <w:tc>
                <w:tcPr>
                  <w:tcW w:w="1275" w:type="dxa"/>
                  <w:shd w:val="clear" w:color="auto" w:fill="auto"/>
                </w:tcPr>
                <w:p w14:paraId="7C5DF00B" w14:textId="77777777" w:rsidR="00C255E3" w:rsidRPr="00C255E3" w:rsidRDefault="00C255E3" w:rsidP="00C255E3">
                  <w:pPr>
                    <w:jc w:val="both"/>
                    <w:rPr>
                      <w:rFonts w:ascii="Verdana" w:eastAsia="Calibri" w:hAnsi="Verdana"/>
                      <w:sz w:val="16"/>
                      <w:szCs w:val="16"/>
                    </w:rPr>
                  </w:pPr>
                </w:p>
              </w:tc>
            </w:tr>
            <w:tr w:rsidR="00C255E3" w:rsidRPr="00C255E3" w14:paraId="17B34812" w14:textId="77777777" w:rsidTr="0087031C">
              <w:tc>
                <w:tcPr>
                  <w:tcW w:w="1139" w:type="dxa"/>
                  <w:shd w:val="clear" w:color="auto" w:fill="auto"/>
                </w:tcPr>
                <w:p w14:paraId="2ABA42C3" w14:textId="77777777" w:rsidR="00C255E3" w:rsidRPr="00C255E3" w:rsidRDefault="00C255E3" w:rsidP="00C255E3">
                  <w:pPr>
                    <w:jc w:val="both"/>
                    <w:rPr>
                      <w:rFonts w:ascii="Verdana" w:eastAsia="Calibri" w:hAnsi="Verdana"/>
                      <w:sz w:val="16"/>
                      <w:szCs w:val="16"/>
                    </w:rPr>
                  </w:pPr>
                </w:p>
              </w:tc>
              <w:tc>
                <w:tcPr>
                  <w:tcW w:w="978" w:type="dxa"/>
                  <w:shd w:val="clear" w:color="auto" w:fill="auto"/>
                </w:tcPr>
                <w:p w14:paraId="469FEE08" w14:textId="77777777" w:rsidR="00C255E3" w:rsidRPr="00C255E3" w:rsidRDefault="00C255E3" w:rsidP="00C255E3">
                  <w:pPr>
                    <w:jc w:val="both"/>
                    <w:rPr>
                      <w:rFonts w:ascii="Verdana" w:eastAsia="Calibri" w:hAnsi="Verdana"/>
                      <w:sz w:val="16"/>
                      <w:szCs w:val="16"/>
                    </w:rPr>
                  </w:pPr>
                </w:p>
              </w:tc>
              <w:tc>
                <w:tcPr>
                  <w:tcW w:w="861" w:type="dxa"/>
                  <w:shd w:val="clear" w:color="auto" w:fill="auto"/>
                </w:tcPr>
                <w:p w14:paraId="007B95C8" w14:textId="77777777" w:rsidR="00C255E3" w:rsidRPr="00C255E3" w:rsidRDefault="00C255E3" w:rsidP="00C255E3">
                  <w:pPr>
                    <w:jc w:val="both"/>
                    <w:rPr>
                      <w:rFonts w:ascii="Verdana" w:eastAsia="Calibri" w:hAnsi="Verdana"/>
                      <w:sz w:val="16"/>
                      <w:szCs w:val="16"/>
                    </w:rPr>
                  </w:pPr>
                </w:p>
              </w:tc>
              <w:tc>
                <w:tcPr>
                  <w:tcW w:w="1275" w:type="dxa"/>
                  <w:shd w:val="clear" w:color="auto" w:fill="auto"/>
                </w:tcPr>
                <w:p w14:paraId="202DCA36" w14:textId="77777777" w:rsidR="00C255E3" w:rsidRPr="00C255E3" w:rsidRDefault="00C255E3" w:rsidP="00C255E3">
                  <w:pPr>
                    <w:jc w:val="both"/>
                    <w:rPr>
                      <w:rFonts w:ascii="Verdana" w:eastAsia="Calibri" w:hAnsi="Verdana"/>
                      <w:sz w:val="16"/>
                      <w:szCs w:val="16"/>
                    </w:rPr>
                  </w:pPr>
                </w:p>
              </w:tc>
            </w:tr>
          </w:tbl>
          <w:p w14:paraId="53E0A055" w14:textId="77777777" w:rsidR="00C255E3" w:rsidRPr="00C255E3" w:rsidRDefault="00C255E3" w:rsidP="00C255E3">
            <w:pPr>
              <w:jc w:val="both"/>
              <w:rPr>
                <w:rFonts w:ascii="Verdana" w:eastAsia="Calibri" w:hAnsi="Verdana"/>
                <w:sz w:val="16"/>
                <w:szCs w:val="16"/>
              </w:rPr>
            </w:pPr>
          </w:p>
        </w:tc>
      </w:tr>
      <w:tr w:rsidR="00C255E3" w:rsidRPr="00C255E3" w14:paraId="148BD467" w14:textId="77777777" w:rsidTr="0087031C">
        <w:tc>
          <w:tcPr>
            <w:tcW w:w="5544" w:type="dxa"/>
            <w:shd w:val="clear" w:color="auto" w:fill="auto"/>
          </w:tcPr>
          <w:p w14:paraId="55392451"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 xml:space="preserve">2) Puede recurrir al </w:t>
            </w:r>
            <w:r w:rsidRPr="00C255E3">
              <w:rPr>
                <w:rFonts w:ascii="Verdana" w:eastAsia="Calibri" w:hAnsi="Verdana"/>
                <w:b/>
                <w:sz w:val="16"/>
                <w:szCs w:val="16"/>
              </w:rPr>
              <w:t>personal técnico o los organismos</w:t>
            </w:r>
            <w:r w:rsidRPr="00C255E3">
              <w:rPr>
                <w:rFonts w:ascii="Verdana" w:eastAsia="Calibri" w:hAnsi="Verdana"/>
                <w:sz w:val="16"/>
                <w:szCs w:val="16"/>
              </w:rPr>
              <w:t xml:space="preserve"> </w:t>
            </w:r>
            <w:r w:rsidRPr="00C255E3">
              <w:rPr>
                <w:rFonts w:ascii="Verdana" w:eastAsia="Calibri" w:hAnsi="Verdana"/>
                <w:b/>
                <w:sz w:val="16"/>
                <w:szCs w:val="16"/>
              </w:rPr>
              <w:t>técnicos</w:t>
            </w:r>
            <w:r w:rsidRPr="00C255E3">
              <w:rPr>
                <w:rFonts w:ascii="Verdana" w:eastAsia="Calibri" w:hAnsi="Verdana"/>
                <w:b/>
                <w:sz w:val="16"/>
                <w:szCs w:val="16"/>
                <w:vertAlign w:val="superscript"/>
              </w:rPr>
              <w:footnoteReference w:id="54"/>
            </w:r>
            <w:r w:rsidRPr="00C255E3">
              <w:rPr>
                <w:rFonts w:ascii="Verdana" w:eastAsia="Calibri" w:hAnsi="Verdana"/>
                <w:sz w:val="16"/>
                <w:szCs w:val="16"/>
                <w:vertAlign w:val="superscript"/>
              </w:rPr>
              <w:t xml:space="preserve"> </w:t>
            </w:r>
            <w:r w:rsidRPr="00C255E3">
              <w:rPr>
                <w:rFonts w:ascii="Verdana" w:eastAsia="Calibri" w:hAnsi="Verdana"/>
                <w:sz w:val="16"/>
                <w:szCs w:val="16"/>
              </w:rPr>
              <w:t>siguientes, especialmente las personas responsables del control de la calidad:</w:t>
            </w:r>
          </w:p>
          <w:p w14:paraId="0C332B58"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En el caso de los contratos públicos de obras, la operadora económica podrá recurrir al personal técnico o los organismos técnicos siguientes para ejecutar la obra:</w:t>
            </w:r>
          </w:p>
        </w:tc>
        <w:tc>
          <w:tcPr>
            <w:tcW w:w="4479" w:type="dxa"/>
            <w:shd w:val="clear" w:color="auto" w:fill="auto"/>
          </w:tcPr>
          <w:p w14:paraId="2212825F"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w:t>
            </w:r>
          </w:p>
          <w:p w14:paraId="3B204137" w14:textId="77777777" w:rsidR="00C255E3" w:rsidRPr="00C255E3" w:rsidRDefault="00C255E3" w:rsidP="00C255E3">
            <w:pPr>
              <w:jc w:val="both"/>
              <w:rPr>
                <w:rFonts w:ascii="Verdana" w:eastAsia="Calibri" w:hAnsi="Verdana"/>
                <w:sz w:val="16"/>
                <w:szCs w:val="16"/>
              </w:rPr>
            </w:pPr>
          </w:p>
          <w:p w14:paraId="5F72B87D" w14:textId="77777777" w:rsidR="00C255E3" w:rsidRPr="00C255E3" w:rsidRDefault="00C255E3" w:rsidP="00C255E3">
            <w:pPr>
              <w:spacing w:after="120"/>
              <w:jc w:val="both"/>
              <w:rPr>
                <w:rFonts w:ascii="Verdana" w:eastAsia="Calibri" w:hAnsi="Verdana"/>
                <w:sz w:val="16"/>
                <w:szCs w:val="16"/>
              </w:rPr>
            </w:pPr>
          </w:p>
          <w:p w14:paraId="4F1C87A0"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w:t>
            </w:r>
          </w:p>
        </w:tc>
      </w:tr>
      <w:tr w:rsidR="00C255E3" w:rsidRPr="00C255E3" w14:paraId="0BA661D6" w14:textId="77777777" w:rsidTr="0087031C">
        <w:tc>
          <w:tcPr>
            <w:tcW w:w="5544" w:type="dxa"/>
            <w:shd w:val="clear" w:color="auto" w:fill="auto"/>
          </w:tcPr>
          <w:p w14:paraId="53602DA3"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 xml:space="preserve">3) Emplea las siguientes </w:t>
            </w:r>
            <w:r w:rsidRPr="00C255E3">
              <w:rPr>
                <w:rFonts w:ascii="Verdana" w:eastAsia="Calibri" w:hAnsi="Verdana"/>
                <w:b/>
                <w:sz w:val="16"/>
                <w:szCs w:val="16"/>
              </w:rPr>
              <w:t>instalaciones técnicas</w:t>
            </w:r>
            <w:r w:rsidRPr="00C255E3">
              <w:rPr>
                <w:rFonts w:ascii="Verdana" w:eastAsia="Calibri" w:hAnsi="Verdana"/>
                <w:sz w:val="16"/>
                <w:szCs w:val="16"/>
              </w:rPr>
              <w:t xml:space="preserve"> </w:t>
            </w:r>
            <w:r w:rsidRPr="00C255E3">
              <w:rPr>
                <w:rFonts w:ascii="Verdana" w:eastAsia="Calibri" w:hAnsi="Verdana"/>
                <w:b/>
                <w:sz w:val="16"/>
                <w:szCs w:val="16"/>
              </w:rPr>
              <w:t>y</w:t>
            </w:r>
            <w:r w:rsidRPr="00C255E3">
              <w:rPr>
                <w:rFonts w:ascii="Verdana" w:eastAsia="Calibri" w:hAnsi="Verdana"/>
                <w:sz w:val="16"/>
                <w:szCs w:val="16"/>
              </w:rPr>
              <w:t xml:space="preserve"> </w:t>
            </w:r>
            <w:r w:rsidRPr="00C255E3">
              <w:rPr>
                <w:rFonts w:ascii="Verdana" w:eastAsia="Calibri" w:hAnsi="Verdana"/>
                <w:b/>
                <w:sz w:val="16"/>
                <w:szCs w:val="16"/>
              </w:rPr>
              <w:t>medidas para garantizar la calidad</w:t>
            </w:r>
            <w:r w:rsidRPr="00C255E3">
              <w:rPr>
                <w:rFonts w:ascii="Verdana" w:eastAsia="Calibri" w:hAnsi="Verdana"/>
                <w:sz w:val="16"/>
                <w:szCs w:val="16"/>
              </w:rPr>
              <w:t xml:space="preserve"> y dispone de los siguientes </w:t>
            </w:r>
            <w:r w:rsidRPr="00C255E3">
              <w:rPr>
                <w:rFonts w:ascii="Verdana" w:eastAsia="Calibri" w:hAnsi="Verdana"/>
                <w:b/>
                <w:sz w:val="16"/>
                <w:szCs w:val="16"/>
              </w:rPr>
              <w:t>medios de estudio e investigación:</w:t>
            </w:r>
          </w:p>
        </w:tc>
        <w:tc>
          <w:tcPr>
            <w:tcW w:w="4479" w:type="dxa"/>
            <w:shd w:val="clear" w:color="auto" w:fill="auto"/>
          </w:tcPr>
          <w:p w14:paraId="2BC3A53A"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w:t>
            </w:r>
          </w:p>
        </w:tc>
      </w:tr>
      <w:tr w:rsidR="00C255E3" w:rsidRPr="00C255E3" w14:paraId="6B062D47" w14:textId="77777777" w:rsidTr="0087031C">
        <w:tc>
          <w:tcPr>
            <w:tcW w:w="5544" w:type="dxa"/>
            <w:shd w:val="clear" w:color="auto" w:fill="auto"/>
          </w:tcPr>
          <w:p w14:paraId="09041853"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 xml:space="preserve">4) </w:t>
            </w:r>
            <w:r w:rsidRPr="00C255E3">
              <w:rPr>
                <w:rFonts w:ascii="Verdana" w:eastAsia="Calibri" w:hAnsi="Verdana"/>
                <w:b/>
                <w:sz w:val="16"/>
                <w:szCs w:val="16"/>
              </w:rPr>
              <w:t>Cuando los servicios que se vayan a suministrar</w:t>
            </w:r>
            <w:r w:rsidRPr="00C255E3">
              <w:rPr>
                <w:rFonts w:ascii="Verdana" w:eastAsia="Calibri" w:hAnsi="Verdana"/>
                <w:sz w:val="16"/>
                <w:szCs w:val="16"/>
              </w:rPr>
              <w:t xml:space="preserve"> </w:t>
            </w:r>
            <w:r w:rsidRPr="00C255E3">
              <w:rPr>
                <w:rFonts w:ascii="Verdana" w:eastAsia="Calibri" w:hAnsi="Verdana"/>
                <w:b/>
                <w:sz w:val="16"/>
                <w:szCs w:val="16"/>
              </w:rPr>
              <w:t>sean complejos o, excepcionalmente, en el caso de servicios que sean necesarios</w:t>
            </w:r>
            <w:r w:rsidRPr="00C255E3">
              <w:rPr>
                <w:rFonts w:ascii="Verdana" w:eastAsia="Calibri" w:hAnsi="Verdana"/>
                <w:sz w:val="16"/>
                <w:szCs w:val="16"/>
              </w:rPr>
              <w:t xml:space="preserve"> para un fin particular:</w:t>
            </w:r>
          </w:p>
          <w:p w14:paraId="7D25E9DC"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¿Autorizará la operadora económica que se verifique</w:t>
            </w:r>
            <w:r w:rsidRPr="00C255E3">
              <w:rPr>
                <w:rFonts w:ascii="Verdana" w:eastAsia="Calibri" w:hAnsi="Verdana"/>
                <w:b/>
                <w:sz w:val="16"/>
                <w:szCs w:val="16"/>
                <w:vertAlign w:val="superscript"/>
              </w:rPr>
              <w:footnoteReference w:id="55"/>
            </w:r>
            <w:r w:rsidRPr="00C255E3">
              <w:rPr>
                <w:rFonts w:ascii="Verdana" w:eastAsia="Calibri" w:hAnsi="Verdana"/>
                <w:sz w:val="16"/>
                <w:szCs w:val="16"/>
              </w:rPr>
              <w:t xml:space="preserve"> su</w:t>
            </w:r>
            <w:r w:rsidRPr="00C255E3">
              <w:rPr>
                <w:rFonts w:ascii="Verdana" w:eastAsia="Calibri" w:hAnsi="Verdana"/>
                <w:b/>
                <w:sz w:val="16"/>
                <w:szCs w:val="16"/>
              </w:rPr>
              <w:t xml:space="preserve"> capacidad de producción</w:t>
            </w:r>
            <w:r w:rsidRPr="00C255E3">
              <w:rPr>
                <w:rFonts w:ascii="Verdana" w:eastAsia="Calibri" w:hAnsi="Verdana"/>
                <w:sz w:val="16"/>
                <w:szCs w:val="16"/>
              </w:rPr>
              <w:t xml:space="preserve"> </w:t>
            </w:r>
            <w:r w:rsidRPr="00C255E3">
              <w:rPr>
                <w:rFonts w:ascii="Verdana" w:eastAsia="Calibri" w:hAnsi="Verdana"/>
                <w:b/>
                <w:sz w:val="16"/>
                <w:szCs w:val="16"/>
              </w:rPr>
              <w:t>su capacidad técnica</w:t>
            </w:r>
            <w:r w:rsidRPr="00C255E3">
              <w:rPr>
                <w:rFonts w:ascii="Verdana" w:eastAsia="Calibri" w:hAnsi="Verdana"/>
                <w:sz w:val="16"/>
                <w:szCs w:val="16"/>
              </w:rPr>
              <w:t xml:space="preserve"> y, en su caso, los </w:t>
            </w:r>
            <w:r w:rsidRPr="00C255E3">
              <w:rPr>
                <w:rFonts w:ascii="Verdana" w:eastAsia="Calibri" w:hAnsi="Verdana"/>
                <w:b/>
                <w:sz w:val="16"/>
                <w:szCs w:val="16"/>
              </w:rPr>
              <w:t>medios de estudio</w:t>
            </w:r>
            <w:r w:rsidRPr="00C255E3">
              <w:rPr>
                <w:rFonts w:ascii="Verdana" w:eastAsia="Calibri" w:hAnsi="Verdana"/>
                <w:sz w:val="16"/>
                <w:szCs w:val="16"/>
              </w:rPr>
              <w:t xml:space="preserve"> e investigación de que dispone, así como las </w:t>
            </w:r>
            <w:r w:rsidRPr="00C255E3">
              <w:rPr>
                <w:rFonts w:ascii="Verdana" w:eastAsia="Calibri" w:hAnsi="Verdana"/>
                <w:b/>
                <w:sz w:val="16"/>
                <w:szCs w:val="16"/>
              </w:rPr>
              <w:t xml:space="preserve">medidas de control de la calidad </w:t>
            </w:r>
            <w:r w:rsidRPr="00C255E3">
              <w:rPr>
                <w:rFonts w:ascii="Verdana" w:eastAsia="Calibri" w:hAnsi="Verdana"/>
                <w:sz w:val="16"/>
                <w:szCs w:val="16"/>
              </w:rPr>
              <w:t>que aplicará?</w:t>
            </w:r>
          </w:p>
        </w:tc>
        <w:tc>
          <w:tcPr>
            <w:tcW w:w="4479" w:type="dxa"/>
            <w:shd w:val="clear" w:color="auto" w:fill="auto"/>
          </w:tcPr>
          <w:p w14:paraId="3289A897" w14:textId="77777777" w:rsidR="00C255E3" w:rsidRPr="00C255E3" w:rsidRDefault="00C255E3" w:rsidP="00C255E3">
            <w:pPr>
              <w:spacing w:before="120"/>
              <w:jc w:val="both"/>
              <w:rPr>
                <w:rFonts w:ascii="Verdana" w:eastAsia="Calibri" w:hAnsi="Verdana"/>
                <w:sz w:val="16"/>
                <w:szCs w:val="16"/>
              </w:rPr>
            </w:pPr>
          </w:p>
          <w:p w14:paraId="66157282" w14:textId="77777777" w:rsidR="00C255E3" w:rsidRPr="00C255E3" w:rsidRDefault="00C255E3" w:rsidP="00C255E3">
            <w:pPr>
              <w:jc w:val="both"/>
              <w:rPr>
                <w:rFonts w:ascii="Verdana" w:eastAsia="Calibri" w:hAnsi="Verdana"/>
                <w:sz w:val="16"/>
                <w:szCs w:val="16"/>
              </w:rPr>
            </w:pPr>
          </w:p>
          <w:p w14:paraId="5FD6D445" w14:textId="77777777" w:rsidR="00C255E3" w:rsidRPr="00C255E3" w:rsidRDefault="00C255E3" w:rsidP="00C255E3">
            <w:pPr>
              <w:spacing w:after="120"/>
              <w:jc w:val="both"/>
              <w:rPr>
                <w:rFonts w:ascii="Verdana" w:eastAsia="Calibri" w:hAnsi="Verdana"/>
                <w:sz w:val="16"/>
                <w:szCs w:val="16"/>
              </w:rPr>
            </w:pPr>
          </w:p>
          <w:p w14:paraId="4F9A3C3F" w14:textId="77777777" w:rsidR="00C255E3" w:rsidRPr="00C255E3" w:rsidRDefault="00C255E3" w:rsidP="00C255E3">
            <w:pPr>
              <w:spacing w:before="80" w:after="120"/>
              <w:jc w:val="both"/>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tc>
      </w:tr>
      <w:tr w:rsidR="00C255E3" w:rsidRPr="00C255E3" w14:paraId="20C3FE0E" w14:textId="77777777" w:rsidTr="0087031C">
        <w:tc>
          <w:tcPr>
            <w:tcW w:w="5544" w:type="dxa"/>
            <w:shd w:val="clear" w:color="auto" w:fill="auto"/>
          </w:tcPr>
          <w:p w14:paraId="6703E850"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sz w:val="16"/>
                <w:szCs w:val="16"/>
              </w:rPr>
              <w:t xml:space="preserve">5) Quienes a continuación se indican poseen los siguientes </w:t>
            </w:r>
            <w:r w:rsidRPr="00C255E3">
              <w:rPr>
                <w:rFonts w:ascii="Verdana" w:eastAsia="Calibri" w:hAnsi="Verdana"/>
                <w:b/>
                <w:sz w:val="16"/>
                <w:szCs w:val="16"/>
              </w:rPr>
              <w:t>títulos de estudios y profesionales:</w:t>
            </w:r>
          </w:p>
          <w:p w14:paraId="1BF43814" w14:textId="77777777" w:rsidR="00C255E3" w:rsidRPr="00C255E3" w:rsidRDefault="00C255E3" w:rsidP="00C255E3">
            <w:pPr>
              <w:spacing w:before="120" w:after="120"/>
              <w:ind w:left="317" w:hanging="317"/>
              <w:jc w:val="both"/>
              <w:rPr>
                <w:rFonts w:ascii="Verdana" w:eastAsia="Calibri" w:hAnsi="Verdana"/>
                <w:sz w:val="16"/>
                <w:szCs w:val="16"/>
              </w:rPr>
            </w:pPr>
            <w:r w:rsidRPr="00C255E3">
              <w:rPr>
                <w:rFonts w:ascii="Verdana" w:eastAsia="Calibri" w:hAnsi="Verdana"/>
                <w:sz w:val="16"/>
                <w:szCs w:val="16"/>
              </w:rPr>
              <w:t>a) La propia proveedora de servicios o contratista y/o (dependiendo de los requisitos fijados en el anuncio pertinente o los pliegos de la contratación)</w:t>
            </w:r>
          </w:p>
          <w:p w14:paraId="03182A24" w14:textId="77777777" w:rsidR="00C255E3" w:rsidRPr="00C255E3" w:rsidRDefault="00C255E3" w:rsidP="00C255E3">
            <w:pPr>
              <w:spacing w:before="120" w:after="120"/>
              <w:ind w:left="359" w:hanging="359"/>
              <w:jc w:val="both"/>
              <w:rPr>
                <w:rFonts w:ascii="Verdana" w:eastAsia="Calibri" w:hAnsi="Verdana"/>
                <w:sz w:val="20"/>
                <w:szCs w:val="20"/>
              </w:rPr>
            </w:pPr>
            <w:r w:rsidRPr="00C255E3">
              <w:rPr>
                <w:rFonts w:ascii="Verdana" w:eastAsia="Calibri" w:hAnsi="Verdana"/>
                <w:sz w:val="16"/>
                <w:szCs w:val="16"/>
              </w:rPr>
              <w:t>b) Su personal directivo:</w:t>
            </w:r>
          </w:p>
        </w:tc>
        <w:tc>
          <w:tcPr>
            <w:tcW w:w="4479" w:type="dxa"/>
            <w:shd w:val="clear" w:color="auto" w:fill="auto"/>
          </w:tcPr>
          <w:p w14:paraId="51155682" w14:textId="77777777" w:rsidR="00C255E3" w:rsidRPr="00C255E3" w:rsidRDefault="00C255E3" w:rsidP="00C255E3">
            <w:pPr>
              <w:spacing w:before="120"/>
              <w:jc w:val="both"/>
              <w:rPr>
                <w:rFonts w:ascii="Verdana" w:eastAsia="Calibri" w:hAnsi="Verdana"/>
                <w:sz w:val="16"/>
                <w:szCs w:val="16"/>
              </w:rPr>
            </w:pPr>
          </w:p>
          <w:p w14:paraId="3AA4923F" w14:textId="77777777" w:rsidR="00C255E3" w:rsidRPr="00C255E3" w:rsidRDefault="00C255E3" w:rsidP="00C255E3">
            <w:pPr>
              <w:spacing w:after="120"/>
              <w:jc w:val="both"/>
              <w:rPr>
                <w:rFonts w:ascii="Verdana" w:eastAsia="Calibri" w:hAnsi="Verdana"/>
                <w:sz w:val="16"/>
                <w:szCs w:val="16"/>
              </w:rPr>
            </w:pPr>
          </w:p>
          <w:p w14:paraId="568B3D46"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w:t>
            </w:r>
          </w:p>
          <w:p w14:paraId="36BA7DB9" w14:textId="77777777" w:rsidR="00C255E3" w:rsidRPr="00C255E3" w:rsidRDefault="00C255E3" w:rsidP="00C255E3">
            <w:pPr>
              <w:jc w:val="both"/>
              <w:rPr>
                <w:rFonts w:ascii="Verdana" w:eastAsia="Calibri" w:hAnsi="Verdana"/>
                <w:sz w:val="16"/>
                <w:szCs w:val="16"/>
              </w:rPr>
            </w:pPr>
          </w:p>
          <w:p w14:paraId="2B75ED23" w14:textId="77777777" w:rsidR="00C255E3" w:rsidRPr="00C255E3" w:rsidRDefault="00C255E3" w:rsidP="00C255E3">
            <w:pPr>
              <w:spacing w:after="120"/>
              <w:jc w:val="both"/>
              <w:rPr>
                <w:rFonts w:ascii="Verdana" w:eastAsia="Calibri" w:hAnsi="Verdana"/>
                <w:sz w:val="16"/>
                <w:szCs w:val="16"/>
              </w:rPr>
            </w:pPr>
          </w:p>
          <w:p w14:paraId="661723C4"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w:t>
            </w:r>
          </w:p>
        </w:tc>
      </w:tr>
      <w:tr w:rsidR="00C255E3" w:rsidRPr="00C255E3" w14:paraId="535919BB" w14:textId="77777777" w:rsidTr="0087031C">
        <w:tc>
          <w:tcPr>
            <w:tcW w:w="5544" w:type="dxa"/>
            <w:shd w:val="clear" w:color="auto" w:fill="auto"/>
          </w:tcPr>
          <w:p w14:paraId="19F62F7D"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 xml:space="preserve">6) La operadora económica podrá aplicar las siguientes </w:t>
            </w:r>
            <w:r w:rsidRPr="00C255E3">
              <w:rPr>
                <w:rFonts w:ascii="Verdana" w:eastAsia="Calibri" w:hAnsi="Verdana"/>
                <w:b/>
                <w:sz w:val="16"/>
                <w:szCs w:val="16"/>
              </w:rPr>
              <w:t>medidas de gestión medioambiental</w:t>
            </w:r>
            <w:r w:rsidRPr="00C255E3">
              <w:rPr>
                <w:rFonts w:ascii="Verdana" w:eastAsia="Calibri" w:hAnsi="Verdana"/>
                <w:sz w:val="16"/>
                <w:szCs w:val="16"/>
              </w:rPr>
              <w:t xml:space="preserve"> al ejecutar el contrato:</w:t>
            </w:r>
          </w:p>
        </w:tc>
        <w:tc>
          <w:tcPr>
            <w:tcW w:w="4479" w:type="dxa"/>
            <w:shd w:val="clear" w:color="auto" w:fill="auto"/>
          </w:tcPr>
          <w:p w14:paraId="14887E11"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w:t>
            </w:r>
          </w:p>
        </w:tc>
      </w:tr>
      <w:tr w:rsidR="00C255E3" w:rsidRPr="00C255E3" w14:paraId="2323FE81" w14:textId="77777777" w:rsidTr="0087031C">
        <w:tc>
          <w:tcPr>
            <w:tcW w:w="5544" w:type="dxa"/>
            <w:shd w:val="clear" w:color="auto" w:fill="auto"/>
          </w:tcPr>
          <w:p w14:paraId="1C3D06AF"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7) La plantilla media anual de la operadora económica y el número de personal directivo durante los tres últimos años fueron los siguientes:</w:t>
            </w:r>
          </w:p>
        </w:tc>
        <w:tc>
          <w:tcPr>
            <w:tcW w:w="4479" w:type="dxa"/>
            <w:shd w:val="clear" w:color="auto" w:fill="auto"/>
          </w:tcPr>
          <w:p w14:paraId="6C3622B1"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Año, plantilla media anual:</w:t>
            </w:r>
          </w:p>
          <w:p w14:paraId="73DDC633"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 […]</w:t>
            </w:r>
          </w:p>
          <w:p w14:paraId="1E0993EE"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 […]</w:t>
            </w:r>
          </w:p>
          <w:p w14:paraId="707CDF9C"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 […]</w:t>
            </w:r>
          </w:p>
          <w:p w14:paraId="019B4ED3"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Año, número de directivos:</w:t>
            </w:r>
          </w:p>
          <w:p w14:paraId="3E2B9E8A"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 […]</w:t>
            </w:r>
          </w:p>
          <w:p w14:paraId="2A6DDC37" w14:textId="77777777" w:rsidR="00C255E3" w:rsidRPr="00C255E3" w:rsidRDefault="00C255E3" w:rsidP="00C255E3">
            <w:pPr>
              <w:jc w:val="both"/>
              <w:rPr>
                <w:rFonts w:ascii="Verdana" w:eastAsia="Calibri" w:hAnsi="Verdana"/>
                <w:sz w:val="16"/>
                <w:szCs w:val="16"/>
              </w:rPr>
            </w:pPr>
            <w:r w:rsidRPr="00C255E3">
              <w:rPr>
                <w:rFonts w:ascii="Verdana" w:eastAsia="Calibri" w:hAnsi="Verdana"/>
                <w:sz w:val="16"/>
                <w:szCs w:val="16"/>
              </w:rPr>
              <w:t>[…], […]</w:t>
            </w:r>
          </w:p>
          <w:p w14:paraId="53A6053E"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lastRenderedPageBreak/>
              <w:t>[…], […]</w:t>
            </w:r>
          </w:p>
        </w:tc>
      </w:tr>
      <w:tr w:rsidR="00C255E3" w:rsidRPr="00C255E3" w14:paraId="4796E727" w14:textId="77777777" w:rsidTr="0087031C">
        <w:tc>
          <w:tcPr>
            <w:tcW w:w="5544" w:type="dxa"/>
            <w:shd w:val="clear" w:color="auto" w:fill="auto"/>
          </w:tcPr>
          <w:p w14:paraId="36E772AE"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lastRenderedPageBreak/>
              <w:t xml:space="preserve">8) La operadora económica dispondrá de la </w:t>
            </w:r>
            <w:r w:rsidRPr="00C255E3">
              <w:rPr>
                <w:rFonts w:ascii="Verdana" w:eastAsia="Calibri" w:hAnsi="Verdana"/>
                <w:b/>
                <w:sz w:val="16"/>
                <w:szCs w:val="16"/>
              </w:rPr>
              <w:t>maquinaría,</w:t>
            </w:r>
            <w:r w:rsidRPr="00C255E3">
              <w:rPr>
                <w:rFonts w:ascii="Verdana" w:eastAsia="Calibri" w:hAnsi="Verdana"/>
                <w:sz w:val="16"/>
                <w:szCs w:val="16"/>
              </w:rPr>
              <w:t xml:space="preserve"> </w:t>
            </w:r>
            <w:r w:rsidRPr="00C255E3">
              <w:rPr>
                <w:rFonts w:ascii="Verdana" w:eastAsia="Calibri" w:hAnsi="Verdana"/>
                <w:b/>
                <w:sz w:val="16"/>
                <w:szCs w:val="16"/>
              </w:rPr>
              <w:t>material</w:t>
            </w:r>
            <w:r w:rsidRPr="00C255E3">
              <w:rPr>
                <w:rFonts w:ascii="Verdana" w:eastAsia="Calibri" w:hAnsi="Verdana"/>
                <w:sz w:val="16"/>
                <w:szCs w:val="16"/>
              </w:rPr>
              <w:t xml:space="preserve"> </w:t>
            </w:r>
            <w:r w:rsidRPr="00C255E3">
              <w:rPr>
                <w:rFonts w:ascii="Verdana" w:eastAsia="Calibri" w:hAnsi="Verdana"/>
                <w:b/>
                <w:sz w:val="16"/>
                <w:szCs w:val="16"/>
              </w:rPr>
              <w:t>y el equipo técnico</w:t>
            </w:r>
            <w:r w:rsidRPr="00C255E3">
              <w:rPr>
                <w:rFonts w:ascii="Verdana" w:eastAsia="Calibri" w:hAnsi="Verdana"/>
                <w:sz w:val="16"/>
                <w:szCs w:val="16"/>
              </w:rPr>
              <w:t xml:space="preserve"> siguientes para ejecutar el contrato:</w:t>
            </w:r>
          </w:p>
        </w:tc>
        <w:tc>
          <w:tcPr>
            <w:tcW w:w="4479" w:type="dxa"/>
            <w:shd w:val="clear" w:color="auto" w:fill="auto"/>
          </w:tcPr>
          <w:p w14:paraId="6827528D"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w:t>
            </w:r>
          </w:p>
        </w:tc>
      </w:tr>
      <w:tr w:rsidR="00C255E3" w:rsidRPr="00C255E3" w14:paraId="0EE6212D" w14:textId="77777777" w:rsidTr="0087031C">
        <w:tc>
          <w:tcPr>
            <w:tcW w:w="5544" w:type="dxa"/>
            <w:shd w:val="clear" w:color="auto" w:fill="auto"/>
          </w:tcPr>
          <w:p w14:paraId="032EADA5"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 xml:space="preserve">9) La operadora económica </w:t>
            </w:r>
            <w:r w:rsidRPr="00C255E3">
              <w:rPr>
                <w:rFonts w:ascii="Verdana" w:eastAsia="Calibri" w:hAnsi="Verdana"/>
                <w:b/>
                <w:sz w:val="16"/>
                <w:szCs w:val="16"/>
              </w:rPr>
              <w:t>tiene eventualmente el</w:t>
            </w:r>
            <w:r w:rsidRPr="00C255E3">
              <w:rPr>
                <w:rFonts w:ascii="Verdana" w:eastAsia="Calibri" w:hAnsi="Verdana"/>
                <w:sz w:val="16"/>
                <w:szCs w:val="16"/>
              </w:rPr>
              <w:t xml:space="preserve"> </w:t>
            </w:r>
            <w:r w:rsidRPr="00C255E3">
              <w:rPr>
                <w:rFonts w:ascii="Verdana" w:eastAsia="Calibri" w:hAnsi="Verdana"/>
                <w:b/>
                <w:sz w:val="16"/>
                <w:szCs w:val="16"/>
              </w:rPr>
              <w:t>propósito de subcontratar</w:t>
            </w:r>
            <w:r w:rsidRPr="00C255E3">
              <w:rPr>
                <w:rFonts w:ascii="Verdana" w:eastAsia="Calibri" w:hAnsi="Verdana"/>
                <w:b/>
                <w:sz w:val="16"/>
                <w:szCs w:val="16"/>
                <w:vertAlign w:val="superscript"/>
              </w:rPr>
              <w:footnoteReference w:id="56"/>
            </w:r>
            <w:r w:rsidRPr="00C255E3">
              <w:rPr>
                <w:rFonts w:ascii="Verdana" w:eastAsia="Calibri" w:hAnsi="Verdana"/>
                <w:b/>
                <w:sz w:val="16"/>
                <w:szCs w:val="16"/>
              </w:rPr>
              <w:t xml:space="preserve"> </w:t>
            </w:r>
            <w:r w:rsidRPr="00C255E3">
              <w:rPr>
                <w:rFonts w:ascii="Verdana" w:eastAsia="Calibri" w:hAnsi="Verdana"/>
                <w:sz w:val="16"/>
                <w:szCs w:val="16"/>
              </w:rPr>
              <w:t xml:space="preserve">la siguiente </w:t>
            </w:r>
            <w:r w:rsidRPr="00C255E3">
              <w:rPr>
                <w:rFonts w:ascii="Verdana" w:eastAsia="Calibri" w:hAnsi="Verdana"/>
                <w:b/>
                <w:sz w:val="16"/>
                <w:szCs w:val="16"/>
              </w:rPr>
              <w:t>parte</w:t>
            </w:r>
            <w:r w:rsidRPr="00C255E3">
              <w:rPr>
                <w:rFonts w:ascii="Verdana" w:eastAsia="Calibri" w:hAnsi="Verdana"/>
                <w:sz w:val="16"/>
                <w:szCs w:val="16"/>
              </w:rPr>
              <w:t xml:space="preserve"> </w:t>
            </w:r>
            <w:r w:rsidRPr="00C255E3">
              <w:rPr>
                <w:rFonts w:ascii="Verdana" w:eastAsia="Calibri" w:hAnsi="Verdana"/>
                <w:b/>
                <w:sz w:val="16"/>
                <w:szCs w:val="16"/>
              </w:rPr>
              <w:t xml:space="preserve">(es decir, porcentaje) </w:t>
            </w:r>
            <w:r w:rsidRPr="00C255E3">
              <w:rPr>
                <w:rFonts w:ascii="Verdana" w:eastAsia="Calibri" w:hAnsi="Verdana"/>
                <w:sz w:val="16"/>
                <w:szCs w:val="16"/>
              </w:rPr>
              <w:t>del contrato</w:t>
            </w:r>
            <w:r w:rsidRPr="00C255E3">
              <w:rPr>
                <w:rFonts w:ascii="Verdana" w:eastAsia="Calibri" w:hAnsi="Verdana"/>
                <w:b/>
                <w:sz w:val="16"/>
                <w:szCs w:val="16"/>
              </w:rPr>
              <w:t>:</w:t>
            </w:r>
          </w:p>
        </w:tc>
        <w:tc>
          <w:tcPr>
            <w:tcW w:w="4479" w:type="dxa"/>
            <w:shd w:val="clear" w:color="auto" w:fill="auto"/>
          </w:tcPr>
          <w:p w14:paraId="30C84AB0"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w:t>
            </w:r>
          </w:p>
        </w:tc>
      </w:tr>
    </w:tbl>
    <w:p w14:paraId="2D9380A8" w14:textId="77777777" w:rsidR="00C255E3" w:rsidRPr="00C255E3" w:rsidRDefault="00C255E3" w:rsidP="00C255E3">
      <w:pPr>
        <w:spacing w:before="120" w:after="120"/>
        <w:ind w:right="-425"/>
        <w:jc w:val="center"/>
        <w:rPr>
          <w:rFonts w:ascii="Verdana" w:eastAsia="Calibri" w:hAnsi="Verdana"/>
          <w:b/>
          <w:sz w:val="19"/>
          <w:szCs w:val="19"/>
        </w:rPr>
      </w:pPr>
      <w:r w:rsidRPr="00C255E3">
        <w:rPr>
          <w:rFonts w:ascii="Verdana" w:eastAsia="Calibri" w:hAnsi="Verdana"/>
          <w:b/>
          <w:sz w:val="19"/>
          <w:szCs w:val="19"/>
        </w:rPr>
        <w:t>D: SISTEMAS DE ASEGURAMIENTO DE LA CALIDAD Y NORMAS DE GESTIÓN MEDIOAMBIENTAL</w:t>
      </w:r>
    </w:p>
    <w:tbl>
      <w:tblPr>
        <w:tblW w:w="1000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009"/>
      </w:tblGrid>
      <w:tr w:rsidR="00C255E3" w:rsidRPr="00C255E3" w14:paraId="4B4BC985" w14:textId="77777777" w:rsidTr="0087031C">
        <w:tc>
          <w:tcPr>
            <w:tcW w:w="10009" w:type="dxa"/>
            <w:shd w:val="clear" w:color="auto" w:fill="D9D9D9"/>
          </w:tcPr>
          <w:p w14:paraId="0EBB878C"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La operadora económica solo debe facilitar información cuando se exija la aplicación de sistemas de aseguramiento de la calidad o normas de gestión medioambiental en el anuncio de licitación y en la cláusula 21.2 de cláusulas específicas del contrato.</w:t>
            </w:r>
          </w:p>
        </w:tc>
      </w:tr>
    </w:tbl>
    <w:p w14:paraId="357ECDFB" w14:textId="77777777" w:rsidR="00C255E3" w:rsidRPr="00C255E3" w:rsidRDefault="00C255E3" w:rsidP="00C255E3">
      <w:pPr>
        <w:rPr>
          <w:rFonts w:ascii="Verdana" w:eastAsia="Calibri" w:hAnsi="Verdana"/>
          <w:sz w:val="6"/>
          <w:szCs w:val="6"/>
        </w:rPr>
      </w:pPr>
    </w:p>
    <w:tbl>
      <w:tblPr>
        <w:tblW w:w="9995"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6"/>
        <w:gridCol w:w="4479"/>
      </w:tblGrid>
      <w:tr w:rsidR="00C255E3" w:rsidRPr="00C255E3" w14:paraId="0E2DEF9D" w14:textId="77777777" w:rsidTr="0087031C">
        <w:tc>
          <w:tcPr>
            <w:tcW w:w="5516" w:type="dxa"/>
            <w:shd w:val="clear" w:color="auto" w:fill="auto"/>
          </w:tcPr>
          <w:p w14:paraId="5CB0E7C7"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Sistemas de aseguramiento de la calidad y normas de gestión medioambiental</w:t>
            </w:r>
          </w:p>
        </w:tc>
        <w:tc>
          <w:tcPr>
            <w:tcW w:w="4479" w:type="dxa"/>
            <w:shd w:val="clear" w:color="auto" w:fill="auto"/>
          </w:tcPr>
          <w:p w14:paraId="09B8B615" w14:textId="77777777" w:rsidR="00C255E3" w:rsidRPr="00C255E3" w:rsidRDefault="00C255E3" w:rsidP="00C255E3">
            <w:pPr>
              <w:spacing w:before="120" w:after="120"/>
              <w:jc w:val="both"/>
              <w:rPr>
                <w:rFonts w:ascii="Verdana" w:eastAsia="Calibri" w:hAnsi="Verdana"/>
                <w:b/>
                <w:sz w:val="16"/>
                <w:szCs w:val="16"/>
              </w:rPr>
            </w:pPr>
            <w:r w:rsidRPr="00C255E3">
              <w:rPr>
                <w:rFonts w:ascii="Verdana" w:eastAsia="Calibri" w:hAnsi="Verdana"/>
                <w:b/>
                <w:sz w:val="16"/>
                <w:szCs w:val="16"/>
              </w:rPr>
              <w:t>Respuesta</w:t>
            </w:r>
          </w:p>
        </w:tc>
      </w:tr>
      <w:tr w:rsidR="00C255E3" w:rsidRPr="00C255E3" w14:paraId="76365FF0" w14:textId="77777777" w:rsidTr="0087031C">
        <w:tc>
          <w:tcPr>
            <w:tcW w:w="5516" w:type="dxa"/>
            <w:shd w:val="clear" w:color="auto" w:fill="auto"/>
          </w:tcPr>
          <w:p w14:paraId="134E256B"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 xml:space="preserve">¿Podrá la operadora económica presentar certificados expedidos por organismos independientes que acrediten que cumple las normas de </w:t>
            </w:r>
            <w:r w:rsidRPr="00C255E3">
              <w:rPr>
                <w:rFonts w:ascii="Verdana" w:eastAsia="Calibri" w:hAnsi="Verdana"/>
                <w:b/>
                <w:sz w:val="16"/>
                <w:szCs w:val="16"/>
              </w:rPr>
              <w:t>aseguramiento</w:t>
            </w:r>
            <w:r w:rsidRPr="00C255E3">
              <w:rPr>
                <w:rFonts w:ascii="Verdana" w:eastAsia="Calibri" w:hAnsi="Verdana"/>
                <w:sz w:val="16"/>
                <w:szCs w:val="16"/>
              </w:rPr>
              <w:t xml:space="preserve"> </w:t>
            </w:r>
            <w:r w:rsidRPr="00C255E3">
              <w:rPr>
                <w:rFonts w:ascii="Verdana" w:eastAsia="Calibri" w:hAnsi="Verdana"/>
                <w:b/>
                <w:sz w:val="16"/>
                <w:szCs w:val="16"/>
              </w:rPr>
              <w:t>de la calidad</w:t>
            </w:r>
            <w:r w:rsidRPr="00C255E3">
              <w:rPr>
                <w:rFonts w:ascii="Verdana" w:eastAsia="Calibri" w:hAnsi="Verdana"/>
                <w:sz w:val="16"/>
                <w:szCs w:val="16"/>
              </w:rPr>
              <w:t xml:space="preserve"> requeridas, en particular en materia de accesibilidad para personas con discapacidad?</w:t>
            </w:r>
          </w:p>
          <w:p w14:paraId="37FE2302"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b/>
                <w:sz w:val="16"/>
                <w:szCs w:val="16"/>
              </w:rPr>
              <w:t>Si la respuesta es negativa,</w:t>
            </w:r>
            <w:r w:rsidRPr="00C255E3">
              <w:rPr>
                <w:rFonts w:ascii="Verdana" w:eastAsia="Calibri" w:hAnsi="Verdana"/>
                <w:sz w:val="16"/>
                <w:szCs w:val="16"/>
              </w:rPr>
              <w:t xml:space="preserve"> sírvase explicar por qué y especificar de qué otros medios de prueba sobre el sistema de aseguramiento de la calidad dispone.</w:t>
            </w:r>
          </w:p>
          <w:p w14:paraId="2B91D2DA"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Si la documentación pertinente está disponible en formato electrónico, sírvase indicar:</w:t>
            </w:r>
          </w:p>
        </w:tc>
        <w:tc>
          <w:tcPr>
            <w:tcW w:w="4479" w:type="dxa"/>
            <w:shd w:val="clear" w:color="auto" w:fill="auto"/>
          </w:tcPr>
          <w:p w14:paraId="1452C7D8" w14:textId="77777777" w:rsidR="00C255E3" w:rsidRPr="00C255E3" w:rsidRDefault="00C255E3" w:rsidP="00C255E3">
            <w:pPr>
              <w:spacing w:before="80"/>
              <w:jc w:val="both"/>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46C96A5B" w14:textId="77777777" w:rsidR="00C255E3" w:rsidRPr="00C255E3" w:rsidRDefault="00C255E3" w:rsidP="00C255E3">
            <w:pPr>
              <w:jc w:val="both"/>
              <w:rPr>
                <w:rFonts w:ascii="Verdana" w:eastAsia="Calibri" w:hAnsi="Verdana"/>
                <w:sz w:val="16"/>
                <w:szCs w:val="16"/>
              </w:rPr>
            </w:pPr>
          </w:p>
          <w:p w14:paraId="38020A70" w14:textId="77777777" w:rsidR="00C255E3" w:rsidRPr="00C255E3" w:rsidRDefault="00C255E3" w:rsidP="00C255E3">
            <w:pPr>
              <w:jc w:val="both"/>
              <w:rPr>
                <w:rFonts w:ascii="Verdana" w:eastAsia="Calibri" w:hAnsi="Verdana"/>
                <w:sz w:val="16"/>
                <w:szCs w:val="16"/>
              </w:rPr>
            </w:pPr>
          </w:p>
          <w:p w14:paraId="41573B50" w14:textId="77777777" w:rsidR="00C255E3" w:rsidRPr="00C255E3" w:rsidRDefault="00C255E3" w:rsidP="00C255E3">
            <w:pPr>
              <w:jc w:val="both"/>
              <w:rPr>
                <w:rFonts w:ascii="Verdana" w:eastAsia="Calibri" w:hAnsi="Verdana"/>
                <w:sz w:val="16"/>
                <w:szCs w:val="16"/>
              </w:rPr>
            </w:pPr>
          </w:p>
          <w:p w14:paraId="4A8B309F" w14:textId="77777777" w:rsidR="00C255E3" w:rsidRPr="00C255E3" w:rsidRDefault="00C255E3" w:rsidP="00C255E3">
            <w:pPr>
              <w:spacing w:after="120"/>
              <w:jc w:val="both"/>
              <w:rPr>
                <w:rFonts w:ascii="Verdana" w:eastAsia="Calibri" w:hAnsi="Verdana"/>
                <w:sz w:val="16"/>
                <w:szCs w:val="16"/>
              </w:rPr>
            </w:pPr>
          </w:p>
          <w:p w14:paraId="58D52551"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 […]</w:t>
            </w:r>
          </w:p>
          <w:p w14:paraId="0405814D" w14:textId="77777777" w:rsidR="00C255E3" w:rsidRPr="00C255E3" w:rsidRDefault="00C255E3" w:rsidP="00C255E3">
            <w:pPr>
              <w:jc w:val="both"/>
              <w:rPr>
                <w:rFonts w:ascii="Verdana" w:eastAsia="Calibri" w:hAnsi="Verdana"/>
                <w:sz w:val="16"/>
                <w:szCs w:val="16"/>
              </w:rPr>
            </w:pPr>
          </w:p>
          <w:p w14:paraId="623E1786" w14:textId="77777777" w:rsidR="00C255E3" w:rsidRPr="00C255E3" w:rsidRDefault="00C255E3" w:rsidP="00C255E3">
            <w:pPr>
              <w:spacing w:after="120"/>
              <w:jc w:val="both"/>
              <w:rPr>
                <w:rFonts w:ascii="Verdana" w:eastAsia="Calibri" w:hAnsi="Verdana"/>
                <w:sz w:val="16"/>
                <w:szCs w:val="16"/>
              </w:rPr>
            </w:pPr>
          </w:p>
          <w:p w14:paraId="0319647F"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 xml:space="preserve">(dirección de la página web, autoridad u organismo expedidor, referencia exacta de la documentación): </w:t>
            </w:r>
          </w:p>
          <w:p w14:paraId="0031166F"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 […] […] […]</w:t>
            </w:r>
          </w:p>
        </w:tc>
      </w:tr>
      <w:tr w:rsidR="00C255E3" w:rsidRPr="00C255E3" w14:paraId="19F4A987" w14:textId="77777777" w:rsidTr="0087031C">
        <w:tc>
          <w:tcPr>
            <w:tcW w:w="5516" w:type="dxa"/>
            <w:shd w:val="clear" w:color="auto" w:fill="auto"/>
          </w:tcPr>
          <w:p w14:paraId="1F0B7332"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¿Podrá la operadora económica</w:t>
            </w:r>
            <w:r w:rsidRPr="00C255E3">
              <w:rPr>
                <w:rFonts w:ascii="Verdana" w:eastAsia="Calibri" w:hAnsi="Verdana"/>
                <w:color w:val="00B050"/>
                <w:sz w:val="16"/>
                <w:szCs w:val="16"/>
              </w:rPr>
              <w:t xml:space="preserve"> </w:t>
            </w:r>
            <w:r w:rsidRPr="00C255E3">
              <w:rPr>
                <w:rFonts w:ascii="Verdana" w:eastAsia="Calibri" w:hAnsi="Verdana"/>
                <w:sz w:val="16"/>
                <w:szCs w:val="16"/>
              </w:rPr>
              <w:t xml:space="preserve">presentar </w:t>
            </w:r>
            <w:r w:rsidRPr="00C255E3">
              <w:rPr>
                <w:rFonts w:ascii="Verdana" w:eastAsia="Calibri" w:hAnsi="Verdana"/>
                <w:b/>
                <w:sz w:val="16"/>
                <w:szCs w:val="16"/>
              </w:rPr>
              <w:t>certificados</w:t>
            </w:r>
            <w:r w:rsidRPr="00C255E3">
              <w:rPr>
                <w:rFonts w:ascii="Verdana" w:eastAsia="Calibri" w:hAnsi="Verdana"/>
                <w:sz w:val="16"/>
                <w:szCs w:val="16"/>
              </w:rPr>
              <w:t xml:space="preserve"> expedidos por organismos independientes que acrediten que aplica los </w:t>
            </w:r>
            <w:r w:rsidRPr="00C255E3">
              <w:rPr>
                <w:rFonts w:ascii="Verdana" w:eastAsia="Calibri" w:hAnsi="Verdana"/>
                <w:b/>
                <w:sz w:val="16"/>
                <w:szCs w:val="16"/>
              </w:rPr>
              <w:t>sistemas o normas de gestión</w:t>
            </w:r>
            <w:r w:rsidRPr="00C255E3">
              <w:rPr>
                <w:rFonts w:ascii="Verdana" w:eastAsia="Calibri" w:hAnsi="Verdana"/>
                <w:sz w:val="16"/>
                <w:szCs w:val="16"/>
              </w:rPr>
              <w:t xml:space="preserve"> </w:t>
            </w:r>
            <w:r w:rsidRPr="00C255E3">
              <w:rPr>
                <w:rFonts w:ascii="Verdana" w:eastAsia="Calibri" w:hAnsi="Verdana"/>
                <w:b/>
                <w:sz w:val="16"/>
                <w:szCs w:val="16"/>
              </w:rPr>
              <w:t>medioambiental</w:t>
            </w:r>
            <w:r w:rsidRPr="00C255E3">
              <w:rPr>
                <w:rFonts w:ascii="Verdana" w:eastAsia="Calibri" w:hAnsi="Verdana"/>
                <w:sz w:val="16"/>
                <w:szCs w:val="16"/>
              </w:rPr>
              <w:t xml:space="preserve"> requeridos?</w:t>
            </w:r>
          </w:p>
          <w:p w14:paraId="154EF5F2"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 xml:space="preserve">Si la respuesta es negativa, sírvase explicar por qué y especificar de qué otros medios de prueba sobre los </w:t>
            </w:r>
            <w:r w:rsidRPr="00C255E3">
              <w:rPr>
                <w:rFonts w:ascii="Verdana" w:eastAsia="Calibri" w:hAnsi="Verdana"/>
                <w:b/>
                <w:sz w:val="16"/>
                <w:szCs w:val="16"/>
              </w:rPr>
              <w:t>sistemas o normas de gestión medioambiental</w:t>
            </w:r>
            <w:r w:rsidRPr="00C255E3">
              <w:rPr>
                <w:rFonts w:ascii="Verdana" w:eastAsia="Calibri" w:hAnsi="Verdana"/>
                <w:sz w:val="16"/>
                <w:szCs w:val="16"/>
              </w:rPr>
              <w:t xml:space="preserve"> se dispone:</w:t>
            </w:r>
          </w:p>
          <w:p w14:paraId="113E01E9" w14:textId="77777777" w:rsidR="00C255E3" w:rsidRPr="00C255E3" w:rsidRDefault="00C255E3" w:rsidP="00C255E3">
            <w:pPr>
              <w:spacing w:before="120" w:after="120"/>
              <w:jc w:val="both"/>
              <w:rPr>
                <w:rFonts w:ascii="Verdana" w:eastAsia="Calibri" w:hAnsi="Verdana"/>
                <w:sz w:val="16"/>
                <w:szCs w:val="16"/>
              </w:rPr>
            </w:pPr>
            <w:r w:rsidRPr="00C255E3">
              <w:rPr>
                <w:rFonts w:ascii="Verdana" w:eastAsia="Calibri" w:hAnsi="Verdana"/>
                <w:sz w:val="16"/>
                <w:szCs w:val="16"/>
              </w:rPr>
              <w:t>Si la documentación pertinente está disponible en formato electrónico</w:t>
            </w:r>
            <w:r w:rsidRPr="00C255E3">
              <w:rPr>
                <w:rFonts w:ascii="Verdana" w:eastAsia="Calibri" w:hAnsi="Verdana"/>
                <w:sz w:val="16"/>
                <w:szCs w:val="16"/>
                <w:vertAlign w:val="superscript"/>
              </w:rPr>
              <w:footnoteReference w:id="57"/>
            </w:r>
            <w:r w:rsidRPr="00C255E3">
              <w:rPr>
                <w:rFonts w:ascii="Verdana" w:eastAsia="Calibri" w:hAnsi="Verdana"/>
                <w:sz w:val="16"/>
                <w:szCs w:val="16"/>
                <w:vertAlign w:val="superscript"/>
              </w:rPr>
              <w:t>,</w:t>
            </w:r>
            <w:r w:rsidRPr="00C255E3">
              <w:rPr>
                <w:rFonts w:ascii="Verdana" w:eastAsia="Calibri" w:hAnsi="Verdana"/>
                <w:sz w:val="16"/>
                <w:szCs w:val="16"/>
              </w:rPr>
              <w:t xml:space="preserve"> sírvase indicar:</w:t>
            </w:r>
          </w:p>
        </w:tc>
        <w:tc>
          <w:tcPr>
            <w:tcW w:w="4479" w:type="dxa"/>
            <w:shd w:val="clear" w:color="auto" w:fill="auto"/>
          </w:tcPr>
          <w:p w14:paraId="12DBF594" w14:textId="77777777" w:rsidR="00C255E3" w:rsidRPr="00C255E3" w:rsidRDefault="00C255E3" w:rsidP="00C255E3">
            <w:pPr>
              <w:spacing w:before="60"/>
              <w:jc w:val="both"/>
              <w:rPr>
                <w:rFonts w:ascii="Verdana" w:eastAsia="Calibri" w:hAnsi="Verdana"/>
                <w:sz w:val="16"/>
                <w:szCs w:val="16"/>
              </w:rPr>
            </w:pP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Sí   </w:t>
            </w:r>
            <w:r w:rsidRPr="00C255E3">
              <w:rPr>
                <w:rFonts w:ascii="Verdana" w:hAnsi="Verdana"/>
                <w:sz w:val="16"/>
                <w:szCs w:val="16"/>
              </w:rPr>
              <w:fldChar w:fldCharType="begin">
                <w:ffData>
                  <w:name w:val=""/>
                  <w:enabled/>
                  <w:calcOnExit w:val="0"/>
                  <w:checkBox>
                    <w:size w:val="20"/>
                    <w:default w:val="0"/>
                  </w:checkBox>
                </w:ffData>
              </w:fldChar>
            </w:r>
            <w:r w:rsidRPr="00C255E3">
              <w:rPr>
                <w:rFonts w:ascii="Verdana" w:hAnsi="Verdana"/>
                <w:sz w:val="16"/>
                <w:szCs w:val="16"/>
              </w:rPr>
              <w:instrText xml:space="preserve"> FORMCHECKBOX </w:instrText>
            </w:r>
            <w:r w:rsidR="00C51731">
              <w:rPr>
                <w:rFonts w:ascii="Verdana" w:hAnsi="Verdana"/>
                <w:sz w:val="16"/>
                <w:szCs w:val="16"/>
              </w:rPr>
            </w:r>
            <w:r w:rsidR="00C51731">
              <w:rPr>
                <w:rFonts w:ascii="Verdana" w:hAnsi="Verdana"/>
                <w:sz w:val="16"/>
                <w:szCs w:val="16"/>
              </w:rPr>
              <w:fldChar w:fldCharType="separate"/>
            </w:r>
            <w:r w:rsidRPr="00C255E3">
              <w:rPr>
                <w:rFonts w:ascii="Verdana" w:hAnsi="Verdana"/>
                <w:sz w:val="16"/>
                <w:szCs w:val="16"/>
              </w:rPr>
              <w:fldChar w:fldCharType="end"/>
            </w:r>
            <w:r w:rsidRPr="00C255E3">
              <w:rPr>
                <w:rFonts w:ascii="Verdana" w:eastAsia="Calibri" w:hAnsi="Verdana"/>
                <w:sz w:val="16"/>
                <w:szCs w:val="16"/>
              </w:rPr>
              <w:t xml:space="preserve"> No</w:t>
            </w:r>
          </w:p>
          <w:p w14:paraId="1B68EF82" w14:textId="77777777" w:rsidR="00C255E3" w:rsidRPr="00C255E3" w:rsidRDefault="00C255E3" w:rsidP="00C255E3">
            <w:pPr>
              <w:jc w:val="both"/>
              <w:rPr>
                <w:rFonts w:ascii="Verdana" w:eastAsia="Calibri" w:hAnsi="Verdana"/>
                <w:sz w:val="16"/>
                <w:szCs w:val="16"/>
              </w:rPr>
            </w:pPr>
          </w:p>
          <w:p w14:paraId="23B8FF4F" w14:textId="77777777" w:rsidR="00C255E3" w:rsidRPr="00C255E3" w:rsidRDefault="00C255E3" w:rsidP="00C255E3">
            <w:pPr>
              <w:jc w:val="both"/>
              <w:rPr>
                <w:rFonts w:ascii="Verdana" w:eastAsia="Calibri" w:hAnsi="Verdana"/>
                <w:sz w:val="16"/>
                <w:szCs w:val="16"/>
              </w:rPr>
            </w:pPr>
          </w:p>
          <w:p w14:paraId="0B272C34" w14:textId="77777777" w:rsidR="00C255E3" w:rsidRPr="00C255E3" w:rsidRDefault="00C255E3" w:rsidP="00C255E3">
            <w:pPr>
              <w:spacing w:after="120"/>
              <w:jc w:val="both"/>
              <w:rPr>
                <w:rFonts w:ascii="Verdana" w:eastAsia="Calibri" w:hAnsi="Verdana"/>
                <w:sz w:val="16"/>
                <w:szCs w:val="16"/>
              </w:rPr>
            </w:pPr>
          </w:p>
          <w:p w14:paraId="78D78AB3"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 […]</w:t>
            </w:r>
          </w:p>
          <w:p w14:paraId="7FF0DDA0" w14:textId="77777777" w:rsidR="00C255E3" w:rsidRPr="00C255E3" w:rsidRDefault="00C255E3" w:rsidP="00C255E3">
            <w:pPr>
              <w:jc w:val="both"/>
              <w:rPr>
                <w:rFonts w:ascii="Verdana" w:eastAsia="Calibri" w:hAnsi="Verdana"/>
                <w:sz w:val="16"/>
                <w:szCs w:val="16"/>
              </w:rPr>
            </w:pPr>
          </w:p>
          <w:p w14:paraId="567332D8" w14:textId="77777777" w:rsidR="00C255E3" w:rsidRPr="00C255E3" w:rsidRDefault="00C255E3" w:rsidP="00C255E3">
            <w:pPr>
              <w:spacing w:after="120"/>
              <w:jc w:val="both"/>
              <w:rPr>
                <w:rFonts w:ascii="Verdana" w:eastAsia="Calibri" w:hAnsi="Verdana"/>
                <w:sz w:val="16"/>
                <w:szCs w:val="16"/>
              </w:rPr>
            </w:pPr>
          </w:p>
          <w:p w14:paraId="1C725BB7" w14:textId="77777777" w:rsidR="00C255E3" w:rsidRPr="00C255E3" w:rsidRDefault="00C255E3" w:rsidP="00C255E3">
            <w:pPr>
              <w:spacing w:before="120"/>
              <w:jc w:val="both"/>
              <w:rPr>
                <w:rFonts w:ascii="Verdana" w:eastAsia="Calibri" w:hAnsi="Verdana"/>
                <w:sz w:val="16"/>
                <w:szCs w:val="16"/>
              </w:rPr>
            </w:pPr>
            <w:r w:rsidRPr="00C255E3">
              <w:rPr>
                <w:rFonts w:ascii="Verdana" w:eastAsia="Calibri" w:hAnsi="Verdana"/>
                <w:sz w:val="16"/>
                <w:szCs w:val="16"/>
              </w:rPr>
              <w:t xml:space="preserve">(dirección de la página web, autoridad u organismo expedidor, referencia exacta de la documentación): </w:t>
            </w:r>
          </w:p>
          <w:p w14:paraId="6A354DC0" w14:textId="77777777" w:rsidR="00C255E3" w:rsidRPr="00C255E3" w:rsidRDefault="00C255E3" w:rsidP="00C255E3">
            <w:pPr>
              <w:spacing w:after="120"/>
              <w:jc w:val="both"/>
              <w:rPr>
                <w:rFonts w:ascii="Verdana" w:eastAsia="Calibri" w:hAnsi="Verdana"/>
                <w:sz w:val="16"/>
                <w:szCs w:val="16"/>
              </w:rPr>
            </w:pPr>
            <w:r w:rsidRPr="00C255E3">
              <w:rPr>
                <w:rFonts w:ascii="Verdana" w:eastAsia="Calibri" w:hAnsi="Verdana"/>
                <w:sz w:val="16"/>
                <w:szCs w:val="16"/>
              </w:rPr>
              <w:t>[…] […] […] […]</w:t>
            </w:r>
          </w:p>
        </w:tc>
      </w:tr>
    </w:tbl>
    <w:p w14:paraId="5A184D4C" w14:textId="77777777" w:rsidR="00C255E3" w:rsidRPr="00C255E3" w:rsidRDefault="00C255E3" w:rsidP="00C255E3">
      <w:pPr>
        <w:spacing w:before="120" w:after="120"/>
        <w:ind w:right="-425"/>
        <w:jc w:val="center"/>
        <w:rPr>
          <w:rFonts w:ascii="Verdana" w:eastAsia="Calibri" w:hAnsi="Verdana"/>
          <w:b/>
          <w:sz w:val="19"/>
          <w:szCs w:val="19"/>
        </w:rPr>
      </w:pPr>
    </w:p>
    <w:p w14:paraId="715A51B8" w14:textId="77777777" w:rsidR="00C255E3" w:rsidRPr="00C255E3" w:rsidRDefault="00C255E3" w:rsidP="00C255E3">
      <w:pPr>
        <w:rPr>
          <w:rFonts w:ascii="Verdana" w:eastAsia="Calibri" w:hAnsi="Verdana"/>
          <w:b/>
          <w:sz w:val="19"/>
          <w:szCs w:val="19"/>
        </w:rPr>
      </w:pPr>
      <w:r w:rsidRPr="00C255E3">
        <w:rPr>
          <w:rFonts w:ascii="Verdana" w:eastAsia="Calibri" w:hAnsi="Verdana"/>
          <w:b/>
          <w:sz w:val="19"/>
          <w:szCs w:val="19"/>
        </w:rPr>
        <w:br w:type="page"/>
      </w:r>
    </w:p>
    <w:p w14:paraId="30FDFC60" w14:textId="77777777" w:rsidR="00C255E3" w:rsidRPr="00C255E3" w:rsidRDefault="00C255E3" w:rsidP="00C255E3">
      <w:pPr>
        <w:spacing w:before="120" w:after="120"/>
        <w:ind w:right="-425"/>
        <w:jc w:val="center"/>
        <w:rPr>
          <w:rFonts w:ascii="Verdana" w:eastAsia="Calibri" w:hAnsi="Verdana"/>
          <w:b/>
          <w:sz w:val="19"/>
          <w:szCs w:val="19"/>
        </w:rPr>
      </w:pPr>
      <w:r w:rsidRPr="00C255E3">
        <w:rPr>
          <w:rFonts w:ascii="Verdana" w:eastAsia="Calibri" w:hAnsi="Verdana"/>
          <w:b/>
          <w:sz w:val="19"/>
          <w:szCs w:val="19"/>
        </w:rPr>
        <w:lastRenderedPageBreak/>
        <w:t>Parte VI: Declaraciones finales</w:t>
      </w:r>
    </w:p>
    <w:p w14:paraId="1AC7C485" w14:textId="77777777" w:rsidR="00C255E3" w:rsidRPr="00C255E3" w:rsidRDefault="00C255E3" w:rsidP="00C255E3">
      <w:pPr>
        <w:spacing w:before="120" w:after="120"/>
        <w:ind w:right="-425"/>
        <w:jc w:val="both"/>
        <w:rPr>
          <w:rFonts w:ascii="Verdana" w:eastAsia="Calibri" w:hAnsi="Verdana"/>
          <w:sz w:val="19"/>
          <w:szCs w:val="19"/>
        </w:rPr>
      </w:pPr>
      <w:r w:rsidRPr="00C255E3">
        <w:rPr>
          <w:rFonts w:ascii="Verdana" w:eastAsia="Calibri" w:hAnsi="Verdana"/>
          <w:sz w:val="19"/>
          <w:szCs w:val="19"/>
        </w:rPr>
        <w:t>El/los abajo firmante(s) declara(n) formalmente que la información comunicada en las partes II-IV es exacta y veraz y ha sido facilitada con pleno conocimiento de las consecuencias de una falsa declaración de carácter grave.</w:t>
      </w:r>
    </w:p>
    <w:p w14:paraId="7CCAED64" w14:textId="77777777" w:rsidR="00C255E3" w:rsidRPr="00C255E3" w:rsidRDefault="00C255E3" w:rsidP="00C255E3">
      <w:pPr>
        <w:spacing w:before="120" w:after="120"/>
        <w:ind w:right="-425"/>
        <w:jc w:val="both"/>
        <w:rPr>
          <w:rFonts w:ascii="Verdana" w:eastAsia="Calibri" w:hAnsi="Verdana"/>
          <w:sz w:val="19"/>
          <w:szCs w:val="19"/>
        </w:rPr>
      </w:pPr>
      <w:r w:rsidRPr="00C255E3">
        <w:rPr>
          <w:rFonts w:ascii="Verdana" w:eastAsia="Calibri" w:hAnsi="Verdana"/>
          <w:sz w:val="19"/>
          <w:szCs w:val="19"/>
        </w:rPr>
        <w:t>El/los abajo firmante(s) declara(n) formalmente que podrá(n) aportar los certificados y otros tipos de pruebas documentales contemplados sin tardanza, cuando se le(s) soliciten, salvo en caso de que:</w:t>
      </w:r>
    </w:p>
    <w:p w14:paraId="100215AF" w14:textId="77777777" w:rsidR="00C255E3" w:rsidRPr="00C255E3" w:rsidRDefault="00C255E3" w:rsidP="001D6481">
      <w:pPr>
        <w:numPr>
          <w:ilvl w:val="0"/>
          <w:numId w:val="111"/>
        </w:numPr>
        <w:spacing w:before="120" w:after="120"/>
        <w:ind w:right="-425"/>
        <w:jc w:val="both"/>
        <w:rPr>
          <w:rFonts w:ascii="Verdana" w:eastAsia="Calibri" w:hAnsi="Verdana"/>
          <w:sz w:val="19"/>
          <w:szCs w:val="19"/>
        </w:rPr>
      </w:pPr>
      <w:r w:rsidRPr="00C255E3">
        <w:rPr>
          <w:rFonts w:ascii="Verdana" w:eastAsia="Calibri" w:hAnsi="Verdana"/>
          <w:sz w:val="19"/>
          <w:szCs w:val="19"/>
        </w:rPr>
        <w:t xml:space="preserve"> El poder adjudicador tengan la posibilidad de obtener los documentos justificativos de que se trate directamente, accediendo a una base de datos nacional de cualquier Estado miembro que pueda consultarse de forma gratuita</w:t>
      </w:r>
      <w:r w:rsidRPr="00C255E3">
        <w:rPr>
          <w:rFonts w:ascii="Verdana" w:eastAsia="Calibri" w:hAnsi="Verdana"/>
          <w:b/>
          <w:sz w:val="19"/>
          <w:szCs w:val="19"/>
          <w:vertAlign w:val="superscript"/>
        </w:rPr>
        <w:footnoteReference w:id="58"/>
      </w:r>
      <w:r w:rsidRPr="00C255E3">
        <w:rPr>
          <w:rFonts w:ascii="Verdana" w:eastAsia="Calibri" w:hAnsi="Verdana"/>
          <w:b/>
          <w:sz w:val="19"/>
          <w:szCs w:val="19"/>
          <w:vertAlign w:val="superscript"/>
        </w:rPr>
        <w:t>,</w:t>
      </w:r>
      <w:r w:rsidRPr="00C255E3">
        <w:rPr>
          <w:rFonts w:ascii="Verdana" w:eastAsia="Calibri" w:hAnsi="Verdana"/>
          <w:sz w:val="19"/>
          <w:szCs w:val="19"/>
        </w:rPr>
        <w:t xml:space="preserve"> o</w:t>
      </w:r>
    </w:p>
    <w:p w14:paraId="3B0693E5" w14:textId="77777777" w:rsidR="00C255E3" w:rsidRPr="00C255E3" w:rsidRDefault="00C255E3" w:rsidP="001D6481">
      <w:pPr>
        <w:numPr>
          <w:ilvl w:val="0"/>
          <w:numId w:val="111"/>
        </w:numPr>
        <w:spacing w:before="120" w:after="120"/>
        <w:ind w:right="-425"/>
        <w:jc w:val="both"/>
        <w:rPr>
          <w:rFonts w:ascii="Verdana" w:eastAsia="Calibri" w:hAnsi="Verdana"/>
          <w:sz w:val="19"/>
          <w:szCs w:val="19"/>
        </w:rPr>
      </w:pPr>
      <w:r w:rsidRPr="00C255E3">
        <w:rPr>
          <w:rFonts w:ascii="Verdana" w:eastAsia="Calibri" w:hAnsi="Verdana"/>
          <w:sz w:val="19"/>
          <w:szCs w:val="19"/>
        </w:rPr>
        <w:t xml:space="preserve"> A partir del 18 de octubre de 2018</w:t>
      </w:r>
      <w:r w:rsidRPr="00C255E3">
        <w:rPr>
          <w:rFonts w:ascii="Verdana" w:eastAsia="Calibri" w:hAnsi="Verdana"/>
          <w:b/>
          <w:sz w:val="19"/>
          <w:szCs w:val="19"/>
          <w:vertAlign w:val="superscript"/>
        </w:rPr>
        <w:footnoteReference w:id="59"/>
      </w:r>
      <w:r w:rsidRPr="00C255E3">
        <w:rPr>
          <w:rFonts w:ascii="Verdana" w:eastAsia="Calibri" w:hAnsi="Verdana"/>
          <w:sz w:val="19"/>
          <w:szCs w:val="19"/>
        </w:rPr>
        <w:t xml:space="preserve"> a más tardar el poder adjudicador ya posea los documentos en cuestión.</w:t>
      </w:r>
    </w:p>
    <w:p w14:paraId="06649050" w14:textId="77777777" w:rsidR="00C255E3" w:rsidRPr="00C255E3" w:rsidRDefault="00C255E3" w:rsidP="00C255E3">
      <w:pPr>
        <w:spacing w:before="120" w:after="120"/>
        <w:ind w:right="-425"/>
        <w:jc w:val="both"/>
        <w:rPr>
          <w:rFonts w:ascii="Verdana" w:eastAsia="Calibri" w:hAnsi="Verdana"/>
          <w:sz w:val="19"/>
          <w:szCs w:val="19"/>
        </w:rPr>
      </w:pPr>
      <w:r w:rsidRPr="00C255E3">
        <w:rPr>
          <w:rFonts w:ascii="Verdana" w:eastAsia="Calibri" w:hAnsi="Verdana"/>
          <w:sz w:val="19"/>
          <w:szCs w:val="19"/>
        </w:rPr>
        <w:t>El/los abajo firmante(s) formalmente consiente(n) en que [indíquese el poder adjudicador según figure en la parte I, sección A] tenga acceso a los documentos justificativos de la información que se ha facilitado en: […]</w:t>
      </w:r>
      <w:r w:rsidRPr="00C255E3">
        <w:rPr>
          <w:rFonts w:ascii="Verdana" w:eastAsia="Calibri" w:hAnsi="Verdana"/>
          <w:b/>
          <w:sz w:val="19"/>
          <w:szCs w:val="19"/>
          <w:vertAlign w:val="superscript"/>
        </w:rPr>
        <w:footnoteReference w:id="60"/>
      </w:r>
      <w:r w:rsidRPr="00C255E3">
        <w:rPr>
          <w:rFonts w:ascii="Verdana" w:eastAsia="Calibri" w:hAnsi="Verdana"/>
          <w:sz w:val="19"/>
          <w:szCs w:val="19"/>
        </w:rPr>
        <w:t xml:space="preserve"> , a efectos de [indíquese el procedimiento de contratación: […]</w:t>
      </w:r>
      <w:r w:rsidRPr="00C255E3">
        <w:rPr>
          <w:rFonts w:ascii="Verdana" w:eastAsia="Calibri" w:hAnsi="Verdana"/>
          <w:b/>
          <w:sz w:val="19"/>
          <w:szCs w:val="19"/>
          <w:vertAlign w:val="superscript"/>
        </w:rPr>
        <w:footnoteReference w:id="61"/>
      </w:r>
    </w:p>
    <w:p w14:paraId="5B00F18D" w14:textId="77777777" w:rsidR="00C255E3" w:rsidRPr="00C255E3" w:rsidRDefault="00C255E3" w:rsidP="00C255E3">
      <w:pPr>
        <w:spacing w:before="120" w:after="120" w:line="360" w:lineRule="auto"/>
        <w:ind w:right="-425"/>
        <w:jc w:val="both"/>
        <w:rPr>
          <w:rFonts w:ascii="Verdana" w:eastAsia="Calibri" w:hAnsi="Verdana"/>
          <w:sz w:val="19"/>
          <w:szCs w:val="19"/>
        </w:rPr>
      </w:pPr>
      <w:r w:rsidRPr="00C255E3">
        <w:rPr>
          <w:rFonts w:ascii="Verdana" w:eastAsia="Calibri" w:hAnsi="Verdana"/>
          <w:sz w:val="19"/>
          <w:szCs w:val="19"/>
        </w:rPr>
        <w:t>Fecha, lugar y, cuando se exija(n) o sea(n) necesaria(s), firma(s): [……..]</w:t>
      </w:r>
    </w:p>
    <w:p w14:paraId="4E3F99AB" w14:textId="77777777" w:rsidR="00C255E3" w:rsidRPr="00C255E3" w:rsidRDefault="00C255E3" w:rsidP="00C255E3">
      <w:pPr>
        <w:spacing w:line="360" w:lineRule="auto"/>
        <w:rPr>
          <w:rFonts w:ascii="Verdana" w:eastAsia="Calibri" w:hAnsi="Verdana"/>
          <w:sz w:val="18"/>
          <w:szCs w:val="18"/>
        </w:rPr>
      </w:pPr>
    </w:p>
    <w:p w14:paraId="78F72117" w14:textId="77777777" w:rsidR="00C255E3" w:rsidRPr="00C255E3" w:rsidRDefault="00C255E3" w:rsidP="00C255E3">
      <w:pPr>
        <w:shd w:val="clear" w:color="auto" w:fill="FFFFFF"/>
        <w:ind w:right="-425"/>
        <w:jc w:val="both"/>
        <w:rPr>
          <w:rFonts w:ascii="Verdana" w:hAnsi="Verdana"/>
          <w:b/>
          <w:sz w:val="14"/>
          <w:szCs w:val="14"/>
        </w:rPr>
      </w:pPr>
      <w:r w:rsidRPr="00C255E3">
        <w:rPr>
          <w:rFonts w:ascii="Verdana" w:hAnsi="Verdana"/>
          <w:b/>
          <w:sz w:val="14"/>
          <w:szCs w:val="14"/>
        </w:rPr>
        <w:t>Información básica sobre protección de datos personales.</w:t>
      </w:r>
    </w:p>
    <w:p w14:paraId="3BBD65BE" w14:textId="77777777" w:rsidR="00C255E3" w:rsidRPr="00C255E3" w:rsidRDefault="00C255E3" w:rsidP="00C255E3">
      <w:pPr>
        <w:shd w:val="clear" w:color="auto" w:fill="FFFFFF"/>
        <w:ind w:right="-425"/>
        <w:jc w:val="both"/>
        <w:rPr>
          <w:rFonts w:ascii="Verdana" w:hAnsi="Verdana"/>
          <w:b/>
          <w:sz w:val="14"/>
          <w:szCs w:val="14"/>
        </w:rPr>
      </w:pPr>
    </w:p>
    <w:p w14:paraId="6BF5038F" w14:textId="77777777" w:rsidR="00C255E3" w:rsidRPr="00C255E3" w:rsidRDefault="00C255E3" w:rsidP="00C255E3">
      <w:pPr>
        <w:shd w:val="clear" w:color="auto" w:fill="FFFFFF"/>
        <w:ind w:right="-425"/>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3196877A" w14:textId="77777777" w:rsidR="00C255E3" w:rsidRPr="00C255E3" w:rsidRDefault="00C255E3" w:rsidP="00C255E3">
      <w:pPr>
        <w:shd w:val="clear" w:color="auto" w:fill="FFFFFF"/>
        <w:ind w:right="-425"/>
        <w:jc w:val="both"/>
        <w:rPr>
          <w:rFonts w:ascii="Verdana" w:hAnsi="Verdana"/>
          <w:sz w:val="14"/>
          <w:szCs w:val="14"/>
        </w:rPr>
      </w:pPr>
    </w:p>
    <w:p w14:paraId="76D816FA" w14:textId="77777777" w:rsidR="00C255E3" w:rsidRPr="00C255E3" w:rsidRDefault="00C255E3" w:rsidP="001D6481">
      <w:pPr>
        <w:numPr>
          <w:ilvl w:val="0"/>
          <w:numId w:val="135"/>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5AF675D8" w14:textId="77777777" w:rsidR="00C255E3" w:rsidRPr="00C255E3" w:rsidRDefault="00C255E3" w:rsidP="001D6481">
      <w:pPr>
        <w:numPr>
          <w:ilvl w:val="0"/>
          <w:numId w:val="135"/>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3C13D794" w14:textId="77777777" w:rsidR="00C255E3" w:rsidRPr="00C255E3" w:rsidRDefault="00C255E3" w:rsidP="001D6481">
      <w:pPr>
        <w:numPr>
          <w:ilvl w:val="0"/>
          <w:numId w:val="135"/>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6042291F" w14:textId="77777777" w:rsidR="00C255E3" w:rsidRPr="00C255E3" w:rsidRDefault="00C255E3" w:rsidP="001D6481">
      <w:pPr>
        <w:numPr>
          <w:ilvl w:val="0"/>
          <w:numId w:val="135"/>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65307ABA" w14:textId="77777777" w:rsidR="00C255E3" w:rsidRPr="00C255E3" w:rsidRDefault="00C255E3" w:rsidP="001D6481">
      <w:pPr>
        <w:numPr>
          <w:ilvl w:val="0"/>
          <w:numId w:val="135"/>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0FE12410" w14:textId="77777777" w:rsidR="00C255E3" w:rsidRPr="00C255E3" w:rsidRDefault="00C255E3" w:rsidP="00C255E3">
      <w:pPr>
        <w:shd w:val="clear" w:color="auto" w:fill="FFFFFF"/>
        <w:tabs>
          <w:tab w:val="left" w:pos="142"/>
        </w:tabs>
        <w:ind w:left="368" w:right="-425"/>
        <w:jc w:val="both"/>
        <w:rPr>
          <w:rFonts w:ascii="Verdana" w:hAnsi="Verdana"/>
          <w:b/>
          <w:sz w:val="14"/>
          <w:szCs w:val="14"/>
        </w:rPr>
      </w:pPr>
    </w:p>
    <w:p w14:paraId="4B314245" w14:textId="77777777" w:rsidR="00C255E3" w:rsidRPr="00C255E3" w:rsidRDefault="00C255E3" w:rsidP="00C255E3">
      <w:pPr>
        <w:shd w:val="clear" w:color="auto" w:fill="FFFFFF"/>
        <w:tabs>
          <w:tab w:val="left" w:pos="142"/>
        </w:tabs>
        <w:ind w:right="-425"/>
        <w:jc w:val="both"/>
        <w:rPr>
          <w:rFonts w:ascii="Verdana" w:hAnsi="Verdana"/>
          <w:b/>
          <w:sz w:val="16"/>
          <w:szCs w:val="16"/>
        </w:rPr>
      </w:pPr>
      <w:r w:rsidRPr="00C255E3">
        <w:rPr>
          <w:rFonts w:ascii="Verdana" w:hAnsi="Verdana"/>
          <w:b/>
          <w:sz w:val="16"/>
          <w:szCs w:val="16"/>
        </w:rPr>
        <w:t>INFORMACIÓN COMPLETA EN EL ANEXO VII.1 «INFORMACIÓN ADICIONAL SOBRE PROTECCIÓN DE DATOS PERSONALES»</w:t>
      </w:r>
    </w:p>
    <w:p w14:paraId="3BC81D58" w14:textId="77777777" w:rsidR="00C255E3" w:rsidRPr="00C255E3" w:rsidRDefault="00C255E3" w:rsidP="00C255E3">
      <w:pPr>
        <w:shd w:val="clear" w:color="auto" w:fill="FFFFFF"/>
        <w:tabs>
          <w:tab w:val="left" w:pos="0"/>
        </w:tabs>
        <w:ind w:right="-425"/>
        <w:rPr>
          <w:rFonts w:ascii="Verdana" w:hAnsi="Verdana"/>
          <w:b/>
          <w:sz w:val="16"/>
          <w:szCs w:val="16"/>
          <w:lang w:val="es-ES_tradnl" w:eastAsia="en-US"/>
        </w:rPr>
      </w:pPr>
    </w:p>
    <w:p w14:paraId="071A8F5D" w14:textId="77777777" w:rsidR="00C255E3" w:rsidRPr="00C255E3" w:rsidRDefault="00C255E3" w:rsidP="00C255E3">
      <w:pPr>
        <w:shd w:val="clear" w:color="auto" w:fill="FFFFFF"/>
        <w:tabs>
          <w:tab w:val="left" w:pos="0"/>
        </w:tabs>
        <w:ind w:right="-2"/>
        <w:rPr>
          <w:rFonts w:ascii="Verdana" w:hAnsi="Verdana"/>
          <w:b/>
          <w:sz w:val="16"/>
          <w:szCs w:val="16"/>
          <w:lang w:val="es-ES_tradnl" w:eastAsia="en-US"/>
        </w:rPr>
      </w:pPr>
    </w:p>
    <w:p w14:paraId="20FAA6D3" w14:textId="77777777" w:rsidR="00C255E3" w:rsidRPr="00C255E3" w:rsidRDefault="00C255E3" w:rsidP="00C255E3">
      <w:pPr>
        <w:pBdr>
          <w:top w:val="single" w:sz="4" w:space="1" w:color="auto"/>
        </w:pBdr>
        <w:spacing w:before="240"/>
        <w:ind w:left="1701" w:right="-427" w:hanging="1701"/>
        <w:jc w:val="both"/>
        <w:outlineLvl w:val="2"/>
        <w:rPr>
          <w:rFonts w:ascii="Verdana" w:hAnsi="Verdana" w:cs="Arial"/>
          <w:b/>
          <w:i/>
          <w:caps/>
          <w:sz w:val="19"/>
          <w:szCs w:val="19"/>
        </w:rPr>
      </w:pPr>
      <w:r w:rsidRPr="00C255E3">
        <w:rPr>
          <w:rFonts w:ascii="Verdana" w:hAnsi="Verdana" w:cs="Arial"/>
          <w:b/>
          <w:caps/>
          <w:sz w:val="16"/>
          <w:szCs w:val="16"/>
          <w:lang w:val="es-ES_tradnl" w:eastAsia="en-US"/>
        </w:rPr>
        <w:br w:type="page"/>
      </w:r>
      <w:bookmarkStart w:id="510" w:name="_Toc126569703"/>
      <w:bookmarkStart w:id="511" w:name="_Toc160784111"/>
      <w:r w:rsidRPr="00C255E3">
        <w:rPr>
          <w:rFonts w:ascii="Verdana" w:hAnsi="Verdana" w:cs="Arial"/>
          <w:b/>
          <w:caps/>
          <w:sz w:val="19"/>
          <w:szCs w:val="19"/>
        </w:rPr>
        <w:lastRenderedPageBreak/>
        <w:t>ANEXO II.2.-</w:t>
      </w:r>
      <w:r w:rsidRPr="00C255E3">
        <w:rPr>
          <w:rFonts w:ascii="Verdana" w:hAnsi="Verdana" w:cs="Arial"/>
          <w:b/>
          <w:caps/>
          <w:sz w:val="19"/>
          <w:szCs w:val="19"/>
        </w:rPr>
        <w:tab/>
        <w:t>COMPROMISO DE ADSCRIPCIÓN DE MEDIOS</w:t>
      </w:r>
      <w:bookmarkEnd w:id="510"/>
      <w:bookmarkEnd w:id="511"/>
    </w:p>
    <w:p w14:paraId="4ADE9D6E" w14:textId="77777777" w:rsidR="00C255E3" w:rsidRPr="00C255E3" w:rsidRDefault="00C255E3" w:rsidP="00C255E3">
      <w:pPr>
        <w:widowControl w:val="0"/>
        <w:tabs>
          <w:tab w:val="center" w:pos="4252"/>
          <w:tab w:val="right" w:pos="8504"/>
        </w:tabs>
        <w:ind w:right="-425"/>
        <w:jc w:val="both"/>
        <w:rPr>
          <w:rFonts w:ascii="Verdana" w:hAnsi="Verdana" w:cs="Tahoma"/>
          <w:sz w:val="19"/>
          <w:szCs w:val="19"/>
        </w:rPr>
      </w:pPr>
    </w:p>
    <w:p w14:paraId="594A6851" w14:textId="77777777" w:rsidR="00C255E3" w:rsidRPr="00C255E3" w:rsidRDefault="00C255E3" w:rsidP="00C255E3">
      <w:pPr>
        <w:widowControl w:val="0"/>
        <w:tabs>
          <w:tab w:val="center" w:pos="4252"/>
          <w:tab w:val="right" w:pos="8504"/>
        </w:tabs>
        <w:ind w:right="-425"/>
        <w:jc w:val="both"/>
        <w:rPr>
          <w:rFonts w:ascii="Verdana" w:hAnsi="Verdana" w:cs="Tahoma"/>
          <w:sz w:val="19"/>
          <w:szCs w:val="19"/>
        </w:rPr>
      </w:pPr>
    </w:p>
    <w:p w14:paraId="1690BFB9" w14:textId="3FBD47AC" w:rsidR="00C255E3" w:rsidRPr="00C255E3" w:rsidRDefault="00C255E3" w:rsidP="00C255E3">
      <w:pPr>
        <w:widowControl w:val="0"/>
        <w:tabs>
          <w:tab w:val="center" w:pos="4252"/>
          <w:tab w:val="right" w:pos="8504"/>
        </w:tabs>
        <w:ind w:right="-425"/>
        <w:jc w:val="both"/>
        <w:rPr>
          <w:rFonts w:ascii="Verdana" w:hAnsi="Verdana" w:cs="Tahoma"/>
          <w:sz w:val="19"/>
          <w:szCs w:val="19"/>
        </w:rPr>
      </w:pPr>
      <w:r w:rsidRPr="00C255E3">
        <w:rPr>
          <w:rFonts w:ascii="Verdana" w:hAnsi="Verdana"/>
          <w:sz w:val="19"/>
          <w:szCs w:val="19"/>
          <w:vertAlign w:val="superscript"/>
        </w:rPr>
        <w:footnoteReference w:id="62"/>
      </w:r>
      <w:r w:rsidRPr="00C255E3">
        <w:rPr>
          <w:rFonts w:ascii="Verdana" w:hAnsi="Verdana" w:cs="Tahoma"/>
          <w:sz w:val="19"/>
          <w:szCs w:val="19"/>
        </w:rPr>
        <w:t>Dña./D.…………………………………………………, en nombre propio o en representación de (</w:t>
      </w:r>
      <w:r w:rsidRPr="00C255E3">
        <w:rPr>
          <w:rFonts w:ascii="Verdana" w:hAnsi="Verdana" w:cs="Tahoma"/>
          <w:color w:val="0000FF"/>
          <w:sz w:val="19"/>
          <w:szCs w:val="19"/>
        </w:rPr>
        <w:t>operadora económica</w:t>
      </w:r>
      <w:r w:rsidRPr="00C255E3">
        <w:rPr>
          <w:rFonts w:ascii="Verdana" w:hAnsi="Verdana" w:cs="Tahoma"/>
          <w:sz w:val="19"/>
          <w:szCs w:val="19"/>
        </w:rPr>
        <w:t>)……………………………………………, con NIF………………………(</w:t>
      </w:r>
      <w:r w:rsidRPr="00C255E3">
        <w:rPr>
          <w:rFonts w:ascii="Verdana" w:hAnsi="Verdana" w:cs="Tahoma"/>
          <w:color w:val="0000FF"/>
          <w:sz w:val="19"/>
          <w:szCs w:val="19"/>
        </w:rPr>
        <w:t>de la operadora económica</w:t>
      </w:r>
      <w:r w:rsidRPr="00C255E3">
        <w:rPr>
          <w:rFonts w:ascii="Verdana" w:hAnsi="Verdana" w:cs="Tahoma"/>
          <w:sz w:val="19"/>
          <w:szCs w:val="19"/>
        </w:rPr>
        <w:t>); en relación con el expediente nº</w:t>
      </w:r>
      <w:r w:rsidRPr="00C255E3">
        <w:rPr>
          <w:rFonts w:ascii="Verdana" w:hAnsi="Verdana" w:cs="Tahoma"/>
          <w:b/>
          <w:sz w:val="19"/>
          <w:szCs w:val="19"/>
        </w:rPr>
        <w:t xml:space="preserve"> </w:t>
      </w:r>
      <w:r w:rsidR="00E53F4D" w:rsidRPr="00E53F4D">
        <w:rPr>
          <w:rFonts w:ascii="Verdana" w:hAnsi="Verdana" w:cs="Tahoma"/>
          <w:color w:val="0000FF"/>
          <w:sz w:val="19"/>
          <w:szCs w:val="19"/>
        </w:rPr>
        <w:t>C02/025/202</w:t>
      </w:r>
      <w:r w:rsidR="00F63E6B">
        <w:rPr>
          <w:rFonts w:ascii="Verdana" w:hAnsi="Verdana" w:cs="Tahoma"/>
          <w:color w:val="0000FF"/>
          <w:sz w:val="19"/>
          <w:szCs w:val="19"/>
        </w:rPr>
        <w:t>3</w:t>
      </w:r>
      <w:r w:rsidRPr="00C255E3">
        <w:rPr>
          <w:rFonts w:ascii="Verdana" w:hAnsi="Verdana" w:cs="Tahoma"/>
          <w:sz w:val="19"/>
          <w:szCs w:val="19"/>
        </w:rPr>
        <w:t>.</w:t>
      </w:r>
    </w:p>
    <w:p w14:paraId="4A17DCF2" w14:textId="77777777" w:rsidR="00C255E3" w:rsidRPr="00C255E3" w:rsidRDefault="00C255E3" w:rsidP="00C255E3">
      <w:pPr>
        <w:spacing w:before="120" w:after="120"/>
        <w:ind w:right="-425"/>
        <w:jc w:val="both"/>
        <w:rPr>
          <w:rFonts w:ascii="Verdana" w:hAnsi="Verdana"/>
          <w:sz w:val="19"/>
          <w:szCs w:val="19"/>
        </w:rPr>
      </w:pPr>
    </w:p>
    <w:p w14:paraId="1084075C" w14:textId="77777777" w:rsidR="00C255E3" w:rsidRPr="00C255E3" w:rsidRDefault="00C255E3" w:rsidP="00C255E3">
      <w:pPr>
        <w:spacing w:before="120" w:after="120"/>
        <w:ind w:right="-425"/>
        <w:jc w:val="center"/>
        <w:rPr>
          <w:rFonts w:ascii="Verdana" w:hAnsi="Verdana"/>
          <w:sz w:val="19"/>
          <w:szCs w:val="19"/>
        </w:rPr>
      </w:pPr>
      <w:r w:rsidRPr="00C255E3">
        <w:rPr>
          <w:rFonts w:ascii="Verdana" w:hAnsi="Verdana"/>
          <w:b/>
          <w:sz w:val="19"/>
          <w:szCs w:val="19"/>
        </w:rPr>
        <w:t>DECLARA</w:t>
      </w:r>
      <w:r w:rsidRPr="00C255E3">
        <w:rPr>
          <w:rFonts w:ascii="Verdana" w:hAnsi="Verdana"/>
          <w:sz w:val="19"/>
          <w:szCs w:val="19"/>
        </w:rPr>
        <w:t>:</w:t>
      </w:r>
    </w:p>
    <w:p w14:paraId="341B06ED" w14:textId="77777777" w:rsidR="00C255E3" w:rsidRPr="00C255E3" w:rsidRDefault="00C255E3" w:rsidP="00C255E3">
      <w:pPr>
        <w:tabs>
          <w:tab w:val="left" w:pos="600"/>
          <w:tab w:val="right" w:pos="9978"/>
        </w:tabs>
        <w:spacing w:line="260" w:lineRule="atLeast"/>
        <w:ind w:left="600" w:right="-425" w:hanging="600"/>
        <w:jc w:val="both"/>
        <w:rPr>
          <w:rFonts w:ascii="Verdana" w:hAnsi="Verdana" w:cs="Tahoma"/>
          <w:sz w:val="19"/>
          <w:szCs w:val="19"/>
        </w:rPr>
      </w:pPr>
    </w:p>
    <w:p w14:paraId="0BE575E9" w14:textId="77777777" w:rsidR="00C255E3" w:rsidRPr="00C255E3" w:rsidRDefault="00C255E3" w:rsidP="00C255E3">
      <w:pPr>
        <w:spacing w:line="260" w:lineRule="atLeast"/>
        <w:ind w:right="-425"/>
        <w:jc w:val="both"/>
        <w:rPr>
          <w:rFonts w:ascii="Verdana" w:hAnsi="Verdana" w:cs="Tahoma"/>
          <w:sz w:val="19"/>
          <w:szCs w:val="19"/>
        </w:rPr>
      </w:pPr>
      <w:r w:rsidRPr="00C255E3">
        <w:rPr>
          <w:rFonts w:ascii="Verdana" w:hAnsi="Verdana" w:cs="Tahoma"/>
          <w:sz w:val="19"/>
          <w:szCs w:val="19"/>
        </w:rPr>
        <w:t>Que en relación con los medios a adscribir a la ejecución del contrato:</w:t>
      </w:r>
    </w:p>
    <w:p w14:paraId="7CE92DE1" w14:textId="77777777" w:rsidR="00C255E3" w:rsidRPr="00C255E3" w:rsidRDefault="00C255E3" w:rsidP="00C255E3">
      <w:pPr>
        <w:spacing w:line="260" w:lineRule="atLeast"/>
        <w:ind w:right="-425"/>
        <w:jc w:val="both"/>
        <w:rPr>
          <w:rFonts w:ascii="Verdana" w:hAnsi="Verdana" w:cs="Tahoma"/>
          <w:sz w:val="19"/>
          <w:szCs w:val="19"/>
        </w:rPr>
      </w:pPr>
    </w:p>
    <w:p w14:paraId="18920076" w14:textId="77777777" w:rsidR="00C255E3" w:rsidRPr="00C255E3" w:rsidRDefault="00C255E3" w:rsidP="001D6481">
      <w:pPr>
        <w:numPr>
          <w:ilvl w:val="0"/>
          <w:numId w:val="115"/>
        </w:numPr>
        <w:ind w:left="1000" w:right="-425" w:hanging="300"/>
        <w:contextualSpacing/>
        <w:jc w:val="both"/>
        <w:rPr>
          <w:rFonts w:ascii="Verdana" w:hAnsi="Verdana" w:cs="Tahoma"/>
          <w:sz w:val="19"/>
          <w:szCs w:val="19"/>
          <w:lang w:val="es-ES_tradnl"/>
        </w:rPr>
      </w:pPr>
      <w:r w:rsidRPr="00C255E3">
        <w:rPr>
          <w:rFonts w:ascii="Verdana" w:hAnsi="Verdana" w:cs="Tahoma"/>
          <w:sz w:val="19"/>
          <w:szCs w:val="19"/>
          <w:lang w:val="es-ES_tradnl"/>
        </w:rPr>
        <w:t xml:space="preserve">Se compromete a adscribir a la ejecución del contrato los medios que figuran en el </w:t>
      </w:r>
      <w:r w:rsidRPr="00C255E3">
        <w:rPr>
          <w:rFonts w:ascii="Verdana" w:hAnsi="Verdana" w:cs="Tahoma"/>
          <w:b/>
          <w:sz w:val="19"/>
          <w:szCs w:val="19"/>
          <w:lang w:val="es-ES_tradnl"/>
        </w:rPr>
        <w:t>cuadro “Compromiso de adscripción de medios”</w:t>
      </w:r>
      <w:r w:rsidRPr="00C255E3">
        <w:rPr>
          <w:rFonts w:ascii="Verdana" w:hAnsi="Verdana" w:cs="Tahoma"/>
          <w:sz w:val="19"/>
          <w:szCs w:val="19"/>
          <w:lang w:val="es-ES_tradnl"/>
        </w:rPr>
        <w:t>.</w:t>
      </w:r>
    </w:p>
    <w:p w14:paraId="34285BC0" w14:textId="77777777" w:rsidR="00C255E3" w:rsidRPr="00C255E3" w:rsidRDefault="00C255E3" w:rsidP="00C255E3">
      <w:pPr>
        <w:ind w:left="1000" w:right="-425" w:hanging="300"/>
        <w:contextualSpacing/>
        <w:jc w:val="both"/>
        <w:rPr>
          <w:rFonts w:ascii="Verdana" w:hAnsi="Verdana" w:cs="Tahoma"/>
          <w:sz w:val="19"/>
          <w:szCs w:val="19"/>
          <w:lang w:val="es-ES_tradnl"/>
        </w:rPr>
      </w:pPr>
    </w:p>
    <w:p w14:paraId="0B54A706" w14:textId="77777777" w:rsidR="00C255E3" w:rsidRPr="00C255E3" w:rsidRDefault="00C255E3" w:rsidP="001D6481">
      <w:pPr>
        <w:numPr>
          <w:ilvl w:val="0"/>
          <w:numId w:val="115"/>
        </w:numPr>
        <w:ind w:left="1000" w:right="-425" w:hanging="300"/>
        <w:contextualSpacing/>
        <w:jc w:val="both"/>
        <w:rPr>
          <w:rFonts w:ascii="Verdana" w:hAnsi="Verdana" w:cs="Tahoma"/>
          <w:sz w:val="19"/>
          <w:szCs w:val="19"/>
          <w:lang w:val="es-ES_tradnl"/>
        </w:rPr>
      </w:pPr>
      <w:r w:rsidRPr="00C255E3">
        <w:rPr>
          <w:rFonts w:ascii="Verdana" w:hAnsi="Verdana" w:cs="Tahoma"/>
          <w:sz w:val="19"/>
          <w:szCs w:val="19"/>
          <w:lang w:val="es-ES_tradnl"/>
        </w:rPr>
        <w:t>Se compromete a aportar la documentación indicada en la cláusula 25.2 de cláusulas específicas del contrato, para acreditar que dispone de los medios identificados en el Cuadro “Compromiso de adscripción de medios”, dentro del plazo que establece el artículo 150.2 LCSP.</w:t>
      </w:r>
    </w:p>
    <w:p w14:paraId="49985597" w14:textId="77777777" w:rsidR="00C255E3" w:rsidRPr="00C255E3" w:rsidRDefault="00C255E3" w:rsidP="00C255E3">
      <w:pPr>
        <w:spacing w:line="260" w:lineRule="atLeast"/>
        <w:ind w:left="600" w:right="-425"/>
        <w:jc w:val="both"/>
        <w:rPr>
          <w:rFonts w:ascii="Verdana" w:hAnsi="Verdana" w:cs="Tahoma"/>
          <w:sz w:val="19"/>
          <w:szCs w:val="19"/>
        </w:rPr>
      </w:pPr>
    </w:p>
    <w:p w14:paraId="74185579" w14:textId="77777777" w:rsidR="00C255E3" w:rsidRPr="00C255E3" w:rsidRDefault="00C255E3" w:rsidP="00C255E3">
      <w:pPr>
        <w:spacing w:before="120" w:after="120"/>
        <w:ind w:right="-425"/>
        <w:jc w:val="both"/>
        <w:rPr>
          <w:rFonts w:ascii="Verdana" w:hAnsi="Verdana"/>
          <w:sz w:val="19"/>
          <w:szCs w:val="19"/>
        </w:rPr>
      </w:pPr>
      <w:r w:rsidRPr="00C255E3">
        <w:rPr>
          <w:rFonts w:ascii="Verdana" w:hAnsi="Verdana"/>
          <w:sz w:val="19"/>
          <w:szCs w:val="19"/>
        </w:rPr>
        <w:t>En............................., a...... de....................de 20....</w:t>
      </w:r>
    </w:p>
    <w:p w14:paraId="6493F811" w14:textId="77777777" w:rsidR="00C255E3" w:rsidRPr="00C255E3" w:rsidRDefault="00C255E3" w:rsidP="00C255E3">
      <w:pPr>
        <w:spacing w:before="120" w:after="120"/>
        <w:ind w:right="-425"/>
        <w:jc w:val="both"/>
        <w:rPr>
          <w:rFonts w:ascii="Verdana" w:hAnsi="Verdana"/>
          <w:sz w:val="19"/>
          <w:szCs w:val="19"/>
        </w:rPr>
      </w:pPr>
    </w:p>
    <w:p w14:paraId="1BA0A0C9" w14:textId="77777777" w:rsidR="00C255E3" w:rsidRPr="00C255E3" w:rsidRDefault="00C255E3" w:rsidP="00C255E3">
      <w:pPr>
        <w:spacing w:before="120" w:after="120"/>
        <w:ind w:right="-425"/>
        <w:jc w:val="both"/>
        <w:rPr>
          <w:rFonts w:ascii="Verdana" w:hAnsi="Verdana"/>
          <w:sz w:val="19"/>
          <w:szCs w:val="19"/>
        </w:rPr>
      </w:pPr>
    </w:p>
    <w:p w14:paraId="7C44F51D" w14:textId="77777777" w:rsidR="00C255E3" w:rsidRPr="00C255E3" w:rsidRDefault="00C255E3" w:rsidP="00C255E3">
      <w:pPr>
        <w:spacing w:before="120" w:after="120"/>
        <w:ind w:right="-425"/>
        <w:jc w:val="center"/>
        <w:rPr>
          <w:rFonts w:ascii="Verdana" w:hAnsi="Verdana"/>
          <w:sz w:val="19"/>
          <w:szCs w:val="19"/>
        </w:rPr>
      </w:pPr>
      <w:r w:rsidRPr="00C255E3">
        <w:rPr>
          <w:rFonts w:ascii="Verdana" w:hAnsi="Verdana"/>
          <w:sz w:val="19"/>
          <w:szCs w:val="19"/>
        </w:rPr>
        <w:t>Firmado:</w:t>
      </w:r>
    </w:p>
    <w:p w14:paraId="7C7C5F47" w14:textId="77777777" w:rsidR="00C255E3" w:rsidRPr="00C255E3" w:rsidRDefault="00C255E3" w:rsidP="00C255E3">
      <w:pPr>
        <w:spacing w:before="120" w:after="120"/>
        <w:ind w:right="-425"/>
        <w:jc w:val="both"/>
        <w:rPr>
          <w:rFonts w:ascii="Verdana" w:hAnsi="Verdana"/>
          <w:sz w:val="20"/>
          <w:szCs w:val="20"/>
        </w:rPr>
      </w:pPr>
    </w:p>
    <w:p w14:paraId="4A602FD6" w14:textId="77777777" w:rsidR="00C255E3" w:rsidRPr="00C255E3" w:rsidRDefault="00C255E3" w:rsidP="00C255E3">
      <w:pPr>
        <w:shd w:val="clear" w:color="auto" w:fill="FFFFFF"/>
        <w:ind w:right="-2"/>
        <w:jc w:val="both"/>
        <w:rPr>
          <w:rFonts w:ascii="Verdana" w:hAnsi="Verdana"/>
          <w:b/>
          <w:sz w:val="14"/>
          <w:szCs w:val="14"/>
        </w:rPr>
      </w:pPr>
    </w:p>
    <w:p w14:paraId="6718071F" w14:textId="77777777" w:rsidR="00C255E3" w:rsidRPr="00C255E3" w:rsidRDefault="00C255E3" w:rsidP="00C255E3">
      <w:pPr>
        <w:shd w:val="clear" w:color="auto" w:fill="FFFFFF"/>
        <w:ind w:right="-425"/>
        <w:jc w:val="both"/>
        <w:rPr>
          <w:rFonts w:ascii="Verdana" w:hAnsi="Verdana"/>
          <w:b/>
          <w:sz w:val="14"/>
          <w:szCs w:val="14"/>
        </w:rPr>
      </w:pPr>
      <w:r w:rsidRPr="00C255E3">
        <w:rPr>
          <w:rFonts w:ascii="Verdana" w:hAnsi="Verdana"/>
          <w:b/>
          <w:sz w:val="14"/>
          <w:szCs w:val="14"/>
        </w:rPr>
        <w:t>Información básica sobre protección de datos personales.</w:t>
      </w:r>
    </w:p>
    <w:p w14:paraId="1FD61D0F" w14:textId="77777777" w:rsidR="00C255E3" w:rsidRPr="00C255E3" w:rsidRDefault="00C255E3" w:rsidP="00C255E3">
      <w:pPr>
        <w:shd w:val="clear" w:color="auto" w:fill="FFFFFF"/>
        <w:ind w:right="-425"/>
        <w:jc w:val="both"/>
        <w:rPr>
          <w:rFonts w:ascii="Verdana" w:hAnsi="Verdana"/>
          <w:b/>
          <w:sz w:val="14"/>
          <w:szCs w:val="14"/>
        </w:rPr>
      </w:pPr>
    </w:p>
    <w:p w14:paraId="74259865" w14:textId="77777777" w:rsidR="00C255E3" w:rsidRPr="00C255E3" w:rsidRDefault="00C255E3" w:rsidP="00C255E3">
      <w:pPr>
        <w:shd w:val="clear" w:color="auto" w:fill="FFFFFF"/>
        <w:ind w:right="-425"/>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615453A0" w14:textId="77777777" w:rsidR="00C255E3" w:rsidRPr="00C255E3" w:rsidRDefault="00C255E3" w:rsidP="00C255E3">
      <w:pPr>
        <w:shd w:val="clear" w:color="auto" w:fill="FFFFFF"/>
        <w:ind w:right="-425"/>
        <w:jc w:val="both"/>
        <w:rPr>
          <w:rFonts w:ascii="Verdana" w:hAnsi="Verdana"/>
          <w:sz w:val="14"/>
          <w:szCs w:val="14"/>
        </w:rPr>
      </w:pPr>
    </w:p>
    <w:p w14:paraId="7B19018E" w14:textId="77777777" w:rsidR="00C255E3" w:rsidRPr="00C255E3" w:rsidRDefault="00C255E3" w:rsidP="001D6481">
      <w:pPr>
        <w:numPr>
          <w:ilvl w:val="0"/>
          <w:numId w:val="136"/>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095D9C06" w14:textId="77777777" w:rsidR="00C255E3" w:rsidRPr="00C255E3" w:rsidRDefault="00C255E3" w:rsidP="001D6481">
      <w:pPr>
        <w:numPr>
          <w:ilvl w:val="0"/>
          <w:numId w:val="136"/>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67375A55" w14:textId="77777777" w:rsidR="00C255E3" w:rsidRPr="00C255E3" w:rsidRDefault="00C255E3" w:rsidP="001D6481">
      <w:pPr>
        <w:numPr>
          <w:ilvl w:val="0"/>
          <w:numId w:val="136"/>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51916C02" w14:textId="77777777" w:rsidR="00C255E3" w:rsidRPr="00C255E3" w:rsidRDefault="00C255E3" w:rsidP="001D6481">
      <w:pPr>
        <w:numPr>
          <w:ilvl w:val="0"/>
          <w:numId w:val="136"/>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52E96F9A" w14:textId="77777777" w:rsidR="00C255E3" w:rsidRPr="00C255E3" w:rsidRDefault="00C255E3" w:rsidP="001D6481">
      <w:pPr>
        <w:numPr>
          <w:ilvl w:val="0"/>
          <w:numId w:val="136"/>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606B4FD8" w14:textId="77777777" w:rsidR="00C255E3" w:rsidRPr="00C255E3" w:rsidRDefault="00C255E3" w:rsidP="00C255E3">
      <w:pPr>
        <w:shd w:val="clear" w:color="auto" w:fill="FFFFFF"/>
        <w:tabs>
          <w:tab w:val="left" w:pos="142"/>
        </w:tabs>
        <w:ind w:left="368" w:right="-425"/>
        <w:jc w:val="both"/>
        <w:rPr>
          <w:rFonts w:ascii="Verdana" w:hAnsi="Verdana"/>
          <w:b/>
          <w:sz w:val="14"/>
          <w:szCs w:val="14"/>
        </w:rPr>
      </w:pPr>
    </w:p>
    <w:p w14:paraId="0FE2F6B3" w14:textId="77777777" w:rsidR="00C255E3" w:rsidRPr="00C255E3" w:rsidRDefault="00C255E3" w:rsidP="00C255E3">
      <w:pPr>
        <w:shd w:val="clear" w:color="auto" w:fill="FFFFFF"/>
        <w:tabs>
          <w:tab w:val="left" w:pos="142"/>
        </w:tabs>
        <w:ind w:right="-425"/>
        <w:jc w:val="both"/>
        <w:rPr>
          <w:rFonts w:ascii="Verdana" w:hAnsi="Verdana"/>
          <w:b/>
          <w:sz w:val="16"/>
          <w:szCs w:val="16"/>
        </w:rPr>
      </w:pPr>
      <w:r w:rsidRPr="00C255E3">
        <w:rPr>
          <w:rFonts w:ascii="Verdana" w:hAnsi="Verdana"/>
          <w:b/>
          <w:sz w:val="16"/>
          <w:szCs w:val="16"/>
        </w:rPr>
        <w:t>INFORMACIÓN COMPLETA EN EL ANEXO VII.1 «INFORMACIÓN ADICIONAL SOBRE PROTECCIÓN DE DATOS PERSONALES»</w:t>
      </w:r>
    </w:p>
    <w:p w14:paraId="111EF3B7" w14:textId="77777777" w:rsidR="00C255E3" w:rsidRPr="00C255E3" w:rsidRDefault="00C255E3" w:rsidP="00C255E3">
      <w:pPr>
        <w:shd w:val="clear" w:color="auto" w:fill="FFFFFF"/>
        <w:tabs>
          <w:tab w:val="left" w:pos="0"/>
        </w:tabs>
        <w:ind w:right="-2"/>
        <w:rPr>
          <w:rFonts w:ascii="Verdana" w:hAnsi="Verdana"/>
          <w:b/>
          <w:sz w:val="16"/>
          <w:szCs w:val="16"/>
          <w:lang w:val="es-ES_tradnl" w:eastAsia="en-US"/>
        </w:rPr>
      </w:pPr>
    </w:p>
    <w:p w14:paraId="6B788048" w14:textId="77777777" w:rsidR="00C255E3" w:rsidRPr="00C255E3" w:rsidRDefault="00C255E3" w:rsidP="00C255E3">
      <w:pPr>
        <w:shd w:val="clear" w:color="auto" w:fill="FFFFFF"/>
        <w:tabs>
          <w:tab w:val="left" w:pos="0"/>
        </w:tabs>
        <w:ind w:right="-2"/>
        <w:rPr>
          <w:rFonts w:ascii="Verdana" w:hAnsi="Verdana"/>
          <w:b/>
          <w:sz w:val="16"/>
          <w:szCs w:val="16"/>
          <w:lang w:val="es-ES_tradnl" w:eastAsia="en-US"/>
        </w:rPr>
      </w:pPr>
    </w:p>
    <w:p w14:paraId="08DE2AF8" w14:textId="77777777" w:rsidR="00C255E3" w:rsidRPr="00C255E3" w:rsidRDefault="00C255E3" w:rsidP="00C255E3">
      <w:pPr>
        <w:shd w:val="clear" w:color="auto" w:fill="FFFFFF"/>
        <w:tabs>
          <w:tab w:val="left" w:pos="0"/>
        </w:tabs>
        <w:ind w:right="-2"/>
        <w:rPr>
          <w:rFonts w:ascii="Verdana" w:hAnsi="Verdana"/>
          <w:b/>
          <w:sz w:val="16"/>
          <w:szCs w:val="16"/>
          <w:lang w:val="es-ES_tradnl" w:eastAsia="en-US"/>
        </w:rPr>
        <w:sectPr w:rsidR="00C255E3" w:rsidRPr="00C255E3" w:rsidSect="00A12B05">
          <w:headerReference w:type="even" r:id="rId24"/>
          <w:headerReference w:type="first" r:id="rId25"/>
          <w:footnotePr>
            <w:numRestart w:val="eachPage"/>
          </w:footnotePr>
          <w:type w:val="continuous"/>
          <w:pgSz w:w="11906" w:h="16838"/>
          <w:pgMar w:top="567" w:right="1274" w:bottom="992" w:left="1134" w:header="284" w:footer="482" w:gutter="0"/>
          <w:cols w:space="720"/>
          <w:docGrid w:linePitch="326"/>
        </w:sectPr>
      </w:pPr>
    </w:p>
    <w:p w14:paraId="4E231348" w14:textId="77777777" w:rsidR="00C255E3" w:rsidRPr="00C255E3" w:rsidRDefault="00C255E3" w:rsidP="00C255E3">
      <w:pPr>
        <w:ind w:right="-314"/>
        <w:contextualSpacing/>
        <w:jc w:val="center"/>
        <w:rPr>
          <w:rFonts w:ascii="Verdana" w:hAnsi="Verdana" w:cs="Tahoma"/>
          <w:caps/>
          <w:sz w:val="19"/>
          <w:szCs w:val="19"/>
          <w:lang w:val="es-ES_tradnl"/>
        </w:rPr>
      </w:pPr>
      <w:r w:rsidRPr="00C255E3">
        <w:rPr>
          <w:rFonts w:ascii="Verdana" w:hAnsi="Verdana" w:cs="Tahoma"/>
          <w:b/>
          <w:caps/>
          <w:sz w:val="19"/>
          <w:szCs w:val="19"/>
          <w:lang w:val="es-ES_tradnl"/>
        </w:rPr>
        <w:lastRenderedPageBreak/>
        <w:t>cuadro “Compromiso de adscripción de medios”</w:t>
      </w:r>
      <w:r w:rsidRPr="00C255E3">
        <w:rPr>
          <w:rFonts w:ascii="Verdana" w:hAnsi="Verdana" w:cs="Tahoma"/>
          <w:caps/>
          <w:sz w:val="19"/>
          <w:szCs w:val="19"/>
          <w:lang w:val="es-ES_tradnl"/>
        </w:rPr>
        <w:t>.</w:t>
      </w:r>
    </w:p>
    <w:p w14:paraId="7ED2F15D" w14:textId="776D2F5D" w:rsidR="00542C1F" w:rsidRPr="00C255E3" w:rsidRDefault="00542C1F" w:rsidP="00542C1F">
      <w:pPr>
        <w:ind w:right="-314"/>
        <w:jc w:val="both"/>
        <w:rPr>
          <w:rFonts w:ascii="Verdana" w:hAnsi="Verdana" w:cs="Tahoma"/>
          <w:sz w:val="19"/>
          <w:szCs w:val="19"/>
          <w:lang w:val="es-ES_tradnl"/>
        </w:rPr>
      </w:pPr>
      <w:r w:rsidRPr="00C255E3">
        <w:rPr>
          <w:rFonts w:ascii="Verdana" w:hAnsi="Verdana" w:cs="Tahoma"/>
          <w:sz w:val="19"/>
          <w:szCs w:val="19"/>
          <w:lang w:val="es-ES_tradnl"/>
        </w:rPr>
        <w:t xml:space="preserve">Expediente número </w:t>
      </w:r>
      <w:r w:rsidR="00E53F4D" w:rsidRPr="00E53F4D">
        <w:rPr>
          <w:rFonts w:ascii="Verdana" w:hAnsi="Verdana" w:cs="Tahoma"/>
          <w:color w:val="0000FF"/>
          <w:sz w:val="19"/>
          <w:szCs w:val="19"/>
        </w:rPr>
        <w:t>C02/025/202</w:t>
      </w:r>
      <w:r w:rsidR="00F63E6B">
        <w:rPr>
          <w:rFonts w:ascii="Verdana" w:hAnsi="Verdana" w:cs="Tahoma"/>
          <w:color w:val="0000FF"/>
          <w:sz w:val="19"/>
          <w:szCs w:val="19"/>
        </w:rPr>
        <w:t>3</w:t>
      </w:r>
    </w:p>
    <w:p w14:paraId="7D827E68" w14:textId="77777777" w:rsidR="00542C1F" w:rsidRPr="00C255E3" w:rsidRDefault="00542C1F" w:rsidP="00542C1F">
      <w:pPr>
        <w:jc w:val="both"/>
        <w:rPr>
          <w:rFonts w:ascii="Verdana" w:hAnsi="Verdana" w:cs="Tahoma"/>
          <w:sz w:val="19"/>
          <w:szCs w:val="19"/>
          <w:lang w:val="es-ES_tradnl"/>
        </w:rPr>
      </w:pPr>
      <w:r>
        <w:rPr>
          <w:rFonts w:ascii="Verdana" w:hAnsi="Verdana" w:cs="Tahoma"/>
          <w:noProof/>
          <w:sz w:val="19"/>
          <w:szCs w:val="19"/>
          <w:lang w:val="eu-ES" w:eastAsia="eu-ES"/>
        </w:rPr>
        <mc:AlternateContent>
          <mc:Choice Requires="wps">
            <w:drawing>
              <wp:anchor distT="0" distB="0" distL="114300" distR="114300" simplePos="0" relativeHeight="251658242" behindDoc="0" locked="0" layoutInCell="1" allowOverlap="1" wp14:anchorId="376C226F" wp14:editId="7FA3EDEC">
                <wp:simplePos x="0" y="0"/>
                <wp:positionH relativeFrom="column">
                  <wp:posOffset>441960</wp:posOffset>
                </wp:positionH>
                <wp:positionV relativeFrom="paragraph">
                  <wp:posOffset>137795</wp:posOffset>
                </wp:positionV>
                <wp:extent cx="7686675" cy="1276350"/>
                <wp:effectExtent l="0" t="0" r="28575" b="19050"/>
                <wp:wrapNone/>
                <wp:docPr id="2" name="Laukizuzena 2"/>
                <wp:cNvGraphicFramePr/>
                <a:graphic xmlns:a="http://schemas.openxmlformats.org/drawingml/2006/main">
                  <a:graphicData uri="http://schemas.microsoft.com/office/word/2010/wordprocessingShape">
                    <wps:wsp>
                      <wps:cNvSpPr/>
                      <wps:spPr>
                        <a:xfrm>
                          <a:off x="0" y="0"/>
                          <a:ext cx="7686675" cy="1276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33201" id="Laukizuzena 2" o:spid="_x0000_s1026" style="position:absolute;margin-left:34.8pt;margin-top:10.85pt;width:605.25pt;height:1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" filled="f" strokecolor="#1f4d78 [1604]" strokeweight="1pt"/>
            </w:pict>
          </mc:Fallback>
        </mc:AlternateContent>
      </w:r>
    </w:p>
    <w:p w14:paraId="12386547" w14:textId="77777777" w:rsidR="00542C1F" w:rsidRDefault="00542C1F" w:rsidP="00542C1F">
      <w:pPr>
        <w:pStyle w:val="Zerrenda-paragrafoa"/>
        <w:ind w:left="1390"/>
        <w:jc w:val="both"/>
        <w:rPr>
          <w:rFonts w:ascii="Verdana" w:hAnsi="Verdana"/>
          <w:color w:val="0000FF"/>
          <w:sz w:val="19"/>
          <w:szCs w:val="19"/>
        </w:rPr>
      </w:pPr>
    </w:p>
    <w:p w14:paraId="18921443" w14:textId="164DA0B3" w:rsidR="00542C1F" w:rsidRDefault="00542C1F" w:rsidP="00542C1F">
      <w:pPr>
        <w:pStyle w:val="Zerrenda-paragrafoa"/>
        <w:ind w:left="1390"/>
        <w:jc w:val="both"/>
        <w:rPr>
          <w:rFonts w:ascii="Verdana" w:hAnsi="Verdana"/>
          <w:color w:val="0000FF"/>
          <w:sz w:val="19"/>
          <w:szCs w:val="19"/>
        </w:rPr>
      </w:pPr>
      <w:r>
        <w:rPr>
          <w:rFonts w:ascii="Verdana" w:hAnsi="Verdana"/>
          <w:color w:val="0000FF"/>
          <w:sz w:val="19"/>
          <w:szCs w:val="19"/>
        </w:rPr>
        <w:t xml:space="preserve">Medios humanos: </w:t>
      </w:r>
      <w:r w:rsidR="00AC0EFC">
        <w:rPr>
          <w:rFonts w:ascii="Verdana" w:hAnsi="Verdana"/>
          <w:color w:val="0000FF"/>
          <w:sz w:val="19"/>
          <w:szCs w:val="19"/>
        </w:rPr>
        <w:t>Una</w:t>
      </w:r>
      <w:r>
        <w:rPr>
          <w:rFonts w:ascii="Verdana" w:hAnsi="Verdana"/>
          <w:color w:val="0000FF"/>
          <w:sz w:val="19"/>
          <w:szCs w:val="19"/>
        </w:rPr>
        <w:t xml:space="preserve"> persona delegada responsable </w:t>
      </w:r>
      <w:r w:rsidR="00C05055">
        <w:rPr>
          <w:rFonts w:ascii="Verdana" w:hAnsi="Verdana"/>
          <w:color w:val="0000FF"/>
          <w:sz w:val="19"/>
          <w:szCs w:val="19"/>
        </w:rPr>
        <w:t xml:space="preserve">que </w:t>
      </w:r>
      <w:r>
        <w:rPr>
          <w:rFonts w:ascii="Verdana" w:hAnsi="Verdana"/>
          <w:color w:val="0000FF"/>
          <w:sz w:val="19"/>
          <w:szCs w:val="19"/>
        </w:rPr>
        <w:t>deberá cumplir con los siguientes requisitos:</w:t>
      </w:r>
    </w:p>
    <w:p w14:paraId="371FFC0C" w14:textId="77777777" w:rsidR="00542C1F" w:rsidRDefault="00542C1F" w:rsidP="00542C1F">
      <w:pPr>
        <w:pStyle w:val="Zerrenda-paragrafoa"/>
        <w:ind w:left="1390"/>
        <w:jc w:val="both"/>
        <w:rPr>
          <w:rFonts w:ascii="Verdana" w:hAnsi="Verdana"/>
          <w:color w:val="0000FF"/>
          <w:sz w:val="19"/>
          <w:szCs w:val="19"/>
        </w:rPr>
      </w:pPr>
    </w:p>
    <w:p w14:paraId="61152A8E" w14:textId="77777777" w:rsidR="00542C1F" w:rsidRDefault="00542C1F" w:rsidP="00542C1F">
      <w:pPr>
        <w:pStyle w:val="Zerrenda-paragrafoa"/>
        <w:numPr>
          <w:ilvl w:val="0"/>
          <w:numId w:val="150"/>
        </w:numPr>
        <w:ind w:left="2127" w:hanging="426"/>
        <w:jc w:val="both"/>
        <w:rPr>
          <w:rFonts w:ascii="Verdana" w:hAnsi="Verdana"/>
          <w:color w:val="0000FF"/>
          <w:sz w:val="19"/>
          <w:szCs w:val="19"/>
        </w:rPr>
      </w:pPr>
      <w:r>
        <w:rPr>
          <w:rFonts w:ascii="Verdana" w:hAnsi="Verdana"/>
          <w:color w:val="0000FF"/>
          <w:sz w:val="19"/>
          <w:szCs w:val="19"/>
        </w:rPr>
        <w:t>Una experiencia profesional mínima de 5 años en tareas relacionadas con gestión recaudatoria ejecutiva.</w:t>
      </w:r>
    </w:p>
    <w:p w14:paraId="040E6D65" w14:textId="77777777" w:rsidR="00542C1F" w:rsidRDefault="00542C1F" w:rsidP="00542C1F">
      <w:pPr>
        <w:pStyle w:val="Zerrenda-paragrafoa"/>
        <w:numPr>
          <w:ilvl w:val="0"/>
          <w:numId w:val="150"/>
        </w:numPr>
        <w:ind w:left="2127" w:hanging="426"/>
        <w:jc w:val="both"/>
        <w:rPr>
          <w:rFonts w:ascii="Verdana" w:hAnsi="Verdana"/>
          <w:color w:val="0000FF"/>
          <w:sz w:val="19"/>
          <w:szCs w:val="19"/>
        </w:rPr>
      </w:pPr>
      <w:r>
        <w:rPr>
          <w:rFonts w:ascii="Verdana" w:hAnsi="Verdana"/>
          <w:color w:val="0000FF"/>
          <w:sz w:val="19"/>
          <w:szCs w:val="19"/>
        </w:rPr>
        <w:t>Un n</w:t>
      </w:r>
      <w:r w:rsidRPr="003543FB">
        <w:rPr>
          <w:rFonts w:ascii="Verdana" w:hAnsi="Verdana"/>
          <w:color w:val="0000FF"/>
          <w:sz w:val="19"/>
          <w:szCs w:val="19"/>
        </w:rPr>
        <w:t>ivel C1 en Euskera del Marco Europeo</w:t>
      </w:r>
      <w:r>
        <w:rPr>
          <w:rFonts w:ascii="Verdana" w:hAnsi="Verdana"/>
          <w:color w:val="0000FF"/>
          <w:sz w:val="19"/>
          <w:szCs w:val="19"/>
        </w:rPr>
        <w:t>.</w:t>
      </w:r>
    </w:p>
    <w:p w14:paraId="38876D12" w14:textId="77777777" w:rsidR="00542C1F" w:rsidRPr="00061D7D" w:rsidRDefault="00542C1F" w:rsidP="00542C1F">
      <w:pPr>
        <w:pStyle w:val="Zerrenda-paragrafoa"/>
        <w:numPr>
          <w:ilvl w:val="0"/>
          <w:numId w:val="150"/>
        </w:numPr>
        <w:ind w:left="2127" w:hanging="426"/>
        <w:jc w:val="both"/>
        <w:rPr>
          <w:rFonts w:ascii="Verdana" w:hAnsi="Verdana"/>
          <w:color w:val="0000FF"/>
          <w:sz w:val="19"/>
          <w:szCs w:val="19"/>
        </w:rPr>
      </w:pPr>
      <w:r w:rsidRPr="00244778">
        <w:rPr>
          <w:rFonts w:ascii="Verdana" w:hAnsi="Verdana"/>
          <w:color w:val="0000FF"/>
          <w:sz w:val="19"/>
          <w:szCs w:val="19"/>
        </w:rPr>
        <w:t xml:space="preserve">Poseer titulación universitaria </w:t>
      </w:r>
      <w:r>
        <w:rPr>
          <w:rFonts w:ascii="Verdana" w:hAnsi="Verdana"/>
          <w:color w:val="0000FF"/>
          <w:sz w:val="19"/>
          <w:szCs w:val="19"/>
        </w:rPr>
        <w:t xml:space="preserve">de licenciatura o grado </w:t>
      </w:r>
      <w:r w:rsidRPr="00244778">
        <w:rPr>
          <w:rFonts w:ascii="Verdana" w:hAnsi="Verdana"/>
          <w:color w:val="0000FF"/>
          <w:sz w:val="19"/>
          <w:szCs w:val="19"/>
        </w:rPr>
        <w:t xml:space="preserve">en Ciencias Económicas, </w:t>
      </w:r>
      <w:r w:rsidRPr="00061D7D">
        <w:rPr>
          <w:rFonts w:ascii="Verdana" w:hAnsi="Verdana"/>
          <w:color w:val="0000FF"/>
          <w:sz w:val="19"/>
          <w:szCs w:val="19"/>
        </w:rPr>
        <w:t>Empresariales o en Derecho.</w:t>
      </w:r>
    </w:p>
    <w:p w14:paraId="3E7019EA" w14:textId="77777777" w:rsidR="00542C1F" w:rsidRPr="00035E2D" w:rsidRDefault="00542C1F" w:rsidP="00542C1F">
      <w:pPr>
        <w:jc w:val="both"/>
        <w:rPr>
          <w:rFonts w:ascii="Verdana" w:hAnsi="Verdana"/>
          <w:color w:val="0000FF"/>
          <w:sz w:val="19"/>
          <w:szCs w:val="19"/>
        </w:rPr>
      </w:pPr>
    </w:p>
    <w:p w14:paraId="6D9EFFB2" w14:textId="77777777" w:rsidR="00542C1F" w:rsidRDefault="00542C1F" w:rsidP="00542C1F">
      <w:pPr>
        <w:jc w:val="both"/>
        <w:rPr>
          <w:rFonts w:ascii="Verdana" w:hAnsi="Verdana" w:cs="Tahoma"/>
          <w:sz w:val="19"/>
          <w:szCs w:val="19"/>
        </w:rPr>
      </w:pPr>
    </w:p>
    <w:p w14:paraId="07C439C4" w14:textId="77777777" w:rsidR="00542C1F" w:rsidRDefault="00542C1F" w:rsidP="00542C1F">
      <w:pPr>
        <w:jc w:val="both"/>
        <w:rPr>
          <w:rFonts w:ascii="Verdana" w:hAnsi="Verdana" w:cs="Tahoma"/>
          <w:sz w:val="19"/>
          <w:szCs w:val="19"/>
        </w:rPr>
      </w:pPr>
    </w:p>
    <w:p w14:paraId="0DE8CF7A" w14:textId="77777777" w:rsidR="00542C1F" w:rsidRDefault="00542C1F" w:rsidP="00542C1F">
      <w:pPr>
        <w:jc w:val="both"/>
        <w:rPr>
          <w:rFonts w:ascii="Verdana" w:hAnsi="Verdana" w:cs="Tahoma"/>
          <w:sz w:val="19"/>
          <w:szCs w:val="19"/>
        </w:rPr>
      </w:pPr>
    </w:p>
    <w:p w14:paraId="7F0E9C63" w14:textId="77777777" w:rsidR="00C255E3" w:rsidRDefault="00C255E3" w:rsidP="00C255E3">
      <w:pPr>
        <w:jc w:val="both"/>
        <w:rPr>
          <w:rFonts w:ascii="Verdana" w:hAnsi="Verdana" w:cs="Tahoma"/>
          <w:sz w:val="19"/>
          <w:szCs w:val="19"/>
        </w:rPr>
      </w:pPr>
    </w:p>
    <w:p w14:paraId="7D871AE2" w14:textId="77777777" w:rsidR="000D22B4" w:rsidRDefault="000D22B4" w:rsidP="00C255E3">
      <w:pPr>
        <w:jc w:val="both"/>
        <w:rPr>
          <w:rFonts w:ascii="Verdana" w:hAnsi="Verdana" w:cs="Tahoma"/>
          <w:sz w:val="19"/>
          <w:szCs w:val="19"/>
        </w:rPr>
      </w:pPr>
    </w:p>
    <w:p w14:paraId="21B20505" w14:textId="77777777" w:rsidR="000D22B4" w:rsidRPr="00C255E3" w:rsidRDefault="000D22B4" w:rsidP="00C255E3">
      <w:pPr>
        <w:jc w:val="both"/>
        <w:rPr>
          <w:rFonts w:ascii="Verdana" w:hAnsi="Verdana" w:cs="Tahoma"/>
          <w:sz w:val="19"/>
          <w:szCs w:val="19"/>
        </w:rPr>
      </w:pPr>
    </w:p>
    <w:p w14:paraId="6E92914D" w14:textId="77777777" w:rsidR="00C255E3" w:rsidRPr="00C255E3" w:rsidRDefault="00C255E3" w:rsidP="00C255E3">
      <w:pPr>
        <w:ind w:right="-314"/>
        <w:rPr>
          <w:rFonts w:ascii="Verdana" w:hAnsi="Verdana" w:cs="Tahoma"/>
          <w:sz w:val="19"/>
          <w:szCs w:val="19"/>
        </w:rPr>
      </w:pPr>
      <w:r w:rsidRPr="00C255E3">
        <w:rPr>
          <w:rFonts w:ascii="Verdana" w:hAnsi="Verdana" w:cs="Tahoma"/>
          <w:sz w:val="19"/>
          <w:szCs w:val="19"/>
        </w:rPr>
        <w:t>En............................., a...... de....................de 20....</w:t>
      </w:r>
    </w:p>
    <w:p w14:paraId="07DD233F" w14:textId="77777777" w:rsidR="00C255E3" w:rsidRPr="00C255E3" w:rsidRDefault="00C255E3" w:rsidP="00C255E3">
      <w:pPr>
        <w:ind w:left="-567" w:right="-314"/>
        <w:rPr>
          <w:rFonts w:ascii="Verdana" w:hAnsi="Verdana" w:cs="Tahoma"/>
          <w:sz w:val="19"/>
          <w:szCs w:val="19"/>
        </w:rPr>
      </w:pPr>
    </w:p>
    <w:p w14:paraId="499DED7F" w14:textId="77777777" w:rsidR="00C255E3" w:rsidRPr="00C255E3" w:rsidRDefault="00C255E3" w:rsidP="00C255E3">
      <w:pPr>
        <w:ind w:right="-314"/>
        <w:rPr>
          <w:rFonts w:ascii="Verdana" w:hAnsi="Verdana" w:cs="Tahoma"/>
          <w:sz w:val="19"/>
          <w:szCs w:val="19"/>
        </w:rPr>
      </w:pPr>
      <w:r w:rsidRPr="00C255E3">
        <w:rPr>
          <w:rFonts w:ascii="Verdana" w:hAnsi="Verdana" w:cs="Tahoma"/>
          <w:sz w:val="19"/>
          <w:szCs w:val="19"/>
          <w:vertAlign w:val="superscript"/>
        </w:rPr>
        <w:footnoteReference w:id="63"/>
      </w:r>
      <w:r w:rsidRPr="00C255E3">
        <w:rPr>
          <w:rFonts w:ascii="Verdana" w:hAnsi="Verdana" w:cs="Tahoma"/>
          <w:sz w:val="19"/>
          <w:szCs w:val="19"/>
        </w:rPr>
        <w:t>Firmado:</w:t>
      </w:r>
    </w:p>
    <w:p w14:paraId="4AACF129" w14:textId="77777777" w:rsidR="00C255E3" w:rsidRPr="00C255E3" w:rsidRDefault="00C255E3" w:rsidP="00C255E3">
      <w:pPr>
        <w:ind w:left="-567" w:right="-314"/>
        <w:rPr>
          <w:rFonts w:ascii="Verdana" w:hAnsi="Verdana" w:cs="Tahoma"/>
          <w:sz w:val="19"/>
          <w:szCs w:val="19"/>
        </w:rPr>
      </w:pPr>
    </w:p>
    <w:p w14:paraId="67AC8B6F" w14:textId="77777777" w:rsidR="00C255E3" w:rsidRPr="00C255E3" w:rsidRDefault="00C255E3" w:rsidP="00C255E3">
      <w:pPr>
        <w:ind w:left="-567" w:right="-314"/>
        <w:rPr>
          <w:rFonts w:ascii="Verdana" w:hAnsi="Verdana" w:cs="Tahoma"/>
          <w:sz w:val="20"/>
          <w:szCs w:val="20"/>
        </w:rPr>
      </w:pPr>
    </w:p>
    <w:p w14:paraId="616DFD7C" w14:textId="77777777" w:rsidR="00C255E3" w:rsidRPr="00C255E3" w:rsidRDefault="00C255E3" w:rsidP="00C255E3">
      <w:pPr>
        <w:shd w:val="clear" w:color="auto" w:fill="FFFFFF"/>
        <w:ind w:right="-314"/>
        <w:jc w:val="both"/>
        <w:rPr>
          <w:rFonts w:ascii="Verdana" w:hAnsi="Verdana"/>
          <w:b/>
          <w:sz w:val="14"/>
          <w:szCs w:val="14"/>
        </w:rPr>
      </w:pPr>
      <w:r w:rsidRPr="00C255E3">
        <w:rPr>
          <w:rFonts w:ascii="Verdana" w:hAnsi="Verdana"/>
          <w:b/>
          <w:sz w:val="14"/>
          <w:szCs w:val="14"/>
        </w:rPr>
        <w:t>Información básica sobre protección de datos personales.</w:t>
      </w:r>
    </w:p>
    <w:p w14:paraId="53A267EB" w14:textId="77777777" w:rsidR="00C255E3" w:rsidRPr="00C255E3" w:rsidRDefault="00C255E3" w:rsidP="00C255E3">
      <w:pPr>
        <w:shd w:val="clear" w:color="auto" w:fill="FFFFFF"/>
        <w:ind w:right="-314"/>
        <w:jc w:val="both"/>
        <w:rPr>
          <w:rFonts w:ascii="Verdana" w:hAnsi="Verdana"/>
          <w:b/>
          <w:sz w:val="14"/>
          <w:szCs w:val="14"/>
        </w:rPr>
      </w:pPr>
    </w:p>
    <w:p w14:paraId="18799577" w14:textId="77777777" w:rsidR="00C255E3" w:rsidRPr="00C255E3" w:rsidRDefault="00C255E3" w:rsidP="00C255E3">
      <w:pPr>
        <w:shd w:val="clear" w:color="auto" w:fill="FFFFFF"/>
        <w:ind w:right="-314"/>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0B67A9B6" w14:textId="77777777" w:rsidR="00C255E3" w:rsidRPr="00C255E3" w:rsidRDefault="00C255E3" w:rsidP="00C255E3">
      <w:pPr>
        <w:shd w:val="clear" w:color="auto" w:fill="FFFFFF"/>
        <w:tabs>
          <w:tab w:val="left" w:pos="142"/>
        </w:tabs>
        <w:ind w:right="-314"/>
        <w:contextualSpacing/>
        <w:jc w:val="both"/>
        <w:rPr>
          <w:rFonts w:ascii="Verdana" w:hAnsi="Verdana"/>
          <w:sz w:val="14"/>
          <w:szCs w:val="14"/>
        </w:rPr>
      </w:pPr>
    </w:p>
    <w:p w14:paraId="22E6566E" w14:textId="77777777" w:rsidR="00C255E3" w:rsidRPr="00C255E3" w:rsidRDefault="00C255E3" w:rsidP="001D6481">
      <w:pPr>
        <w:numPr>
          <w:ilvl w:val="0"/>
          <w:numId w:val="66"/>
        </w:numPr>
        <w:shd w:val="clear" w:color="auto" w:fill="FFFFFF"/>
        <w:tabs>
          <w:tab w:val="left" w:pos="142"/>
        </w:tabs>
        <w:ind w:right="-314"/>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798E6CFC" w14:textId="77777777" w:rsidR="00C255E3" w:rsidRPr="00C255E3" w:rsidRDefault="00C255E3" w:rsidP="001D6481">
      <w:pPr>
        <w:numPr>
          <w:ilvl w:val="0"/>
          <w:numId w:val="66"/>
        </w:numPr>
        <w:shd w:val="clear" w:color="auto" w:fill="FFFFFF"/>
        <w:tabs>
          <w:tab w:val="left" w:pos="142"/>
        </w:tabs>
        <w:ind w:right="-314"/>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67F7F422" w14:textId="77777777" w:rsidR="00C255E3" w:rsidRPr="00C255E3" w:rsidRDefault="00C255E3" w:rsidP="001D6481">
      <w:pPr>
        <w:numPr>
          <w:ilvl w:val="0"/>
          <w:numId w:val="66"/>
        </w:numPr>
        <w:shd w:val="clear" w:color="auto" w:fill="FFFFFF"/>
        <w:tabs>
          <w:tab w:val="left" w:pos="142"/>
        </w:tabs>
        <w:ind w:right="-314"/>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2E5DAE78" w14:textId="77777777" w:rsidR="00C255E3" w:rsidRPr="00C255E3" w:rsidRDefault="00C255E3" w:rsidP="001D6481">
      <w:pPr>
        <w:numPr>
          <w:ilvl w:val="0"/>
          <w:numId w:val="66"/>
        </w:numPr>
        <w:shd w:val="clear" w:color="auto" w:fill="FFFFFF"/>
        <w:tabs>
          <w:tab w:val="left" w:pos="142"/>
        </w:tabs>
        <w:ind w:right="-314"/>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5AFAFD92" w14:textId="77777777" w:rsidR="00C255E3" w:rsidRPr="00C255E3" w:rsidRDefault="00C255E3" w:rsidP="001D6481">
      <w:pPr>
        <w:numPr>
          <w:ilvl w:val="0"/>
          <w:numId w:val="66"/>
        </w:numPr>
        <w:shd w:val="clear" w:color="auto" w:fill="FFFFFF"/>
        <w:tabs>
          <w:tab w:val="left" w:pos="142"/>
        </w:tabs>
        <w:ind w:right="-314"/>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69DEAAEB" w14:textId="77777777" w:rsidR="00C255E3" w:rsidRPr="00C255E3" w:rsidRDefault="00C255E3" w:rsidP="00C255E3">
      <w:pPr>
        <w:shd w:val="clear" w:color="auto" w:fill="FFFFFF"/>
        <w:tabs>
          <w:tab w:val="left" w:pos="142"/>
        </w:tabs>
        <w:ind w:left="141" w:right="-314"/>
        <w:jc w:val="both"/>
        <w:rPr>
          <w:rFonts w:ascii="Verdana" w:hAnsi="Verdana"/>
          <w:sz w:val="14"/>
          <w:szCs w:val="14"/>
        </w:rPr>
      </w:pPr>
    </w:p>
    <w:p w14:paraId="1E4FF442" w14:textId="77777777" w:rsidR="00C255E3" w:rsidRPr="00C255E3" w:rsidRDefault="00C255E3" w:rsidP="00C255E3">
      <w:pPr>
        <w:shd w:val="clear" w:color="auto" w:fill="FFFFFF"/>
        <w:ind w:right="-314"/>
        <w:jc w:val="both"/>
        <w:rPr>
          <w:rFonts w:ascii="Verdana" w:hAnsi="Verdana"/>
          <w:sz w:val="16"/>
          <w:szCs w:val="16"/>
        </w:rPr>
      </w:pPr>
      <w:r w:rsidRPr="00C255E3">
        <w:rPr>
          <w:rFonts w:ascii="Verdana" w:hAnsi="Verdana"/>
          <w:b/>
          <w:sz w:val="16"/>
          <w:szCs w:val="16"/>
        </w:rPr>
        <w:t>INFORMACIÓN COMPLETA EN EL ANEXO VII.1 «INFORMACIÓN ADICIONAL SOBRE PROTECCIÓN DE DATOS PERSONALES»</w:t>
      </w:r>
    </w:p>
    <w:p w14:paraId="7C5A3741" w14:textId="77777777" w:rsidR="00C255E3" w:rsidRPr="00C255E3" w:rsidRDefault="00C255E3" w:rsidP="00C255E3">
      <w:pPr>
        <w:ind w:right="-314"/>
        <w:rPr>
          <w:rFonts w:ascii="Verdana" w:hAnsi="Verdana" w:cs="Tahoma"/>
          <w:sz w:val="20"/>
          <w:szCs w:val="20"/>
        </w:rPr>
        <w:sectPr w:rsidR="00C255E3" w:rsidRPr="00C255E3" w:rsidSect="00A12B05">
          <w:footnotePr>
            <w:numRestart w:val="eachPage"/>
          </w:footnotePr>
          <w:pgSz w:w="16838" w:h="11906" w:orient="landscape"/>
          <w:pgMar w:top="567" w:right="1276" w:bottom="992" w:left="1134" w:header="284" w:footer="482" w:gutter="0"/>
          <w:cols w:space="720"/>
          <w:docGrid w:linePitch="326"/>
        </w:sectPr>
      </w:pPr>
    </w:p>
    <w:p w14:paraId="2C06AA0E" w14:textId="77777777" w:rsidR="00C255E3" w:rsidRPr="00C255E3" w:rsidRDefault="00C255E3" w:rsidP="00C255E3">
      <w:pPr>
        <w:pBdr>
          <w:top w:val="single" w:sz="4" w:space="1" w:color="auto"/>
        </w:pBdr>
        <w:spacing w:before="240"/>
        <w:ind w:left="1701" w:right="-427" w:hanging="1701"/>
        <w:jc w:val="both"/>
        <w:outlineLvl w:val="2"/>
        <w:rPr>
          <w:rFonts w:ascii="Verdana" w:eastAsia="Arial Unicode MS" w:hAnsi="Verdana" w:cs="Arial"/>
          <w:b/>
          <w:caps/>
          <w:sz w:val="19"/>
          <w:szCs w:val="19"/>
        </w:rPr>
      </w:pPr>
      <w:bookmarkStart w:id="512" w:name="_Toc126569704"/>
      <w:bookmarkStart w:id="513" w:name="_Toc160784112"/>
      <w:r w:rsidRPr="00C255E3">
        <w:rPr>
          <w:rFonts w:ascii="Verdana" w:hAnsi="Verdana" w:cs="Arial"/>
          <w:b/>
          <w:caps/>
          <w:sz w:val="19"/>
          <w:szCs w:val="19"/>
        </w:rPr>
        <w:lastRenderedPageBreak/>
        <w:t>ANEXO</w:t>
      </w:r>
      <w:r w:rsidRPr="00C255E3">
        <w:rPr>
          <w:rFonts w:ascii="Verdana" w:hAnsi="Verdana" w:cs="Arial"/>
          <w:b/>
          <w:caps/>
          <w:sz w:val="19"/>
          <w:szCs w:val="19"/>
          <w:lang w:val="es-ES_tradnl"/>
        </w:rPr>
        <w:t xml:space="preserve"> II.3.-</w:t>
      </w:r>
      <w:r w:rsidRPr="00C255E3">
        <w:rPr>
          <w:rFonts w:ascii="Verdana" w:hAnsi="Verdana" w:cs="Arial"/>
          <w:b/>
          <w:caps/>
          <w:sz w:val="19"/>
          <w:szCs w:val="19"/>
          <w:lang w:val="es-ES_tradnl"/>
        </w:rPr>
        <w:tab/>
      </w:r>
      <w:r w:rsidRPr="00C255E3">
        <w:rPr>
          <w:rFonts w:ascii="Verdana" w:eastAsia="Arial Unicode MS" w:hAnsi="Verdana" w:cs="Arial"/>
          <w:b/>
          <w:caps/>
          <w:sz w:val="19"/>
          <w:szCs w:val="19"/>
        </w:rPr>
        <w:t>DESIGNACIÓN COMO CONFIDENCIAL DE INFORMACIONES CONTENIDAS EN LA OFERTA</w:t>
      </w:r>
      <w:bookmarkEnd w:id="512"/>
      <w:bookmarkEnd w:id="513"/>
    </w:p>
    <w:p w14:paraId="16B6B53A" w14:textId="77777777" w:rsidR="00C255E3" w:rsidRPr="00C255E3" w:rsidRDefault="00C255E3" w:rsidP="00C255E3">
      <w:pPr>
        <w:widowControl w:val="0"/>
        <w:tabs>
          <w:tab w:val="center" w:pos="4252"/>
          <w:tab w:val="right" w:pos="8504"/>
        </w:tabs>
        <w:ind w:left="600" w:right="-425"/>
        <w:jc w:val="both"/>
        <w:rPr>
          <w:rFonts w:ascii="Verdana" w:hAnsi="Verdana" w:cs="Tahoma"/>
          <w:sz w:val="19"/>
          <w:szCs w:val="19"/>
        </w:rPr>
      </w:pPr>
    </w:p>
    <w:p w14:paraId="7A533940" w14:textId="77777777" w:rsidR="00C255E3" w:rsidRPr="00C255E3" w:rsidRDefault="00C255E3" w:rsidP="00C255E3">
      <w:pPr>
        <w:widowControl w:val="0"/>
        <w:tabs>
          <w:tab w:val="center" w:pos="4252"/>
          <w:tab w:val="right" w:pos="8504"/>
        </w:tabs>
        <w:ind w:left="600" w:right="-425"/>
        <w:jc w:val="both"/>
        <w:rPr>
          <w:rFonts w:ascii="Verdana" w:hAnsi="Verdana" w:cs="Tahoma"/>
          <w:sz w:val="19"/>
          <w:szCs w:val="19"/>
        </w:rPr>
      </w:pPr>
    </w:p>
    <w:p w14:paraId="65C83B84" w14:textId="77777777" w:rsidR="00C255E3" w:rsidRPr="00C255E3" w:rsidRDefault="00C255E3" w:rsidP="00C255E3">
      <w:pPr>
        <w:widowControl w:val="0"/>
        <w:tabs>
          <w:tab w:val="center" w:pos="4252"/>
          <w:tab w:val="right" w:pos="8504"/>
        </w:tabs>
        <w:ind w:left="600" w:right="-425"/>
        <w:jc w:val="both"/>
        <w:rPr>
          <w:rFonts w:ascii="Verdana" w:hAnsi="Verdana" w:cs="Tahoma"/>
          <w:sz w:val="19"/>
          <w:szCs w:val="19"/>
        </w:rPr>
      </w:pPr>
    </w:p>
    <w:p w14:paraId="4DA02D1D" w14:textId="61EE7798" w:rsidR="00C255E3" w:rsidRPr="00C255E3" w:rsidRDefault="00C255E3" w:rsidP="00C255E3">
      <w:pPr>
        <w:widowControl w:val="0"/>
        <w:tabs>
          <w:tab w:val="center" w:pos="4252"/>
          <w:tab w:val="right" w:pos="8504"/>
          <w:tab w:val="left" w:pos="9923"/>
        </w:tabs>
        <w:ind w:left="-142" w:right="-425"/>
        <w:jc w:val="both"/>
        <w:rPr>
          <w:rFonts w:ascii="Verdana" w:hAnsi="Verdana" w:cs="Tahoma"/>
          <w:sz w:val="19"/>
          <w:szCs w:val="19"/>
        </w:rPr>
      </w:pPr>
      <w:r w:rsidRPr="00C255E3">
        <w:rPr>
          <w:rFonts w:ascii="Verdana" w:hAnsi="Verdana" w:cs="Tahoma"/>
          <w:sz w:val="19"/>
          <w:szCs w:val="19"/>
          <w:vertAlign w:val="superscript"/>
        </w:rPr>
        <w:footnoteReference w:id="64"/>
      </w:r>
      <w:r w:rsidRPr="00C255E3">
        <w:rPr>
          <w:rFonts w:ascii="Verdana" w:hAnsi="Verdana" w:cs="Tahoma"/>
          <w:sz w:val="19"/>
          <w:szCs w:val="19"/>
        </w:rPr>
        <w:t>D./Dña.…………………………………………………, en nombre propio o en representación de (</w:t>
      </w:r>
      <w:r w:rsidRPr="00C255E3">
        <w:rPr>
          <w:rFonts w:ascii="Verdana" w:hAnsi="Verdana" w:cs="Tahoma"/>
          <w:color w:val="0000FF"/>
          <w:sz w:val="19"/>
          <w:szCs w:val="19"/>
        </w:rPr>
        <w:t>operadora económica</w:t>
      </w:r>
      <w:r w:rsidRPr="00C255E3">
        <w:rPr>
          <w:rFonts w:ascii="Verdana" w:hAnsi="Verdana" w:cs="Tahoma"/>
          <w:sz w:val="19"/>
          <w:szCs w:val="19"/>
        </w:rPr>
        <w:t>)…………………………………………, con NIF………………………(</w:t>
      </w:r>
      <w:r w:rsidRPr="00C255E3">
        <w:rPr>
          <w:rFonts w:ascii="Verdana" w:hAnsi="Verdana" w:cs="Tahoma"/>
          <w:color w:val="0000FF"/>
          <w:sz w:val="19"/>
          <w:szCs w:val="19"/>
        </w:rPr>
        <w:t>de la operadora económica</w:t>
      </w:r>
      <w:r w:rsidRPr="00C255E3">
        <w:rPr>
          <w:rFonts w:ascii="Verdana" w:hAnsi="Verdana" w:cs="Tahoma"/>
          <w:sz w:val="19"/>
          <w:szCs w:val="19"/>
        </w:rPr>
        <w:t>); en relación con el expediente nº</w:t>
      </w:r>
      <w:r w:rsidRPr="00C255E3">
        <w:rPr>
          <w:rFonts w:ascii="Verdana" w:hAnsi="Verdana" w:cs="Tahoma"/>
          <w:b/>
          <w:sz w:val="19"/>
          <w:szCs w:val="19"/>
        </w:rPr>
        <w:t xml:space="preserve"> </w:t>
      </w:r>
      <w:r w:rsidR="00E53F4D" w:rsidRPr="00E53F4D">
        <w:rPr>
          <w:rFonts w:ascii="Verdana" w:hAnsi="Verdana" w:cs="Tahoma"/>
          <w:color w:val="0000FF"/>
          <w:sz w:val="19"/>
          <w:szCs w:val="19"/>
        </w:rPr>
        <w:t>C02/025/202</w:t>
      </w:r>
      <w:r w:rsidR="00F63E6B">
        <w:rPr>
          <w:rFonts w:ascii="Verdana" w:hAnsi="Verdana" w:cs="Tahoma"/>
          <w:color w:val="0000FF"/>
          <w:sz w:val="19"/>
          <w:szCs w:val="19"/>
        </w:rPr>
        <w:t>3</w:t>
      </w:r>
    </w:p>
    <w:p w14:paraId="14EF9C89" w14:textId="77777777" w:rsidR="00C255E3" w:rsidRPr="00C255E3" w:rsidRDefault="00C255E3" w:rsidP="00C255E3">
      <w:pPr>
        <w:tabs>
          <w:tab w:val="left" w:pos="9436"/>
          <w:tab w:val="left" w:pos="9923"/>
        </w:tabs>
        <w:ind w:left="600" w:right="-425"/>
        <w:jc w:val="both"/>
        <w:rPr>
          <w:rFonts w:ascii="Tahoma" w:hAnsi="Tahoma" w:cs="Tahoma"/>
          <w:b/>
          <w:sz w:val="19"/>
          <w:szCs w:val="19"/>
          <w:lang w:val="es-ES_tradnl"/>
        </w:rPr>
      </w:pPr>
    </w:p>
    <w:p w14:paraId="4754F5EE" w14:textId="77777777" w:rsidR="00C255E3" w:rsidRPr="00C255E3" w:rsidRDefault="00C255E3" w:rsidP="00C255E3">
      <w:pPr>
        <w:ind w:right="-425"/>
        <w:jc w:val="center"/>
        <w:rPr>
          <w:rFonts w:ascii="Verdana" w:hAnsi="Verdana"/>
          <w:b/>
          <w:sz w:val="19"/>
          <w:szCs w:val="19"/>
        </w:rPr>
      </w:pPr>
      <w:r w:rsidRPr="00C255E3">
        <w:rPr>
          <w:rFonts w:ascii="Verdana" w:hAnsi="Verdana"/>
          <w:b/>
          <w:sz w:val="19"/>
          <w:szCs w:val="19"/>
        </w:rPr>
        <w:t>DECLARA:</w:t>
      </w:r>
    </w:p>
    <w:p w14:paraId="216B9436" w14:textId="77777777" w:rsidR="00C255E3" w:rsidRPr="00C255E3" w:rsidRDefault="00C255E3" w:rsidP="00C255E3">
      <w:pPr>
        <w:ind w:left="600" w:right="-425"/>
        <w:jc w:val="both"/>
        <w:rPr>
          <w:rFonts w:ascii="Verdana" w:hAnsi="Verdana"/>
          <w:sz w:val="19"/>
          <w:szCs w:val="19"/>
        </w:rPr>
      </w:pPr>
    </w:p>
    <w:p w14:paraId="3721B2E9" w14:textId="77777777" w:rsidR="00C255E3" w:rsidRPr="00C255E3" w:rsidRDefault="00C255E3" w:rsidP="00C255E3">
      <w:pPr>
        <w:tabs>
          <w:tab w:val="left" w:pos="0"/>
        </w:tabs>
        <w:ind w:left="600" w:right="-425"/>
        <w:contextualSpacing/>
        <w:jc w:val="both"/>
        <w:rPr>
          <w:rFonts w:ascii="Verdana" w:hAnsi="Verdana"/>
          <w:sz w:val="19"/>
          <w:szCs w:val="19"/>
        </w:rPr>
      </w:pPr>
      <w:r w:rsidRPr="00C255E3">
        <w:rPr>
          <w:rFonts w:ascii="Verdana" w:hAnsi="Verdana"/>
          <w:sz w:val="19"/>
          <w:szCs w:val="19"/>
        </w:rPr>
        <w:t xml:space="preserve">Que en relación con la documentación aportada en el sobre ............. , en nombre de su representada consideran confidenciales las siguientes </w:t>
      </w:r>
      <w:r w:rsidRPr="00C255E3">
        <w:rPr>
          <w:rFonts w:ascii="Verdana" w:hAnsi="Verdana"/>
          <w:b/>
          <w:sz w:val="19"/>
          <w:szCs w:val="19"/>
          <w:u w:val="single"/>
        </w:rPr>
        <w:t>documentos, informaciones y aspectos</w:t>
      </w:r>
      <w:r w:rsidRPr="00C255E3">
        <w:rPr>
          <w:rFonts w:ascii="Verdana" w:hAnsi="Verdana"/>
          <w:sz w:val="19"/>
          <w:szCs w:val="19"/>
        </w:rPr>
        <w:t xml:space="preserve"> de la oferta por razón de su vinculación a secretos técnicos o comerciales:</w:t>
      </w:r>
      <w:r w:rsidRPr="00C255E3">
        <w:rPr>
          <w:rFonts w:ascii="Verdana" w:hAnsi="Verdana"/>
          <w:sz w:val="19"/>
          <w:szCs w:val="19"/>
          <w:vertAlign w:val="superscript"/>
        </w:rPr>
        <w:footnoteReference w:id="65"/>
      </w:r>
      <w:r w:rsidRPr="00C255E3">
        <w:rPr>
          <w:rFonts w:ascii="Verdana" w:hAnsi="Verdana"/>
          <w:sz w:val="19"/>
          <w:szCs w:val="19"/>
        </w:rPr>
        <w:t xml:space="preserve"> </w:t>
      </w:r>
      <w:r w:rsidRPr="00C255E3">
        <w:rPr>
          <w:rFonts w:ascii="Verdana" w:hAnsi="Verdana"/>
          <w:sz w:val="19"/>
          <w:szCs w:val="19"/>
          <w:vertAlign w:val="superscript"/>
        </w:rPr>
        <w:footnoteReference w:id="66"/>
      </w:r>
    </w:p>
    <w:p w14:paraId="22D95F93" w14:textId="77777777" w:rsidR="00C255E3" w:rsidRPr="00C255E3" w:rsidRDefault="00C255E3" w:rsidP="00C255E3">
      <w:pPr>
        <w:tabs>
          <w:tab w:val="left" w:pos="0"/>
        </w:tabs>
        <w:ind w:left="600" w:right="-425"/>
        <w:contextualSpacing/>
        <w:jc w:val="both"/>
        <w:rPr>
          <w:rFonts w:ascii="Verdana" w:hAnsi="Verdana"/>
          <w:sz w:val="19"/>
          <w:szCs w:val="19"/>
        </w:rPr>
      </w:pPr>
    </w:p>
    <w:p w14:paraId="08345675" w14:textId="77777777" w:rsidR="00C255E3" w:rsidRPr="00C255E3" w:rsidRDefault="00C255E3" w:rsidP="00C255E3">
      <w:pPr>
        <w:ind w:left="600" w:right="-425"/>
        <w:jc w:val="both"/>
        <w:rPr>
          <w:rFonts w:ascii="Verdana" w:hAnsi="Verdana"/>
          <w:sz w:val="19"/>
          <w:szCs w:val="19"/>
        </w:rPr>
      </w:pPr>
    </w:p>
    <w:p w14:paraId="5AE587FD" w14:textId="77777777" w:rsidR="00C255E3" w:rsidRPr="00C255E3" w:rsidRDefault="00C255E3" w:rsidP="001D6481">
      <w:pPr>
        <w:numPr>
          <w:ilvl w:val="0"/>
          <w:numId w:val="29"/>
        </w:numPr>
        <w:ind w:left="1134" w:right="-425" w:hanging="33"/>
        <w:contextualSpacing/>
        <w:jc w:val="both"/>
        <w:rPr>
          <w:rFonts w:ascii="Verdana" w:hAnsi="Verdana"/>
          <w:sz w:val="19"/>
          <w:szCs w:val="19"/>
        </w:rPr>
      </w:pPr>
      <w:r w:rsidRPr="00C255E3">
        <w:rPr>
          <w:rFonts w:ascii="Verdana" w:hAnsi="Verdana"/>
          <w:sz w:val="19"/>
          <w:szCs w:val="19"/>
        </w:rPr>
        <w:t>……………………</w:t>
      </w:r>
    </w:p>
    <w:p w14:paraId="329EEBAC" w14:textId="77777777" w:rsidR="00C255E3" w:rsidRPr="00C255E3" w:rsidRDefault="00C255E3" w:rsidP="001D6481">
      <w:pPr>
        <w:numPr>
          <w:ilvl w:val="0"/>
          <w:numId w:val="29"/>
        </w:numPr>
        <w:ind w:left="1134" w:right="-425" w:hanging="33"/>
        <w:contextualSpacing/>
        <w:jc w:val="both"/>
        <w:rPr>
          <w:rFonts w:ascii="Verdana" w:hAnsi="Verdana"/>
          <w:sz w:val="19"/>
          <w:szCs w:val="19"/>
        </w:rPr>
      </w:pPr>
      <w:r w:rsidRPr="00C255E3">
        <w:rPr>
          <w:rFonts w:ascii="Verdana" w:hAnsi="Verdana"/>
          <w:sz w:val="19"/>
          <w:szCs w:val="19"/>
        </w:rPr>
        <w:t>…………………..</w:t>
      </w:r>
    </w:p>
    <w:p w14:paraId="15C3FB81" w14:textId="77777777" w:rsidR="00C255E3" w:rsidRPr="00C255E3" w:rsidRDefault="00C255E3" w:rsidP="001D6481">
      <w:pPr>
        <w:numPr>
          <w:ilvl w:val="0"/>
          <w:numId w:val="29"/>
        </w:numPr>
        <w:ind w:left="1134" w:right="-425" w:hanging="33"/>
        <w:contextualSpacing/>
        <w:jc w:val="both"/>
        <w:rPr>
          <w:rFonts w:ascii="Verdana" w:hAnsi="Verdana"/>
          <w:sz w:val="19"/>
          <w:szCs w:val="19"/>
        </w:rPr>
      </w:pPr>
      <w:r w:rsidRPr="00C255E3">
        <w:rPr>
          <w:rFonts w:ascii="Verdana" w:hAnsi="Verdana"/>
          <w:sz w:val="19"/>
          <w:szCs w:val="19"/>
        </w:rPr>
        <w:t>…………………..</w:t>
      </w:r>
    </w:p>
    <w:p w14:paraId="1A944B6C" w14:textId="77777777" w:rsidR="00C255E3" w:rsidRPr="00C255E3" w:rsidRDefault="00C255E3" w:rsidP="00C255E3">
      <w:pPr>
        <w:tabs>
          <w:tab w:val="left" w:pos="0"/>
          <w:tab w:val="left" w:pos="567"/>
        </w:tabs>
        <w:ind w:left="600" w:right="-425" w:hanging="33"/>
        <w:contextualSpacing/>
        <w:jc w:val="both"/>
        <w:rPr>
          <w:rFonts w:ascii="Verdana" w:hAnsi="Verdana"/>
          <w:sz w:val="19"/>
          <w:szCs w:val="19"/>
        </w:rPr>
      </w:pPr>
      <w:r w:rsidRPr="00C255E3">
        <w:rPr>
          <w:rFonts w:ascii="Verdana" w:hAnsi="Verdana"/>
          <w:sz w:val="19"/>
          <w:szCs w:val="19"/>
        </w:rPr>
        <w:t>…………………………</w:t>
      </w:r>
    </w:p>
    <w:p w14:paraId="461E339E" w14:textId="77777777" w:rsidR="00C255E3" w:rsidRPr="00C255E3" w:rsidRDefault="00C255E3" w:rsidP="00C255E3">
      <w:pPr>
        <w:tabs>
          <w:tab w:val="left" w:pos="0"/>
        </w:tabs>
        <w:ind w:left="600" w:right="-425" w:hanging="76"/>
        <w:contextualSpacing/>
        <w:jc w:val="both"/>
        <w:rPr>
          <w:rFonts w:ascii="Verdana" w:hAnsi="Verdana"/>
          <w:sz w:val="19"/>
          <w:szCs w:val="19"/>
        </w:rPr>
      </w:pPr>
    </w:p>
    <w:p w14:paraId="0FAF15E2" w14:textId="77777777" w:rsidR="00C255E3" w:rsidRPr="00C255E3" w:rsidRDefault="00C255E3" w:rsidP="00C255E3">
      <w:pPr>
        <w:ind w:left="600" w:right="-425"/>
        <w:jc w:val="both"/>
        <w:rPr>
          <w:rFonts w:ascii="Verdana" w:hAnsi="Verdana"/>
          <w:sz w:val="19"/>
          <w:szCs w:val="19"/>
        </w:rPr>
      </w:pPr>
    </w:p>
    <w:p w14:paraId="4AE73EA4" w14:textId="77777777" w:rsidR="00C255E3" w:rsidRPr="00C255E3" w:rsidRDefault="00C255E3" w:rsidP="00C255E3">
      <w:pPr>
        <w:ind w:left="600" w:right="-425"/>
        <w:jc w:val="both"/>
        <w:rPr>
          <w:rFonts w:ascii="Verdana" w:hAnsi="Verdana"/>
          <w:sz w:val="19"/>
          <w:szCs w:val="19"/>
        </w:rPr>
      </w:pPr>
      <w:r w:rsidRPr="00C255E3">
        <w:rPr>
          <w:rFonts w:ascii="Verdana" w:hAnsi="Verdana"/>
          <w:sz w:val="19"/>
          <w:szCs w:val="19"/>
        </w:rPr>
        <w:t>Que dicho carácter confidencial se justifica en las siguientes razones:</w:t>
      </w:r>
    </w:p>
    <w:p w14:paraId="245AF49E" w14:textId="77777777" w:rsidR="00C255E3" w:rsidRPr="00C255E3" w:rsidRDefault="00C255E3" w:rsidP="00C255E3">
      <w:pPr>
        <w:ind w:left="600" w:right="-425"/>
        <w:jc w:val="both"/>
        <w:rPr>
          <w:rFonts w:ascii="Verdana" w:hAnsi="Verdana"/>
          <w:sz w:val="19"/>
          <w:szCs w:val="19"/>
        </w:rPr>
      </w:pPr>
    </w:p>
    <w:p w14:paraId="50671F79" w14:textId="77777777" w:rsidR="00C255E3" w:rsidRPr="00C255E3" w:rsidRDefault="00C255E3" w:rsidP="001D6481">
      <w:pPr>
        <w:numPr>
          <w:ilvl w:val="0"/>
          <w:numId w:val="38"/>
        </w:numPr>
        <w:ind w:left="1134" w:right="-425" w:hanging="33"/>
        <w:contextualSpacing/>
        <w:jc w:val="both"/>
        <w:rPr>
          <w:rFonts w:ascii="Verdana" w:hAnsi="Verdana"/>
          <w:sz w:val="19"/>
          <w:szCs w:val="19"/>
        </w:rPr>
      </w:pPr>
      <w:r w:rsidRPr="00C255E3">
        <w:rPr>
          <w:rFonts w:ascii="Verdana" w:hAnsi="Verdana"/>
          <w:sz w:val="19"/>
          <w:szCs w:val="19"/>
        </w:rPr>
        <w:t>……………………</w:t>
      </w:r>
    </w:p>
    <w:p w14:paraId="1F2F4923" w14:textId="77777777" w:rsidR="00C255E3" w:rsidRPr="00C255E3" w:rsidRDefault="00C255E3" w:rsidP="001D6481">
      <w:pPr>
        <w:numPr>
          <w:ilvl w:val="0"/>
          <w:numId w:val="38"/>
        </w:numPr>
        <w:ind w:left="1134" w:right="-425" w:hanging="33"/>
        <w:contextualSpacing/>
        <w:jc w:val="both"/>
        <w:rPr>
          <w:rFonts w:ascii="Verdana" w:hAnsi="Verdana"/>
          <w:sz w:val="19"/>
          <w:szCs w:val="19"/>
        </w:rPr>
      </w:pPr>
      <w:r w:rsidRPr="00C255E3">
        <w:rPr>
          <w:rFonts w:ascii="Verdana" w:hAnsi="Verdana"/>
          <w:sz w:val="19"/>
          <w:szCs w:val="19"/>
        </w:rPr>
        <w:t>…………………..</w:t>
      </w:r>
    </w:p>
    <w:p w14:paraId="741597EE" w14:textId="77777777" w:rsidR="00C255E3" w:rsidRPr="00C255E3" w:rsidRDefault="00C255E3" w:rsidP="001D6481">
      <w:pPr>
        <w:numPr>
          <w:ilvl w:val="0"/>
          <w:numId w:val="38"/>
        </w:numPr>
        <w:ind w:left="1134" w:right="-425" w:hanging="33"/>
        <w:contextualSpacing/>
        <w:jc w:val="both"/>
        <w:rPr>
          <w:rFonts w:ascii="Verdana" w:hAnsi="Verdana"/>
          <w:sz w:val="19"/>
          <w:szCs w:val="19"/>
        </w:rPr>
      </w:pPr>
      <w:r w:rsidRPr="00C255E3">
        <w:rPr>
          <w:rFonts w:ascii="Verdana" w:hAnsi="Verdana"/>
          <w:sz w:val="19"/>
          <w:szCs w:val="19"/>
        </w:rPr>
        <w:t>…………………..</w:t>
      </w:r>
    </w:p>
    <w:p w14:paraId="7B728BF4" w14:textId="77777777" w:rsidR="00C255E3" w:rsidRPr="00C255E3" w:rsidRDefault="00C255E3" w:rsidP="00C255E3">
      <w:pPr>
        <w:tabs>
          <w:tab w:val="left" w:pos="0"/>
          <w:tab w:val="left" w:pos="567"/>
        </w:tabs>
        <w:ind w:left="600" w:right="-425" w:hanging="33"/>
        <w:contextualSpacing/>
        <w:jc w:val="both"/>
        <w:rPr>
          <w:rFonts w:ascii="Verdana" w:hAnsi="Verdana"/>
          <w:sz w:val="19"/>
          <w:szCs w:val="19"/>
        </w:rPr>
      </w:pPr>
      <w:r w:rsidRPr="00C255E3">
        <w:rPr>
          <w:rFonts w:ascii="Verdana" w:hAnsi="Verdana"/>
          <w:sz w:val="19"/>
          <w:szCs w:val="19"/>
        </w:rPr>
        <w:t>…………………………</w:t>
      </w:r>
    </w:p>
    <w:p w14:paraId="747011A3" w14:textId="77777777" w:rsidR="00C255E3" w:rsidRPr="00C255E3" w:rsidRDefault="00C255E3" w:rsidP="00C255E3">
      <w:pPr>
        <w:tabs>
          <w:tab w:val="left" w:pos="0"/>
          <w:tab w:val="left" w:pos="567"/>
        </w:tabs>
        <w:ind w:left="600" w:right="-425"/>
        <w:contextualSpacing/>
        <w:jc w:val="both"/>
        <w:rPr>
          <w:rFonts w:ascii="Verdana" w:hAnsi="Verdana"/>
          <w:sz w:val="19"/>
          <w:szCs w:val="19"/>
        </w:rPr>
      </w:pPr>
    </w:p>
    <w:p w14:paraId="0A61A01E" w14:textId="77777777" w:rsidR="00C255E3" w:rsidRPr="00C255E3" w:rsidRDefault="00C255E3" w:rsidP="00C255E3">
      <w:pPr>
        <w:tabs>
          <w:tab w:val="num" w:pos="567"/>
        </w:tabs>
        <w:ind w:left="600" w:right="-425" w:hanging="728"/>
        <w:jc w:val="both"/>
        <w:rPr>
          <w:rFonts w:ascii="Verdana" w:hAnsi="Verdana"/>
          <w:sz w:val="19"/>
          <w:szCs w:val="19"/>
        </w:rPr>
      </w:pPr>
    </w:p>
    <w:p w14:paraId="5E4842CA" w14:textId="77777777" w:rsidR="00C255E3" w:rsidRPr="00C255E3" w:rsidRDefault="00C255E3" w:rsidP="00C255E3">
      <w:pPr>
        <w:tabs>
          <w:tab w:val="num" w:pos="567"/>
        </w:tabs>
        <w:ind w:left="600" w:right="-425" w:hanging="728"/>
        <w:jc w:val="both"/>
        <w:rPr>
          <w:rFonts w:ascii="Verdana" w:hAnsi="Verdana"/>
          <w:sz w:val="19"/>
          <w:szCs w:val="19"/>
        </w:rPr>
      </w:pPr>
    </w:p>
    <w:p w14:paraId="15371973" w14:textId="77777777" w:rsidR="00C255E3" w:rsidRPr="00C255E3" w:rsidRDefault="00C255E3" w:rsidP="00C255E3">
      <w:pPr>
        <w:ind w:left="600" w:right="-425"/>
        <w:jc w:val="both"/>
        <w:rPr>
          <w:rFonts w:ascii="Verdana" w:hAnsi="Verdana"/>
          <w:sz w:val="19"/>
          <w:szCs w:val="19"/>
        </w:rPr>
      </w:pPr>
    </w:p>
    <w:p w14:paraId="7DD810FD" w14:textId="77777777" w:rsidR="00C255E3" w:rsidRPr="00C255E3" w:rsidRDefault="00C255E3" w:rsidP="00C255E3">
      <w:pPr>
        <w:ind w:left="709" w:right="-425"/>
        <w:rPr>
          <w:rFonts w:ascii="Verdana" w:hAnsi="Verdana" w:cs="Tahoma"/>
          <w:sz w:val="19"/>
          <w:szCs w:val="19"/>
        </w:rPr>
      </w:pPr>
      <w:r w:rsidRPr="00C255E3">
        <w:rPr>
          <w:rFonts w:ascii="Verdana" w:hAnsi="Verdana" w:cs="Tahoma"/>
          <w:sz w:val="19"/>
          <w:szCs w:val="19"/>
        </w:rPr>
        <w:t>En............................., a...... de....................de 20....</w:t>
      </w:r>
    </w:p>
    <w:p w14:paraId="6510AD4C" w14:textId="77777777" w:rsidR="00C255E3" w:rsidRPr="00C255E3" w:rsidRDefault="00C255E3" w:rsidP="00C255E3">
      <w:pPr>
        <w:ind w:left="709" w:right="-425"/>
        <w:rPr>
          <w:rFonts w:ascii="Verdana" w:hAnsi="Verdana" w:cs="Tahoma"/>
          <w:sz w:val="19"/>
          <w:szCs w:val="19"/>
        </w:rPr>
      </w:pPr>
    </w:p>
    <w:p w14:paraId="4BD53252" w14:textId="77777777" w:rsidR="00C255E3" w:rsidRPr="00C255E3" w:rsidRDefault="00C255E3" w:rsidP="00C255E3">
      <w:pPr>
        <w:ind w:left="709" w:right="-425"/>
        <w:rPr>
          <w:rFonts w:ascii="Verdana" w:hAnsi="Verdana" w:cs="Tahoma"/>
          <w:sz w:val="19"/>
          <w:szCs w:val="19"/>
        </w:rPr>
      </w:pPr>
    </w:p>
    <w:p w14:paraId="4CF85B57" w14:textId="77777777" w:rsidR="00C255E3" w:rsidRPr="00C255E3" w:rsidRDefault="00C255E3" w:rsidP="00C255E3">
      <w:pPr>
        <w:ind w:left="709" w:right="-425"/>
        <w:rPr>
          <w:rFonts w:ascii="Verdana" w:hAnsi="Verdana" w:cs="Tahoma"/>
          <w:sz w:val="18"/>
          <w:szCs w:val="18"/>
        </w:rPr>
      </w:pPr>
      <w:r w:rsidRPr="00C255E3">
        <w:rPr>
          <w:rFonts w:ascii="Verdana" w:hAnsi="Verdana" w:cs="Tahoma"/>
          <w:sz w:val="19"/>
          <w:szCs w:val="19"/>
        </w:rPr>
        <w:t>Firmado</w:t>
      </w:r>
      <w:r w:rsidRPr="00C255E3">
        <w:rPr>
          <w:rFonts w:ascii="Verdana" w:hAnsi="Verdana" w:cs="Tahoma"/>
          <w:sz w:val="18"/>
          <w:szCs w:val="18"/>
        </w:rPr>
        <w:t>:</w:t>
      </w:r>
    </w:p>
    <w:p w14:paraId="6ED4F37E" w14:textId="77777777" w:rsidR="00C255E3" w:rsidRPr="00C255E3" w:rsidRDefault="00C255E3" w:rsidP="00C255E3">
      <w:pPr>
        <w:ind w:left="709" w:right="-425"/>
        <w:rPr>
          <w:rFonts w:ascii="Verdana" w:hAnsi="Verdana" w:cs="Tahoma"/>
          <w:sz w:val="18"/>
          <w:szCs w:val="18"/>
        </w:rPr>
      </w:pPr>
    </w:p>
    <w:p w14:paraId="7A8E0F46" w14:textId="77777777" w:rsidR="00C255E3" w:rsidRPr="00C255E3" w:rsidRDefault="00C255E3" w:rsidP="00C255E3">
      <w:pPr>
        <w:ind w:left="600" w:right="-425"/>
        <w:rPr>
          <w:rFonts w:ascii="Verdana" w:hAnsi="Verdana" w:cs="Tahoma"/>
          <w:sz w:val="20"/>
          <w:szCs w:val="20"/>
        </w:rPr>
      </w:pPr>
    </w:p>
    <w:p w14:paraId="36ECDCDA" w14:textId="77777777" w:rsidR="00C255E3" w:rsidRPr="00C255E3" w:rsidRDefault="00C255E3" w:rsidP="00C255E3">
      <w:pPr>
        <w:ind w:left="600" w:right="-425"/>
        <w:rPr>
          <w:rFonts w:ascii="Verdana" w:hAnsi="Verdana" w:cs="Tahoma"/>
          <w:sz w:val="20"/>
          <w:szCs w:val="20"/>
        </w:rPr>
      </w:pPr>
    </w:p>
    <w:p w14:paraId="37E16ABE" w14:textId="77777777" w:rsidR="00C255E3" w:rsidRPr="00C255E3" w:rsidRDefault="00C255E3" w:rsidP="00C255E3">
      <w:pPr>
        <w:shd w:val="clear" w:color="auto" w:fill="FFFFFF"/>
        <w:ind w:right="-425"/>
        <w:jc w:val="both"/>
        <w:rPr>
          <w:rFonts w:ascii="Verdana" w:hAnsi="Verdana"/>
          <w:b/>
          <w:sz w:val="14"/>
          <w:szCs w:val="14"/>
        </w:rPr>
      </w:pPr>
      <w:r w:rsidRPr="00C255E3">
        <w:rPr>
          <w:rFonts w:ascii="Verdana" w:hAnsi="Verdana"/>
          <w:b/>
          <w:sz w:val="14"/>
          <w:szCs w:val="14"/>
        </w:rPr>
        <w:t>Información básica sobre protección de datos personales.</w:t>
      </w:r>
    </w:p>
    <w:p w14:paraId="5DC8C2CE" w14:textId="77777777" w:rsidR="00C255E3" w:rsidRPr="00C255E3" w:rsidRDefault="00C255E3" w:rsidP="00C255E3">
      <w:pPr>
        <w:shd w:val="clear" w:color="auto" w:fill="FFFFFF"/>
        <w:ind w:right="-425"/>
        <w:jc w:val="both"/>
        <w:rPr>
          <w:rFonts w:ascii="Verdana" w:hAnsi="Verdana"/>
          <w:b/>
          <w:sz w:val="14"/>
          <w:szCs w:val="14"/>
        </w:rPr>
      </w:pPr>
    </w:p>
    <w:p w14:paraId="79E6331F" w14:textId="77777777" w:rsidR="00C255E3" w:rsidRPr="00C255E3" w:rsidRDefault="00C255E3" w:rsidP="00C255E3">
      <w:pPr>
        <w:shd w:val="clear" w:color="auto" w:fill="FFFFFF"/>
        <w:ind w:right="-425"/>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0F4427BF" w14:textId="77777777" w:rsidR="00C255E3" w:rsidRPr="00C255E3" w:rsidRDefault="00C255E3" w:rsidP="00C255E3">
      <w:pPr>
        <w:shd w:val="clear" w:color="auto" w:fill="FFFFFF"/>
        <w:ind w:right="-425"/>
        <w:jc w:val="both"/>
        <w:rPr>
          <w:rFonts w:ascii="Verdana" w:hAnsi="Verdana"/>
          <w:sz w:val="14"/>
          <w:szCs w:val="14"/>
        </w:rPr>
      </w:pPr>
    </w:p>
    <w:p w14:paraId="44B58B0D" w14:textId="77777777" w:rsidR="00C255E3" w:rsidRPr="00C255E3" w:rsidRDefault="00C255E3" w:rsidP="001D6481">
      <w:pPr>
        <w:numPr>
          <w:ilvl w:val="0"/>
          <w:numId w:val="60"/>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03A44233" w14:textId="77777777" w:rsidR="00C255E3" w:rsidRPr="00C255E3" w:rsidRDefault="00C255E3" w:rsidP="001D6481">
      <w:pPr>
        <w:numPr>
          <w:ilvl w:val="0"/>
          <w:numId w:val="60"/>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4F8C5526" w14:textId="77777777" w:rsidR="00C255E3" w:rsidRPr="00C255E3" w:rsidRDefault="00C255E3" w:rsidP="001D6481">
      <w:pPr>
        <w:numPr>
          <w:ilvl w:val="0"/>
          <w:numId w:val="60"/>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55AB7C9A" w14:textId="77777777" w:rsidR="00C255E3" w:rsidRPr="00C255E3" w:rsidRDefault="00C255E3" w:rsidP="001D6481">
      <w:pPr>
        <w:numPr>
          <w:ilvl w:val="0"/>
          <w:numId w:val="60"/>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2ED80C11" w14:textId="77777777" w:rsidR="00C255E3" w:rsidRPr="00C255E3" w:rsidRDefault="00C255E3" w:rsidP="001D6481">
      <w:pPr>
        <w:numPr>
          <w:ilvl w:val="0"/>
          <w:numId w:val="60"/>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3153C623" w14:textId="77777777" w:rsidR="00C255E3" w:rsidRPr="00C255E3" w:rsidRDefault="00C255E3" w:rsidP="00C255E3">
      <w:pPr>
        <w:shd w:val="clear" w:color="auto" w:fill="FFFFFF"/>
        <w:tabs>
          <w:tab w:val="left" w:pos="142"/>
        </w:tabs>
        <w:ind w:right="-425"/>
        <w:contextualSpacing/>
        <w:jc w:val="both"/>
        <w:rPr>
          <w:rFonts w:ascii="Verdana" w:hAnsi="Verdana"/>
          <w:b/>
          <w:sz w:val="16"/>
          <w:szCs w:val="16"/>
        </w:rPr>
      </w:pPr>
    </w:p>
    <w:p w14:paraId="75E4FE02" w14:textId="77777777" w:rsidR="00C255E3" w:rsidRPr="00C255E3" w:rsidRDefault="00C255E3" w:rsidP="00C255E3">
      <w:pPr>
        <w:shd w:val="clear" w:color="auto" w:fill="FFFFFF"/>
        <w:tabs>
          <w:tab w:val="left" w:pos="142"/>
        </w:tabs>
        <w:ind w:right="-425"/>
        <w:jc w:val="both"/>
        <w:rPr>
          <w:rFonts w:ascii="Verdana" w:hAnsi="Verdana" w:cs="Arial"/>
          <w:b/>
          <w:i/>
          <w:sz w:val="19"/>
          <w:szCs w:val="19"/>
        </w:rPr>
      </w:pPr>
      <w:r w:rsidRPr="00C255E3">
        <w:rPr>
          <w:rFonts w:ascii="Verdana" w:hAnsi="Verdana"/>
          <w:b/>
          <w:sz w:val="16"/>
          <w:szCs w:val="16"/>
        </w:rPr>
        <w:t>INFORMACIÓN COMPLETA EN EL ANEXO VII.1 «INFORMACIÓN ADICIONAL SOBRE PROTECCIÓN DE DATOS PERSONALES»</w:t>
      </w:r>
      <w:r w:rsidRPr="00C255E3">
        <w:rPr>
          <w:rFonts w:ascii="Verdana" w:hAnsi="Verdana"/>
          <w:b/>
          <w:sz w:val="16"/>
          <w:szCs w:val="16"/>
          <w:lang w:val="es-ES_tradnl" w:eastAsia="en-US"/>
        </w:rPr>
        <w:br w:type="page"/>
      </w:r>
    </w:p>
    <w:p w14:paraId="6CF19600" w14:textId="77777777" w:rsidR="00C255E3" w:rsidRPr="00C255E3" w:rsidRDefault="00C255E3" w:rsidP="00C255E3">
      <w:pPr>
        <w:pBdr>
          <w:top w:val="single" w:sz="4" w:space="1" w:color="auto"/>
        </w:pBdr>
        <w:spacing w:before="240"/>
        <w:ind w:left="1701" w:right="-427" w:hanging="1701"/>
        <w:jc w:val="both"/>
        <w:outlineLvl w:val="2"/>
        <w:rPr>
          <w:rFonts w:ascii="Verdana" w:eastAsia="Arial Unicode MS" w:hAnsi="Verdana" w:cs="Arial"/>
          <w:b/>
          <w:caps/>
          <w:sz w:val="19"/>
          <w:szCs w:val="19"/>
        </w:rPr>
      </w:pPr>
      <w:bookmarkStart w:id="514" w:name="_Toc126569705"/>
      <w:bookmarkStart w:id="515" w:name="_Toc160784113"/>
      <w:r w:rsidRPr="00C255E3">
        <w:rPr>
          <w:rFonts w:ascii="Verdana" w:hAnsi="Verdana" w:cs="Arial"/>
          <w:b/>
          <w:caps/>
          <w:sz w:val="19"/>
          <w:szCs w:val="19"/>
          <w:lang w:val="es-ES_tradnl"/>
        </w:rPr>
        <w:lastRenderedPageBreak/>
        <w:t>ANEXO II.4.-</w:t>
      </w:r>
      <w:r w:rsidRPr="00C255E3">
        <w:rPr>
          <w:rFonts w:ascii="Verdana" w:hAnsi="Verdana" w:cs="Arial"/>
          <w:b/>
          <w:caps/>
          <w:sz w:val="19"/>
          <w:szCs w:val="19"/>
          <w:lang w:val="es-ES_tradnl"/>
        </w:rPr>
        <w:tab/>
      </w:r>
      <w:r w:rsidRPr="00C255E3">
        <w:rPr>
          <w:rFonts w:ascii="Verdana" w:eastAsia="Arial Unicode MS" w:hAnsi="Verdana" w:cs="Arial"/>
          <w:b/>
          <w:caps/>
          <w:sz w:val="19"/>
          <w:szCs w:val="19"/>
        </w:rPr>
        <w:t>COMPROMISO DE CONSTITUIRSE FORMALMENTE EN UTE</w:t>
      </w:r>
      <w:bookmarkEnd w:id="514"/>
      <w:bookmarkEnd w:id="515"/>
    </w:p>
    <w:p w14:paraId="0B1460D5" w14:textId="77777777" w:rsidR="00C255E3" w:rsidRPr="00C255E3" w:rsidRDefault="00C255E3" w:rsidP="00C255E3">
      <w:pPr>
        <w:ind w:left="600" w:right="-425"/>
        <w:jc w:val="center"/>
        <w:rPr>
          <w:rFonts w:ascii="Verdana" w:hAnsi="Verdana" w:cs="Tahoma"/>
          <w:b/>
          <w:sz w:val="19"/>
          <w:szCs w:val="19"/>
          <w:lang w:val="es-ES_tradnl"/>
        </w:rPr>
      </w:pPr>
    </w:p>
    <w:p w14:paraId="27D39556" w14:textId="77777777" w:rsidR="00C255E3" w:rsidRPr="00C255E3" w:rsidRDefault="00C255E3" w:rsidP="00C255E3">
      <w:pPr>
        <w:ind w:left="600" w:right="-425"/>
        <w:jc w:val="center"/>
        <w:rPr>
          <w:rFonts w:ascii="Verdana" w:hAnsi="Verdana" w:cs="Tahoma"/>
          <w:sz w:val="19"/>
          <w:szCs w:val="19"/>
          <w:lang w:val="es-ES_tradnl"/>
        </w:rPr>
      </w:pPr>
    </w:p>
    <w:p w14:paraId="7B14C26E" w14:textId="77777777" w:rsidR="00C255E3" w:rsidRPr="00C255E3" w:rsidRDefault="00C255E3" w:rsidP="00C255E3">
      <w:pPr>
        <w:ind w:left="600" w:right="-425"/>
        <w:jc w:val="center"/>
        <w:rPr>
          <w:rFonts w:ascii="Verdana" w:hAnsi="Verdana" w:cs="Tahoma"/>
          <w:sz w:val="19"/>
          <w:szCs w:val="19"/>
          <w:lang w:val="es-ES_tradnl"/>
        </w:rPr>
      </w:pPr>
    </w:p>
    <w:p w14:paraId="6673ED05" w14:textId="77777777" w:rsidR="00C255E3" w:rsidRPr="00C255E3" w:rsidRDefault="00C255E3" w:rsidP="00C255E3">
      <w:pPr>
        <w:widowControl w:val="0"/>
        <w:tabs>
          <w:tab w:val="center" w:pos="4252"/>
          <w:tab w:val="right" w:pos="8504"/>
        </w:tabs>
        <w:ind w:left="284" w:right="-425"/>
        <w:jc w:val="both"/>
        <w:rPr>
          <w:rFonts w:ascii="Verdana" w:hAnsi="Verdana" w:cs="Tahoma"/>
          <w:sz w:val="19"/>
          <w:szCs w:val="19"/>
        </w:rPr>
      </w:pPr>
      <w:r w:rsidRPr="00C255E3">
        <w:rPr>
          <w:rFonts w:ascii="Verdana" w:hAnsi="Verdana" w:cs="Tahoma"/>
          <w:sz w:val="19"/>
          <w:szCs w:val="19"/>
        </w:rPr>
        <w:t>D./Dña.…………………………………, en nombre propio o en representación de (</w:t>
      </w:r>
      <w:r w:rsidRPr="00C255E3">
        <w:rPr>
          <w:rFonts w:ascii="Verdana" w:hAnsi="Verdana" w:cs="Tahoma"/>
          <w:color w:val="0000FF"/>
          <w:sz w:val="19"/>
          <w:szCs w:val="19"/>
        </w:rPr>
        <w:t>operadora económica</w:t>
      </w:r>
      <w:r w:rsidRPr="00C255E3">
        <w:rPr>
          <w:rFonts w:ascii="Verdana" w:hAnsi="Verdana" w:cs="Tahoma"/>
          <w:sz w:val="19"/>
          <w:szCs w:val="19"/>
        </w:rPr>
        <w:t>) …………………………………………………</w:t>
      </w:r>
    </w:p>
    <w:p w14:paraId="0858CAC9" w14:textId="77777777" w:rsidR="00C255E3" w:rsidRPr="00C255E3" w:rsidRDefault="00C255E3" w:rsidP="00C255E3">
      <w:pPr>
        <w:ind w:left="284" w:right="-425"/>
        <w:jc w:val="both"/>
        <w:rPr>
          <w:rFonts w:ascii="Verdana" w:hAnsi="Verdana" w:cs="Tahoma"/>
          <w:sz w:val="19"/>
          <w:szCs w:val="19"/>
        </w:rPr>
      </w:pPr>
    </w:p>
    <w:p w14:paraId="51683F0F" w14:textId="77777777" w:rsidR="00C255E3" w:rsidRPr="00C255E3" w:rsidRDefault="00C255E3" w:rsidP="00C255E3">
      <w:pPr>
        <w:ind w:left="284" w:right="-425"/>
        <w:jc w:val="both"/>
        <w:rPr>
          <w:rFonts w:ascii="Verdana" w:hAnsi="Verdana" w:cs="Tahoma"/>
          <w:sz w:val="19"/>
          <w:szCs w:val="19"/>
        </w:rPr>
      </w:pPr>
    </w:p>
    <w:p w14:paraId="27480B93" w14:textId="77777777" w:rsidR="00C255E3" w:rsidRPr="00C255E3" w:rsidRDefault="00C255E3" w:rsidP="00C255E3">
      <w:pPr>
        <w:widowControl w:val="0"/>
        <w:tabs>
          <w:tab w:val="center" w:pos="4252"/>
          <w:tab w:val="right" w:pos="8504"/>
        </w:tabs>
        <w:ind w:left="284" w:right="-425"/>
        <w:jc w:val="both"/>
        <w:rPr>
          <w:rFonts w:ascii="Verdana" w:hAnsi="Verdana" w:cs="Tahoma"/>
          <w:sz w:val="19"/>
          <w:szCs w:val="19"/>
        </w:rPr>
      </w:pPr>
      <w:r w:rsidRPr="00C255E3">
        <w:rPr>
          <w:rFonts w:ascii="Verdana" w:hAnsi="Verdana" w:cs="Tahoma"/>
          <w:sz w:val="19"/>
          <w:szCs w:val="19"/>
        </w:rPr>
        <w:t>D./Dña.…………………………………, en nombre propio o en representación de (</w:t>
      </w:r>
      <w:r w:rsidRPr="00C255E3">
        <w:rPr>
          <w:rFonts w:ascii="Verdana" w:hAnsi="Verdana" w:cs="Tahoma"/>
          <w:color w:val="0000FF"/>
          <w:sz w:val="19"/>
          <w:szCs w:val="19"/>
        </w:rPr>
        <w:t>operadora económica</w:t>
      </w:r>
      <w:r w:rsidRPr="00C255E3">
        <w:rPr>
          <w:rFonts w:ascii="Verdana" w:hAnsi="Verdana" w:cs="Tahoma"/>
          <w:sz w:val="19"/>
          <w:szCs w:val="19"/>
        </w:rPr>
        <w:t>) ………………………………………………….</w:t>
      </w:r>
    </w:p>
    <w:p w14:paraId="11F0DA2D" w14:textId="77777777" w:rsidR="00C255E3" w:rsidRPr="00C255E3" w:rsidRDefault="00C255E3" w:rsidP="00C255E3">
      <w:pPr>
        <w:widowControl w:val="0"/>
        <w:tabs>
          <w:tab w:val="center" w:pos="4252"/>
          <w:tab w:val="right" w:pos="8504"/>
        </w:tabs>
        <w:ind w:left="600" w:right="-425"/>
        <w:jc w:val="both"/>
        <w:rPr>
          <w:rFonts w:ascii="Verdana" w:hAnsi="Verdana" w:cs="Tahoma"/>
          <w:b/>
          <w:sz w:val="19"/>
          <w:szCs w:val="19"/>
          <w:lang w:val="es-ES_tradnl"/>
        </w:rPr>
      </w:pPr>
    </w:p>
    <w:p w14:paraId="5FEEA6AB" w14:textId="77777777" w:rsidR="00C255E3" w:rsidRPr="00C255E3" w:rsidRDefault="00C255E3" w:rsidP="00C255E3">
      <w:pPr>
        <w:ind w:right="-425"/>
        <w:jc w:val="center"/>
        <w:rPr>
          <w:rFonts w:ascii="Verdana" w:hAnsi="Verdana" w:cs="Tahoma"/>
          <w:b/>
          <w:sz w:val="19"/>
          <w:szCs w:val="19"/>
          <w:lang w:val="es-ES_tradnl"/>
        </w:rPr>
      </w:pPr>
      <w:r w:rsidRPr="00C255E3">
        <w:rPr>
          <w:rFonts w:ascii="Verdana" w:hAnsi="Verdana" w:cs="Tahoma"/>
          <w:b/>
          <w:sz w:val="19"/>
          <w:szCs w:val="19"/>
          <w:lang w:val="es-ES_tradnl"/>
        </w:rPr>
        <w:t>DECLARAN:</w:t>
      </w:r>
    </w:p>
    <w:p w14:paraId="617CE268" w14:textId="77777777" w:rsidR="00C255E3" w:rsidRPr="00C255E3" w:rsidRDefault="00C255E3" w:rsidP="00C255E3">
      <w:pPr>
        <w:ind w:right="-425"/>
        <w:jc w:val="center"/>
        <w:rPr>
          <w:rFonts w:ascii="Verdana" w:hAnsi="Verdana" w:cs="Tahoma"/>
          <w:b/>
          <w:sz w:val="19"/>
          <w:szCs w:val="19"/>
          <w:lang w:val="es-ES_tradnl"/>
        </w:rPr>
      </w:pPr>
    </w:p>
    <w:p w14:paraId="0F06AC64" w14:textId="77777777" w:rsidR="00C255E3" w:rsidRPr="00C255E3" w:rsidRDefault="00C255E3" w:rsidP="00C255E3">
      <w:pPr>
        <w:widowControl w:val="0"/>
        <w:tabs>
          <w:tab w:val="center" w:pos="4252"/>
          <w:tab w:val="right" w:pos="8504"/>
        </w:tabs>
        <w:ind w:left="600" w:right="-425"/>
        <w:jc w:val="both"/>
        <w:rPr>
          <w:rFonts w:ascii="Verdana" w:hAnsi="Verdana" w:cs="Tahoma"/>
          <w:sz w:val="19"/>
          <w:szCs w:val="19"/>
        </w:rPr>
      </w:pPr>
    </w:p>
    <w:p w14:paraId="0E102E6E" w14:textId="7D5E8D36" w:rsidR="00C255E3" w:rsidRPr="00C255E3" w:rsidRDefault="00C255E3" w:rsidP="00C255E3">
      <w:pPr>
        <w:widowControl w:val="0"/>
        <w:tabs>
          <w:tab w:val="center" w:pos="4252"/>
          <w:tab w:val="right" w:pos="8504"/>
        </w:tabs>
        <w:ind w:left="284" w:right="-425"/>
        <w:jc w:val="both"/>
        <w:rPr>
          <w:rFonts w:ascii="Verdana" w:hAnsi="Verdana" w:cs="Tahoma"/>
          <w:b/>
          <w:sz w:val="19"/>
          <w:szCs w:val="19"/>
        </w:rPr>
      </w:pPr>
      <w:r w:rsidRPr="00C255E3">
        <w:rPr>
          <w:rFonts w:ascii="Verdana" w:hAnsi="Verdana" w:cs="Tahoma"/>
          <w:sz w:val="19"/>
          <w:szCs w:val="19"/>
        </w:rPr>
        <w:t>En relación con el expediente nº</w:t>
      </w:r>
      <w:r w:rsidRPr="00C255E3">
        <w:rPr>
          <w:rFonts w:ascii="Verdana" w:hAnsi="Verdana" w:cs="Tahoma"/>
          <w:b/>
          <w:sz w:val="19"/>
          <w:szCs w:val="19"/>
        </w:rPr>
        <w:t xml:space="preserve"> </w:t>
      </w:r>
      <w:r w:rsidR="007777D2" w:rsidRPr="00E53F4D">
        <w:rPr>
          <w:rFonts w:ascii="Verdana" w:hAnsi="Verdana" w:cs="Tahoma"/>
          <w:color w:val="0000FF"/>
          <w:sz w:val="19"/>
          <w:szCs w:val="19"/>
        </w:rPr>
        <w:t>C02/025/202</w:t>
      </w:r>
      <w:r w:rsidR="00F63E6B">
        <w:rPr>
          <w:rFonts w:ascii="Verdana" w:hAnsi="Verdana" w:cs="Tahoma"/>
          <w:color w:val="0000FF"/>
          <w:sz w:val="19"/>
          <w:szCs w:val="19"/>
        </w:rPr>
        <w:t>3</w:t>
      </w:r>
    </w:p>
    <w:p w14:paraId="1DD1EAFC" w14:textId="77777777" w:rsidR="00C255E3" w:rsidRPr="00C255E3" w:rsidRDefault="00C255E3" w:rsidP="00C255E3">
      <w:pPr>
        <w:ind w:left="600" w:right="-425" w:hanging="397"/>
        <w:jc w:val="both"/>
        <w:rPr>
          <w:rFonts w:ascii="Verdana" w:hAnsi="Verdana" w:cs="Tahoma"/>
          <w:b/>
          <w:iCs/>
          <w:sz w:val="19"/>
          <w:szCs w:val="19"/>
        </w:rPr>
      </w:pPr>
    </w:p>
    <w:p w14:paraId="193081CB" w14:textId="77777777" w:rsidR="00C255E3" w:rsidRPr="00C255E3" w:rsidRDefault="00C255E3" w:rsidP="00C255E3">
      <w:pPr>
        <w:ind w:left="600" w:right="-425" w:hanging="397"/>
        <w:jc w:val="both"/>
        <w:rPr>
          <w:rFonts w:ascii="Verdana" w:hAnsi="Verdana" w:cs="Tahoma"/>
          <w:b/>
          <w:iCs/>
          <w:sz w:val="19"/>
          <w:szCs w:val="19"/>
        </w:rPr>
      </w:pPr>
    </w:p>
    <w:p w14:paraId="74EFFDB8" w14:textId="77777777" w:rsidR="00C255E3" w:rsidRPr="00C255E3" w:rsidRDefault="00C255E3" w:rsidP="00C255E3">
      <w:pPr>
        <w:ind w:left="567" w:right="-425" w:hanging="283"/>
        <w:jc w:val="both"/>
        <w:rPr>
          <w:rFonts w:ascii="Verdana" w:hAnsi="Verdana" w:cs="Tahoma"/>
          <w:iCs/>
          <w:sz w:val="19"/>
          <w:szCs w:val="19"/>
        </w:rPr>
      </w:pPr>
      <w:r w:rsidRPr="00C255E3">
        <w:rPr>
          <w:rFonts w:ascii="Verdana" w:hAnsi="Verdana" w:cs="Tahoma"/>
          <w:b/>
          <w:iCs/>
          <w:sz w:val="19"/>
          <w:szCs w:val="19"/>
        </w:rPr>
        <w:t>1.-</w:t>
      </w:r>
      <w:r w:rsidRPr="00C255E3">
        <w:rPr>
          <w:rFonts w:ascii="Verdana" w:hAnsi="Verdana" w:cs="Tahoma"/>
          <w:iCs/>
          <w:sz w:val="19"/>
          <w:szCs w:val="19"/>
        </w:rPr>
        <w:t xml:space="preserve"> Que asumen el compromiso de constituirse formalmente en Unión Temporal de Empresas, con las participaciones respectivas del.......% y del........%.</w:t>
      </w:r>
    </w:p>
    <w:p w14:paraId="35E565CB" w14:textId="77777777" w:rsidR="00C255E3" w:rsidRPr="00C255E3" w:rsidRDefault="00C255E3" w:rsidP="00C255E3">
      <w:pPr>
        <w:ind w:left="567" w:right="-425" w:hanging="283"/>
        <w:jc w:val="both"/>
        <w:rPr>
          <w:rFonts w:ascii="Verdana" w:hAnsi="Verdana" w:cs="Tahoma"/>
          <w:iCs/>
          <w:sz w:val="19"/>
          <w:szCs w:val="19"/>
        </w:rPr>
      </w:pPr>
    </w:p>
    <w:p w14:paraId="3C7EF097" w14:textId="77777777" w:rsidR="00C255E3" w:rsidRPr="00C255E3" w:rsidRDefault="00C255E3" w:rsidP="00C255E3">
      <w:pPr>
        <w:ind w:left="1100" w:right="-425" w:hanging="816"/>
        <w:jc w:val="both"/>
        <w:rPr>
          <w:rFonts w:ascii="Verdana" w:hAnsi="Verdana" w:cs="Tahoma"/>
          <w:iCs/>
          <w:sz w:val="19"/>
          <w:szCs w:val="19"/>
        </w:rPr>
      </w:pPr>
    </w:p>
    <w:p w14:paraId="6CE0B482" w14:textId="77777777" w:rsidR="00C255E3" w:rsidRPr="00C255E3" w:rsidRDefault="00C255E3" w:rsidP="00C255E3">
      <w:pPr>
        <w:ind w:left="567" w:right="-425" w:hanging="283"/>
        <w:jc w:val="both"/>
        <w:rPr>
          <w:rFonts w:ascii="Verdana" w:hAnsi="Verdana" w:cs="Tahoma"/>
          <w:iCs/>
          <w:sz w:val="19"/>
          <w:szCs w:val="19"/>
        </w:rPr>
      </w:pPr>
      <w:r w:rsidRPr="00C255E3">
        <w:rPr>
          <w:rFonts w:ascii="Verdana" w:hAnsi="Verdana" w:cs="Tahoma"/>
          <w:b/>
          <w:iCs/>
          <w:sz w:val="19"/>
          <w:szCs w:val="19"/>
        </w:rPr>
        <w:t>2.-</w:t>
      </w:r>
      <w:r w:rsidRPr="00C255E3">
        <w:rPr>
          <w:rFonts w:ascii="Verdana" w:hAnsi="Verdana" w:cs="Tahoma"/>
          <w:iCs/>
          <w:sz w:val="19"/>
          <w:szCs w:val="19"/>
        </w:rPr>
        <w:t xml:space="preserve"> Que nombran representante o apoderada/o única/o de la unión con poderes bastantes para ejercitar los derechos y cumplir las obligaciones que del contrato se deriven hasta la extinción del mismo a D./Dña. ...........................................</w:t>
      </w:r>
    </w:p>
    <w:p w14:paraId="0379CF66" w14:textId="77777777" w:rsidR="00C255E3" w:rsidRPr="00C255E3" w:rsidRDefault="00C255E3" w:rsidP="00C255E3">
      <w:pPr>
        <w:ind w:left="600" w:right="-425"/>
        <w:jc w:val="center"/>
        <w:rPr>
          <w:rFonts w:ascii="Verdana" w:hAnsi="Verdana" w:cs="Tahoma"/>
          <w:sz w:val="19"/>
          <w:szCs w:val="19"/>
          <w:lang w:val="es-ES_tradnl"/>
        </w:rPr>
      </w:pPr>
    </w:p>
    <w:p w14:paraId="73162C61" w14:textId="77777777" w:rsidR="00C255E3" w:rsidRPr="00C255E3" w:rsidRDefault="00C255E3" w:rsidP="00C255E3">
      <w:pPr>
        <w:ind w:left="600" w:right="-425"/>
        <w:jc w:val="center"/>
        <w:rPr>
          <w:rFonts w:ascii="Verdana" w:hAnsi="Verdana" w:cs="Tahoma"/>
          <w:sz w:val="19"/>
          <w:szCs w:val="19"/>
          <w:lang w:val="es-ES_tradnl"/>
        </w:rPr>
      </w:pPr>
    </w:p>
    <w:p w14:paraId="34B18B83" w14:textId="77777777" w:rsidR="00C255E3" w:rsidRPr="00C255E3" w:rsidRDefault="00C255E3" w:rsidP="00C255E3">
      <w:pPr>
        <w:ind w:left="600" w:right="-425"/>
        <w:jc w:val="center"/>
        <w:rPr>
          <w:rFonts w:ascii="Verdana" w:hAnsi="Verdana" w:cs="Tahoma"/>
          <w:sz w:val="19"/>
          <w:szCs w:val="19"/>
          <w:lang w:val="es-ES_tradnl"/>
        </w:rPr>
      </w:pPr>
    </w:p>
    <w:p w14:paraId="1A41E740" w14:textId="77777777" w:rsidR="00C255E3" w:rsidRPr="00C255E3" w:rsidRDefault="00C255E3" w:rsidP="00C255E3">
      <w:pPr>
        <w:ind w:left="284" w:right="-425"/>
        <w:rPr>
          <w:rFonts w:ascii="Verdana" w:hAnsi="Verdana" w:cs="Tahoma"/>
          <w:sz w:val="19"/>
          <w:szCs w:val="19"/>
        </w:rPr>
      </w:pPr>
      <w:r w:rsidRPr="00C255E3">
        <w:rPr>
          <w:rFonts w:ascii="Verdana" w:hAnsi="Verdana" w:cs="Tahoma"/>
          <w:sz w:val="19"/>
          <w:szCs w:val="19"/>
        </w:rPr>
        <w:t>En............................., a...... de....................de 20....</w:t>
      </w:r>
    </w:p>
    <w:p w14:paraId="6D5140BD" w14:textId="77777777" w:rsidR="00C255E3" w:rsidRPr="00C255E3" w:rsidRDefault="00C255E3" w:rsidP="00C255E3">
      <w:pPr>
        <w:ind w:left="284" w:right="-425"/>
        <w:rPr>
          <w:rFonts w:ascii="Verdana" w:hAnsi="Verdana" w:cs="Tahoma"/>
          <w:sz w:val="19"/>
          <w:szCs w:val="19"/>
        </w:rPr>
      </w:pPr>
    </w:p>
    <w:p w14:paraId="612D7F3B" w14:textId="77777777" w:rsidR="00C255E3" w:rsidRPr="00C255E3" w:rsidRDefault="00C255E3" w:rsidP="00C255E3">
      <w:pPr>
        <w:ind w:left="284" w:right="-425"/>
        <w:rPr>
          <w:rFonts w:ascii="Verdana" w:hAnsi="Verdana" w:cs="Tahoma"/>
          <w:sz w:val="19"/>
          <w:szCs w:val="19"/>
        </w:rPr>
      </w:pPr>
    </w:p>
    <w:p w14:paraId="2976DBEB" w14:textId="77777777" w:rsidR="00C255E3" w:rsidRPr="00C255E3" w:rsidRDefault="00C255E3" w:rsidP="00C255E3">
      <w:pPr>
        <w:ind w:left="284" w:right="-425"/>
        <w:rPr>
          <w:rFonts w:ascii="Verdana" w:hAnsi="Verdana" w:cs="Tahoma"/>
          <w:sz w:val="19"/>
          <w:szCs w:val="19"/>
        </w:rPr>
      </w:pPr>
    </w:p>
    <w:p w14:paraId="4FDF85E9" w14:textId="77777777" w:rsidR="00C255E3" w:rsidRPr="00C255E3" w:rsidRDefault="00C255E3" w:rsidP="00C255E3">
      <w:pPr>
        <w:ind w:left="284" w:right="-425"/>
        <w:rPr>
          <w:rFonts w:ascii="Verdana" w:hAnsi="Verdana" w:cs="Tahoma"/>
          <w:sz w:val="20"/>
          <w:szCs w:val="20"/>
        </w:rPr>
      </w:pPr>
      <w:r w:rsidRPr="00C255E3">
        <w:rPr>
          <w:rFonts w:ascii="Verdana" w:hAnsi="Verdana" w:cs="Tahoma"/>
          <w:sz w:val="19"/>
          <w:szCs w:val="19"/>
        </w:rPr>
        <w:t>Firmado</w:t>
      </w:r>
      <w:r w:rsidRPr="00C255E3">
        <w:rPr>
          <w:rFonts w:ascii="Verdana" w:hAnsi="Verdana" w:cs="Tahoma"/>
          <w:sz w:val="20"/>
          <w:szCs w:val="20"/>
        </w:rPr>
        <w:t>:</w:t>
      </w:r>
    </w:p>
    <w:p w14:paraId="4D2116AF" w14:textId="77777777" w:rsidR="00C255E3" w:rsidRPr="00C255E3" w:rsidRDefault="00C255E3" w:rsidP="00C255E3">
      <w:pPr>
        <w:ind w:left="600" w:right="-425"/>
        <w:rPr>
          <w:rFonts w:ascii="Verdana" w:hAnsi="Verdana" w:cs="Tahoma"/>
          <w:sz w:val="20"/>
          <w:szCs w:val="20"/>
        </w:rPr>
      </w:pPr>
    </w:p>
    <w:p w14:paraId="097005A7" w14:textId="77777777" w:rsidR="00C255E3" w:rsidRPr="00C255E3" w:rsidRDefault="00C255E3" w:rsidP="00C255E3">
      <w:pPr>
        <w:ind w:left="600" w:right="-425"/>
        <w:rPr>
          <w:rFonts w:ascii="Verdana" w:hAnsi="Verdana" w:cs="Tahoma"/>
          <w:sz w:val="20"/>
          <w:szCs w:val="20"/>
        </w:rPr>
      </w:pPr>
    </w:p>
    <w:p w14:paraId="2995957C" w14:textId="77777777" w:rsidR="00C255E3" w:rsidRPr="00C255E3" w:rsidRDefault="00C255E3" w:rsidP="00C255E3">
      <w:pPr>
        <w:ind w:left="600" w:right="-425"/>
        <w:rPr>
          <w:rFonts w:ascii="Verdana" w:hAnsi="Verdana" w:cs="Tahoma"/>
          <w:sz w:val="20"/>
          <w:szCs w:val="20"/>
        </w:rPr>
      </w:pPr>
    </w:p>
    <w:p w14:paraId="6A948A44" w14:textId="77777777" w:rsidR="00C255E3" w:rsidRPr="00C255E3" w:rsidRDefault="00C255E3" w:rsidP="00C255E3">
      <w:pPr>
        <w:ind w:left="600" w:right="-425"/>
        <w:rPr>
          <w:rFonts w:ascii="Verdana" w:hAnsi="Verdana" w:cs="Tahoma"/>
          <w:sz w:val="20"/>
          <w:szCs w:val="20"/>
        </w:rPr>
      </w:pPr>
    </w:p>
    <w:p w14:paraId="5F8932D6" w14:textId="77777777" w:rsidR="00C255E3" w:rsidRPr="00C255E3" w:rsidRDefault="00C255E3" w:rsidP="00C255E3">
      <w:pPr>
        <w:ind w:left="600" w:right="-425"/>
        <w:rPr>
          <w:rFonts w:ascii="Verdana" w:hAnsi="Verdana" w:cs="Tahoma"/>
          <w:sz w:val="20"/>
          <w:szCs w:val="20"/>
        </w:rPr>
      </w:pPr>
    </w:p>
    <w:p w14:paraId="2D70174E" w14:textId="77777777" w:rsidR="00C255E3" w:rsidRPr="00C255E3" w:rsidRDefault="00C255E3" w:rsidP="00C255E3">
      <w:pPr>
        <w:ind w:left="600" w:right="-425"/>
        <w:rPr>
          <w:rFonts w:ascii="Verdana" w:hAnsi="Verdana" w:cs="Tahoma"/>
          <w:sz w:val="20"/>
          <w:szCs w:val="20"/>
        </w:rPr>
      </w:pPr>
    </w:p>
    <w:p w14:paraId="403AE3D4" w14:textId="77777777" w:rsidR="00C255E3" w:rsidRPr="00C255E3" w:rsidRDefault="00C255E3" w:rsidP="00C255E3">
      <w:pPr>
        <w:ind w:left="600" w:right="-425"/>
        <w:rPr>
          <w:rFonts w:ascii="Verdana" w:hAnsi="Verdana" w:cs="Tahoma"/>
          <w:sz w:val="20"/>
          <w:szCs w:val="20"/>
        </w:rPr>
      </w:pPr>
    </w:p>
    <w:p w14:paraId="2E430359" w14:textId="77777777" w:rsidR="00C255E3" w:rsidRPr="00C255E3" w:rsidRDefault="00C255E3" w:rsidP="00C255E3">
      <w:pPr>
        <w:ind w:left="600" w:right="-425"/>
        <w:rPr>
          <w:rFonts w:ascii="Verdana" w:hAnsi="Verdana" w:cs="Tahoma"/>
          <w:sz w:val="20"/>
          <w:szCs w:val="20"/>
        </w:rPr>
      </w:pPr>
    </w:p>
    <w:p w14:paraId="5BE4442C" w14:textId="77777777" w:rsidR="00C255E3" w:rsidRPr="00C255E3" w:rsidRDefault="00C255E3" w:rsidP="00C255E3">
      <w:pPr>
        <w:ind w:left="600" w:right="-425"/>
        <w:rPr>
          <w:rFonts w:ascii="Verdana" w:hAnsi="Verdana" w:cs="Tahoma"/>
          <w:sz w:val="20"/>
          <w:szCs w:val="20"/>
        </w:rPr>
      </w:pPr>
    </w:p>
    <w:p w14:paraId="5F1839D4" w14:textId="77777777" w:rsidR="00C255E3" w:rsidRPr="00C255E3" w:rsidRDefault="00C255E3" w:rsidP="00C255E3">
      <w:pPr>
        <w:ind w:left="600" w:right="-425"/>
        <w:rPr>
          <w:rFonts w:ascii="Verdana" w:hAnsi="Verdana" w:cs="Tahoma"/>
          <w:sz w:val="20"/>
          <w:szCs w:val="20"/>
        </w:rPr>
      </w:pPr>
    </w:p>
    <w:p w14:paraId="3F6F5ECB" w14:textId="77777777" w:rsidR="00C255E3" w:rsidRPr="00C255E3" w:rsidRDefault="00C255E3" w:rsidP="00C255E3">
      <w:pPr>
        <w:ind w:left="600" w:right="-425"/>
        <w:rPr>
          <w:rFonts w:ascii="Verdana" w:hAnsi="Verdana" w:cs="Tahoma"/>
          <w:sz w:val="20"/>
          <w:szCs w:val="20"/>
        </w:rPr>
      </w:pPr>
    </w:p>
    <w:p w14:paraId="2E94775A" w14:textId="77777777" w:rsidR="00C255E3" w:rsidRPr="00C255E3" w:rsidRDefault="00C255E3" w:rsidP="00C255E3">
      <w:pPr>
        <w:shd w:val="clear" w:color="auto" w:fill="FFFFFF"/>
        <w:ind w:right="-425"/>
        <w:jc w:val="both"/>
        <w:rPr>
          <w:rFonts w:ascii="Verdana" w:hAnsi="Verdana"/>
          <w:b/>
          <w:sz w:val="14"/>
          <w:szCs w:val="14"/>
        </w:rPr>
      </w:pPr>
      <w:r w:rsidRPr="00C255E3">
        <w:rPr>
          <w:rFonts w:ascii="Verdana" w:hAnsi="Verdana"/>
          <w:b/>
          <w:sz w:val="14"/>
          <w:szCs w:val="14"/>
        </w:rPr>
        <w:t>Información básica sobre protección de datos personales.</w:t>
      </w:r>
    </w:p>
    <w:p w14:paraId="10B376DD" w14:textId="77777777" w:rsidR="00C255E3" w:rsidRPr="00C255E3" w:rsidRDefault="00C255E3" w:rsidP="00C255E3">
      <w:pPr>
        <w:shd w:val="clear" w:color="auto" w:fill="FFFFFF"/>
        <w:ind w:left="-142" w:right="-425"/>
        <w:jc w:val="both"/>
        <w:rPr>
          <w:rFonts w:ascii="Verdana" w:hAnsi="Verdana"/>
          <w:b/>
          <w:sz w:val="14"/>
          <w:szCs w:val="14"/>
        </w:rPr>
      </w:pPr>
    </w:p>
    <w:p w14:paraId="4FE3B47B" w14:textId="77777777" w:rsidR="00C255E3" w:rsidRPr="00C255E3" w:rsidRDefault="00C255E3" w:rsidP="00C255E3">
      <w:pPr>
        <w:shd w:val="clear" w:color="auto" w:fill="FFFFFF"/>
        <w:ind w:right="-425"/>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6D8FB55D" w14:textId="77777777" w:rsidR="00C255E3" w:rsidRPr="00C255E3" w:rsidRDefault="00C255E3" w:rsidP="00C255E3">
      <w:pPr>
        <w:shd w:val="clear" w:color="auto" w:fill="FFFFFF"/>
        <w:ind w:left="142" w:right="-425"/>
        <w:jc w:val="both"/>
        <w:rPr>
          <w:rFonts w:ascii="Verdana" w:hAnsi="Verdana"/>
          <w:sz w:val="14"/>
          <w:szCs w:val="14"/>
        </w:rPr>
      </w:pPr>
    </w:p>
    <w:p w14:paraId="3D2D9317" w14:textId="77777777" w:rsidR="00C255E3" w:rsidRPr="00C255E3" w:rsidRDefault="00C255E3" w:rsidP="001D6481">
      <w:pPr>
        <w:numPr>
          <w:ilvl w:val="0"/>
          <w:numId w:val="52"/>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1870BF30" w14:textId="77777777" w:rsidR="00C255E3" w:rsidRPr="00C255E3" w:rsidRDefault="00C255E3" w:rsidP="001D6481">
      <w:pPr>
        <w:numPr>
          <w:ilvl w:val="0"/>
          <w:numId w:val="52"/>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38634225" w14:textId="77777777" w:rsidR="00C255E3" w:rsidRPr="00C255E3" w:rsidRDefault="00C255E3" w:rsidP="001D6481">
      <w:pPr>
        <w:numPr>
          <w:ilvl w:val="0"/>
          <w:numId w:val="52"/>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52ED57A3" w14:textId="77777777" w:rsidR="00C255E3" w:rsidRPr="00C255E3" w:rsidRDefault="00C255E3" w:rsidP="001D6481">
      <w:pPr>
        <w:numPr>
          <w:ilvl w:val="0"/>
          <w:numId w:val="52"/>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7647EC04" w14:textId="77777777" w:rsidR="00C255E3" w:rsidRPr="00C255E3" w:rsidRDefault="00C255E3" w:rsidP="001D6481">
      <w:pPr>
        <w:numPr>
          <w:ilvl w:val="0"/>
          <w:numId w:val="52"/>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4036538F" w14:textId="77777777" w:rsidR="00C255E3" w:rsidRPr="00C255E3" w:rsidRDefault="00C255E3" w:rsidP="00C255E3">
      <w:pPr>
        <w:shd w:val="clear" w:color="auto" w:fill="FFFFFF"/>
        <w:ind w:right="-425"/>
        <w:contextualSpacing/>
        <w:jc w:val="both"/>
        <w:rPr>
          <w:rFonts w:ascii="Verdana" w:hAnsi="Verdana"/>
          <w:b/>
          <w:sz w:val="14"/>
          <w:szCs w:val="14"/>
        </w:rPr>
      </w:pPr>
    </w:p>
    <w:p w14:paraId="7F306365" w14:textId="77777777" w:rsidR="00C255E3" w:rsidRPr="00C255E3" w:rsidRDefault="00C255E3" w:rsidP="00C255E3">
      <w:pPr>
        <w:shd w:val="clear" w:color="auto" w:fill="FFFFFF"/>
        <w:tabs>
          <w:tab w:val="left" w:pos="142"/>
        </w:tabs>
        <w:ind w:right="-425"/>
        <w:jc w:val="both"/>
        <w:rPr>
          <w:rFonts w:ascii="Verdana" w:hAnsi="Verdana"/>
          <w:b/>
          <w:sz w:val="16"/>
          <w:szCs w:val="16"/>
        </w:rPr>
      </w:pPr>
      <w:r w:rsidRPr="00C255E3">
        <w:rPr>
          <w:rFonts w:ascii="Verdana" w:hAnsi="Verdana"/>
          <w:b/>
          <w:sz w:val="16"/>
          <w:szCs w:val="16"/>
        </w:rPr>
        <w:t>INFORMACIÓN COMPLETA EN EL ANEXO VII.1 «INFORMACIÓN ADICIONAL SOBRE PROTECCIÓN DE DATOS PERSONALES»</w:t>
      </w:r>
    </w:p>
    <w:p w14:paraId="7E6220B5" w14:textId="77777777" w:rsidR="00C255E3" w:rsidRPr="00C255E3" w:rsidRDefault="00C255E3" w:rsidP="00C255E3">
      <w:pPr>
        <w:shd w:val="clear" w:color="auto" w:fill="FFFFFF"/>
        <w:ind w:right="-3" w:firstLine="1"/>
        <w:rPr>
          <w:rFonts w:ascii="Verdana" w:hAnsi="Verdana"/>
          <w:b/>
          <w:sz w:val="16"/>
          <w:szCs w:val="16"/>
        </w:rPr>
      </w:pPr>
    </w:p>
    <w:p w14:paraId="158DCC3F" w14:textId="77777777" w:rsidR="00C255E3" w:rsidRPr="00C255E3" w:rsidRDefault="00C255E3" w:rsidP="00C255E3">
      <w:pPr>
        <w:shd w:val="clear" w:color="auto" w:fill="FFFFFF"/>
        <w:ind w:right="-3" w:firstLine="1"/>
        <w:rPr>
          <w:rFonts w:ascii="Verdana" w:hAnsi="Verdana"/>
          <w:b/>
          <w:sz w:val="16"/>
          <w:szCs w:val="16"/>
          <w:lang w:val="es-ES_tradnl" w:eastAsia="en-US"/>
        </w:rPr>
        <w:sectPr w:rsidR="00C255E3" w:rsidRPr="00C255E3" w:rsidSect="00A12B05">
          <w:footnotePr>
            <w:numRestart w:val="eachSect"/>
          </w:footnotePr>
          <w:pgSz w:w="11906" w:h="16838"/>
          <w:pgMar w:top="567" w:right="1274" w:bottom="992" w:left="1134" w:header="284" w:footer="482" w:gutter="0"/>
          <w:cols w:space="720"/>
          <w:docGrid w:linePitch="326"/>
        </w:sectPr>
      </w:pPr>
    </w:p>
    <w:p w14:paraId="7BE1568A" w14:textId="77777777" w:rsidR="00C255E3" w:rsidRPr="00C255E3" w:rsidRDefault="00C255E3" w:rsidP="00C255E3">
      <w:pPr>
        <w:pBdr>
          <w:top w:val="single" w:sz="4" w:space="1" w:color="auto"/>
        </w:pBdr>
        <w:spacing w:before="240"/>
        <w:ind w:left="1701" w:right="-427" w:hanging="1701"/>
        <w:jc w:val="both"/>
        <w:outlineLvl w:val="2"/>
        <w:rPr>
          <w:rFonts w:ascii="Verdana" w:eastAsia="Arial Unicode MS" w:hAnsi="Verdana" w:cs="Arial"/>
          <w:b/>
          <w:caps/>
          <w:sz w:val="19"/>
          <w:szCs w:val="19"/>
        </w:rPr>
      </w:pPr>
      <w:bookmarkStart w:id="516" w:name="_Toc126569706"/>
      <w:bookmarkStart w:id="517" w:name="_Toc160784114"/>
      <w:r w:rsidRPr="00C255E3">
        <w:rPr>
          <w:rFonts w:ascii="Verdana" w:hAnsi="Verdana" w:cs="Arial"/>
          <w:b/>
          <w:caps/>
          <w:sz w:val="19"/>
          <w:szCs w:val="19"/>
          <w:lang w:val="es-ES_tradnl"/>
        </w:rPr>
        <w:lastRenderedPageBreak/>
        <w:t>ANEXO II.5.</w:t>
      </w:r>
      <w:r w:rsidRPr="00C255E3">
        <w:rPr>
          <w:rFonts w:ascii="Verdana" w:eastAsia="Arial Unicode MS" w:hAnsi="Verdana" w:cs="Arial"/>
          <w:b/>
          <w:caps/>
          <w:sz w:val="19"/>
          <w:szCs w:val="19"/>
        </w:rPr>
        <w:t>-</w:t>
      </w:r>
      <w:r w:rsidRPr="00C255E3">
        <w:rPr>
          <w:rFonts w:ascii="Verdana" w:eastAsia="Arial Unicode MS" w:hAnsi="Verdana" w:cs="Arial"/>
          <w:b/>
          <w:caps/>
          <w:sz w:val="19"/>
          <w:szCs w:val="19"/>
        </w:rPr>
        <w:tab/>
        <w:t>DECLARACIÓN SOBRE LOS COMPROMISOS QUE ASUME RESPECTO A LAS PERSONAS QUE REALICEN LA ACTIVIDAD OBJETO DEL CONTRATO</w:t>
      </w:r>
      <w:bookmarkEnd w:id="516"/>
      <w:bookmarkEnd w:id="517"/>
    </w:p>
    <w:p w14:paraId="0EC1DB2E" w14:textId="77777777" w:rsidR="00C255E3" w:rsidRPr="00C255E3" w:rsidRDefault="00C255E3" w:rsidP="00C255E3">
      <w:pPr>
        <w:widowControl w:val="0"/>
        <w:tabs>
          <w:tab w:val="center" w:pos="4252"/>
          <w:tab w:val="right" w:pos="8504"/>
        </w:tabs>
        <w:ind w:left="600" w:right="-427"/>
        <w:jc w:val="both"/>
        <w:rPr>
          <w:rFonts w:ascii="Verdana" w:hAnsi="Verdana" w:cs="Tahoma"/>
          <w:sz w:val="19"/>
          <w:szCs w:val="19"/>
        </w:rPr>
      </w:pPr>
    </w:p>
    <w:p w14:paraId="3E022EAE" w14:textId="77777777" w:rsidR="00C255E3" w:rsidRPr="00C255E3" w:rsidRDefault="00C255E3" w:rsidP="00C255E3">
      <w:pPr>
        <w:widowControl w:val="0"/>
        <w:tabs>
          <w:tab w:val="center" w:pos="4252"/>
          <w:tab w:val="right" w:pos="8504"/>
        </w:tabs>
        <w:ind w:left="600" w:right="-427"/>
        <w:jc w:val="both"/>
        <w:rPr>
          <w:rFonts w:ascii="Verdana" w:hAnsi="Verdana" w:cs="Tahoma"/>
          <w:sz w:val="19"/>
          <w:szCs w:val="19"/>
        </w:rPr>
      </w:pPr>
    </w:p>
    <w:p w14:paraId="74C5A12D" w14:textId="024AC8D6" w:rsidR="00C255E3" w:rsidRPr="00C255E3" w:rsidRDefault="00C255E3" w:rsidP="00C255E3">
      <w:pPr>
        <w:widowControl w:val="0"/>
        <w:tabs>
          <w:tab w:val="center" w:pos="4252"/>
          <w:tab w:val="right" w:pos="8504"/>
        </w:tabs>
        <w:ind w:right="-427"/>
        <w:jc w:val="both"/>
        <w:rPr>
          <w:rFonts w:ascii="Verdana" w:hAnsi="Verdana" w:cs="Tahoma"/>
          <w:sz w:val="19"/>
          <w:szCs w:val="19"/>
        </w:rPr>
      </w:pPr>
      <w:r w:rsidRPr="00C255E3">
        <w:rPr>
          <w:rFonts w:ascii="Verdana" w:hAnsi="Verdana" w:cs="Tahoma"/>
          <w:sz w:val="19"/>
          <w:szCs w:val="19"/>
          <w:vertAlign w:val="superscript"/>
        </w:rPr>
        <w:footnoteReference w:id="67"/>
      </w:r>
      <w:r w:rsidRPr="00C255E3">
        <w:rPr>
          <w:rFonts w:ascii="Verdana" w:hAnsi="Verdana" w:cs="Tahoma"/>
          <w:sz w:val="19"/>
          <w:szCs w:val="19"/>
        </w:rPr>
        <w:t>D./Dña.…………………………………………………, en nombre propio o en representación de (</w:t>
      </w:r>
      <w:r w:rsidRPr="00C255E3">
        <w:rPr>
          <w:rFonts w:ascii="Verdana" w:hAnsi="Verdana" w:cs="Tahoma"/>
          <w:color w:val="0000FF"/>
          <w:sz w:val="19"/>
          <w:szCs w:val="19"/>
        </w:rPr>
        <w:t>operadora económica</w:t>
      </w:r>
      <w:r w:rsidRPr="00C255E3">
        <w:rPr>
          <w:rFonts w:ascii="Verdana" w:hAnsi="Verdana" w:cs="Tahoma"/>
          <w:sz w:val="19"/>
          <w:szCs w:val="19"/>
        </w:rPr>
        <w:t>) ……………………………………………, con NIF………………………(</w:t>
      </w:r>
      <w:r w:rsidRPr="00C255E3">
        <w:rPr>
          <w:rFonts w:ascii="Verdana" w:hAnsi="Verdana" w:cs="Tahoma"/>
          <w:color w:val="0000FF"/>
          <w:sz w:val="19"/>
          <w:szCs w:val="19"/>
        </w:rPr>
        <w:t>de la operadora económica</w:t>
      </w:r>
      <w:r w:rsidRPr="00C255E3">
        <w:rPr>
          <w:rFonts w:ascii="Verdana" w:hAnsi="Verdana" w:cs="Tahoma"/>
          <w:sz w:val="19"/>
          <w:szCs w:val="19"/>
        </w:rPr>
        <w:t>); en relación con el expediente nº</w:t>
      </w:r>
      <w:r w:rsidR="00E53F4D">
        <w:rPr>
          <w:rFonts w:ascii="Verdana" w:hAnsi="Verdana" w:cs="Tahoma"/>
          <w:sz w:val="19"/>
          <w:szCs w:val="19"/>
        </w:rPr>
        <w:t xml:space="preserve"> </w:t>
      </w:r>
      <w:r w:rsidR="00E53F4D" w:rsidRPr="00E53F4D">
        <w:rPr>
          <w:rFonts w:ascii="Verdana" w:hAnsi="Verdana" w:cs="Tahoma"/>
          <w:color w:val="0000FF"/>
          <w:sz w:val="19"/>
          <w:szCs w:val="19"/>
        </w:rPr>
        <w:t>C02/025/202</w:t>
      </w:r>
      <w:r w:rsidR="00F63E6B">
        <w:rPr>
          <w:rFonts w:ascii="Verdana" w:hAnsi="Verdana" w:cs="Tahoma"/>
          <w:color w:val="0000FF"/>
          <w:sz w:val="19"/>
          <w:szCs w:val="19"/>
        </w:rPr>
        <w:t>3</w:t>
      </w:r>
    </w:p>
    <w:p w14:paraId="5CC51EA0" w14:textId="77777777" w:rsidR="00C255E3" w:rsidRPr="00C255E3" w:rsidRDefault="00C255E3" w:rsidP="00C255E3">
      <w:pPr>
        <w:tabs>
          <w:tab w:val="left" w:pos="9436"/>
        </w:tabs>
        <w:ind w:left="993" w:right="-427" w:hanging="393"/>
        <w:jc w:val="center"/>
        <w:rPr>
          <w:rFonts w:ascii="Verdana" w:eastAsia="Arial Unicode MS" w:hAnsi="Verdana"/>
          <w:b/>
          <w:sz w:val="19"/>
          <w:szCs w:val="19"/>
        </w:rPr>
      </w:pPr>
    </w:p>
    <w:p w14:paraId="1134D3E4" w14:textId="77777777" w:rsidR="00C255E3" w:rsidRPr="00C255E3" w:rsidRDefault="00C255E3" w:rsidP="00C255E3">
      <w:pPr>
        <w:ind w:left="993" w:right="-427" w:hanging="393"/>
        <w:jc w:val="center"/>
        <w:rPr>
          <w:rFonts w:ascii="Verdana" w:hAnsi="Verdana"/>
          <w:b/>
          <w:sz w:val="19"/>
          <w:szCs w:val="19"/>
        </w:rPr>
      </w:pPr>
      <w:r w:rsidRPr="00C255E3">
        <w:rPr>
          <w:rFonts w:ascii="Verdana" w:hAnsi="Verdana"/>
          <w:b/>
          <w:sz w:val="19"/>
          <w:szCs w:val="19"/>
        </w:rPr>
        <w:t>DECLARA:</w:t>
      </w:r>
    </w:p>
    <w:p w14:paraId="32B19DA8" w14:textId="77777777" w:rsidR="00C255E3" w:rsidRPr="00C255E3" w:rsidRDefault="00C255E3" w:rsidP="00C255E3">
      <w:pPr>
        <w:tabs>
          <w:tab w:val="right" w:pos="9978"/>
        </w:tabs>
        <w:ind w:left="993" w:right="-427" w:hanging="393"/>
        <w:jc w:val="both"/>
        <w:rPr>
          <w:rFonts w:ascii="Verdana" w:hAnsi="Verdana"/>
          <w:sz w:val="19"/>
          <w:szCs w:val="19"/>
        </w:rPr>
      </w:pPr>
    </w:p>
    <w:p w14:paraId="62FA08FA" w14:textId="77777777" w:rsidR="00C255E3" w:rsidRPr="00C255E3" w:rsidRDefault="00C255E3" w:rsidP="001D6481">
      <w:pPr>
        <w:numPr>
          <w:ilvl w:val="0"/>
          <w:numId w:val="31"/>
        </w:numPr>
        <w:ind w:left="1134" w:right="-427" w:hanging="534"/>
        <w:jc w:val="both"/>
        <w:rPr>
          <w:rFonts w:ascii="Verdana" w:hAnsi="Verdana" w:cs="Arial"/>
          <w:sz w:val="19"/>
          <w:szCs w:val="19"/>
          <w:shd w:val="clear" w:color="auto" w:fill="FFFFFF"/>
        </w:rPr>
      </w:pPr>
      <w:r w:rsidRPr="00C255E3">
        <w:rPr>
          <w:rFonts w:ascii="Verdana" w:hAnsi="Verdana"/>
          <w:sz w:val="19"/>
          <w:szCs w:val="19"/>
        </w:rPr>
        <w:t xml:space="preserve">Que el convenio colectivo </w:t>
      </w:r>
      <w:r w:rsidRPr="00C255E3">
        <w:rPr>
          <w:rFonts w:ascii="Verdana" w:hAnsi="Verdana" w:cs="Arial"/>
          <w:sz w:val="19"/>
          <w:szCs w:val="19"/>
          <w:shd w:val="clear" w:color="auto" w:fill="FFFFFF"/>
        </w:rPr>
        <w:t>que será de aplicación a los trabajadores y trabajadoras que realicen la actividad objeto del contrato, en el caso de resultar adjudicataria, es</w:t>
      </w:r>
      <w:r w:rsidRPr="00C255E3">
        <w:rPr>
          <w:rFonts w:ascii="Verdana" w:hAnsi="Verdana" w:cs="Arial"/>
          <w:sz w:val="19"/>
          <w:szCs w:val="19"/>
          <w:shd w:val="clear" w:color="auto" w:fill="FFFFFF"/>
          <w:vertAlign w:val="superscript"/>
        </w:rPr>
        <w:t>(*)</w:t>
      </w:r>
      <w:r w:rsidRPr="00C255E3">
        <w:rPr>
          <w:rFonts w:ascii="Verdana" w:hAnsi="Verdana" w:cs="Arial"/>
          <w:sz w:val="19"/>
          <w:szCs w:val="19"/>
          <w:shd w:val="clear" w:color="auto" w:fill="FFFFFF"/>
        </w:rPr>
        <w:t>: ……………………………………………………………………………………………………………………………..</w:t>
      </w:r>
      <w:r w:rsidRPr="00C255E3">
        <w:rPr>
          <w:rFonts w:ascii="Verdana" w:hAnsi="Verdana" w:cs="Arial"/>
          <w:sz w:val="19"/>
          <w:szCs w:val="19"/>
          <w:shd w:val="clear" w:color="auto" w:fill="FFFFFF"/>
          <w:vertAlign w:val="superscript"/>
        </w:rPr>
        <w:footnoteReference w:id="68"/>
      </w:r>
    </w:p>
    <w:p w14:paraId="2D373B95" w14:textId="77777777" w:rsidR="00C255E3" w:rsidRPr="00C255E3" w:rsidRDefault="00C255E3" w:rsidP="00C255E3">
      <w:pPr>
        <w:ind w:left="1134" w:right="-427" w:hanging="534"/>
        <w:jc w:val="both"/>
        <w:rPr>
          <w:rFonts w:ascii="Verdana" w:hAnsi="Verdana" w:cs="Arial"/>
          <w:sz w:val="19"/>
          <w:szCs w:val="19"/>
          <w:shd w:val="clear" w:color="auto" w:fill="FFFFFF"/>
        </w:rPr>
      </w:pPr>
    </w:p>
    <w:p w14:paraId="3AF59806" w14:textId="77777777" w:rsidR="00C255E3" w:rsidRPr="00C255E3" w:rsidRDefault="00C255E3" w:rsidP="001D6481">
      <w:pPr>
        <w:numPr>
          <w:ilvl w:val="0"/>
          <w:numId w:val="31"/>
        </w:numPr>
        <w:tabs>
          <w:tab w:val="left" w:pos="1200"/>
        </w:tabs>
        <w:ind w:left="1134" w:right="-427" w:hanging="534"/>
        <w:jc w:val="both"/>
        <w:rPr>
          <w:rFonts w:ascii="Verdana" w:hAnsi="Verdana"/>
          <w:sz w:val="19"/>
          <w:szCs w:val="19"/>
        </w:rPr>
      </w:pPr>
      <w:r w:rsidRPr="00C255E3">
        <w:rPr>
          <w:rFonts w:ascii="Verdana" w:hAnsi="Verdana"/>
          <w:sz w:val="19"/>
          <w:szCs w:val="19"/>
        </w:rPr>
        <w:t xml:space="preserve">Que, </w:t>
      </w:r>
      <w:r w:rsidRPr="00C255E3">
        <w:rPr>
          <w:rFonts w:ascii="Verdana" w:hAnsi="Verdana" w:cs="Arial"/>
          <w:sz w:val="19"/>
          <w:szCs w:val="19"/>
          <w:shd w:val="clear" w:color="auto" w:fill="FFFFFF"/>
        </w:rPr>
        <w:t>en el caso de resultar adjudicataria</w:t>
      </w:r>
      <w:r w:rsidRPr="00C255E3">
        <w:rPr>
          <w:rFonts w:ascii="Verdana" w:hAnsi="Verdana"/>
          <w:sz w:val="19"/>
          <w:szCs w:val="19"/>
        </w:rPr>
        <w:t>, durante la ejecución del contrato facilitará cuanta información se requiera por parte del responsable del contrato o del órgano de contratación sobre las condiciones de trabajo que se apliquen efectivamente a esos trabajadores y trabajadoras.</w:t>
      </w:r>
    </w:p>
    <w:p w14:paraId="7AD5F04C" w14:textId="77777777" w:rsidR="00C255E3" w:rsidRPr="00C255E3" w:rsidRDefault="00C255E3" w:rsidP="00C255E3">
      <w:pPr>
        <w:ind w:left="1134" w:right="-427" w:hanging="534"/>
        <w:jc w:val="both"/>
        <w:rPr>
          <w:rFonts w:ascii="Verdana" w:hAnsi="Verdana"/>
          <w:sz w:val="19"/>
          <w:szCs w:val="19"/>
        </w:rPr>
      </w:pPr>
    </w:p>
    <w:p w14:paraId="7C7096CE" w14:textId="77777777" w:rsidR="00C255E3" w:rsidRPr="00C255E3" w:rsidRDefault="00C255E3" w:rsidP="001D6481">
      <w:pPr>
        <w:numPr>
          <w:ilvl w:val="0"/>
          <w:numId w:val="31"/>
        </w:numPr>
        <w:tabs>
          <w:tab w:val="left" w:pos="900"/>
          <w:tab w:val="left" w:pos="1200"/>
        </w:tabs>
        <w:ind w:left="1134" w:right="-427" w:hanging="534"/>
        <w:jc w:val="both"/>
        <w:rPr>
          <w:rFonts w:ascii="Verdana" w:hAnsi="Verdana"/>
          <w:sz w:val="19"/>
          <w:szCs w:val="19"/>
        </w:rPr>
      </w:pPr>
      <w:r w:rsidRPr="00C255E3">
        <w:rPr>
          <w:rFonts w:ascii="Verdana" w:hAnsi="Verdana"/>
          <w:sz w:val="19"/>
          <w:szCs w:val="19"/>
        </w:rPr>
        <w:t xml:space="preserve">Que, </w:t>
      </w:r>
      <w:r w:rsidRPr="00C255E3">
        <w:rPr>
          <w:rFonts w:ascii="Verdana" w:hAnsi="Verdana" w:cs="Arial"/>
          <w:sz w:val="19"/>
          <w:szCs w:val="19"/>
          <w:shd w:val="clear" w:color="auto" w:fill="FFFFFF"/>
        </w:rPr>
        <w:t>en el caso de resultar adjudicataria</w:t>
      </w:r>
      <w:r w:rsidRPr="00C255E3">
        <w:rPr>
          <w:rFonts w:ascii="Verdana" w:hAnsi="Verdana"/>
          <w:sz w:val="19"/>
          <w:szCs w:val="19"/>
        </w:rPr>
        <w:t>, a lo largo de toda la ejecución del contrato, abonará el salario recogido en el convenio colectivo de aplicación según la categoría profesional que le corresponda a la persona trabajadora, sin que en ningún caso el salario a abonar pueda ser inferior a aquel.</w:t>
      </w:r>
    </w:p>
    <w:p w14:paraId="06565F24" w14:textId="77777777" w:rsidR="00C255E3" w:rsidRPr="00C255E3" w:rsidRDefault="00C255E3" w:rsidP="00C255E3">
      <w:pPr>
        <w:tabs>
          <w:tab w:val="left" w:pos="900"/>
        </w:tabs>
        <w:ind w:left="1134" w:right="-427" w:hanging="534"/>
        <w:jc w:val="both"/>
        <w:rPr>
          <w:rFonts w:ascii="Verdana" w:hAnsi="Verdana" w:cs="Arial"/>
          <w:sz w:val="19"/>
          <w:szCs w:val="19"/>
          <w:shd w:val="clear" w:color="auto" w:fill="FFFFFF"/>
        </w:rPr>
      </w:pPr>
    </w:p>
    <w:p w14:paraId="3A8C96C2" w14:textId="77777777" w:rsidR="00C255E3" w:rsidRPr="00C255E3" w:rsidRDefault="00C255E3" w:rsidP="001D6481">
      <w:pPr>
        <w:numPr>
          <w:ilvl w:val="0"/>
          <w:numId w:val="31"/>
        </w:numPr>
        <w:tabs>
          <w:tab w:val="left" w:pos="1200"/>
        </w:tabs>
        <w:ind w:left="1134" w:right="-427" w:hanging="534"/>
        <w:jc w:val="both"/>
        <w:rPr>
          <w:rFonts w:ascii="Verdana" w:hAnsi="Verdana"/>
          <w:sz w:val="19"/>
          <w:szCs w:val="19"/>
        </w:rPr>
      </w:pPr>
      <w:r w:rsidRPr="00C255E3">
        <w:rPr>
          <w:rFonts w:ascii="Verdana" w:hAnsi="Verdana"/>
          <w:sz w:val="19"/>
          <w:szCs w:val="19"/>
        </w:rPr>
        <w:t xml:space="preserve">Que acepta voluntariamente dar transparencia institucional a todos los datos derivados del procedimiento de adjudicación y de la ejecución del contrato hasta su finalización. </w:t>
      </w:r>
    </w:p>
    <w:p w14:paraId="3E807089" w14:textId="77777777" w:rsidR="00C255E3" w:rsidRPr="00C255E3" w:rsidRDefault="00C255E3" w:rsidP="00C255E3">
      <w:pPr>
        <w:ind w:left="1134" w:right="-427" w:hanging="534"/>
        <w:jc w:val="both"/>
        <w:rPr>
          <w:rFonts w:ascii="Verdana" w:hAnsi="Verdana" w:cs="Arial"/>
          <w:sz w:val="19"/>
          <w:szCs w:val="19"/>
          <w:shd w:val="clear" w:color="auto" w:fill="FFFFFF"/>
        </w:rPr>
      </w:pPr>
    </w:p>
    <w:p w14:paraId="606A0C5D" w14:textId="77777777" w:rsidR="00C255E3" w:rsidRPr="00C255E3" w:rsidRDefault="00C255E3" w:rsidP="00C255E3">
      <w:pPr>
        <w:ind w:left="1134" w:right="-427" w:hanging="534"/>
        <w:jc w:val="both"/>
        <w:rPr>
          <w:rFonts w:ascii="Verdana" w:hAnsi="Verdana" w:cs="Arial"/>
          <w:sz w:val="19"/>
          <w:szCs w:val="19"/>
        </w:rPr>
      </w:pPr>
      <w:r w:rsidRPr="00C255E3">
        <w:rPr>
          <w:rFonts w:ascii="Verdana" w:hAnsi="Verdana"/>
          <w:b/>
          <w:sz w:val="19"/>
          <w:szCs w:val="19"/>
        </w:rPr>
        <w:t>V.-</w:t>
      </w:r>
      <w:r w:rsidRPr="00C255E3">
        <w:rPr>
          <w:rFonts w:ascii="Verdana" w:hAnsi="Verdana"/>
          <w:sz w:val="19"/>
          <w:szCs w:val="19"/>
        </w:rPr>
        <w:t xml:space="preserve"> </w:t>
      </w:r>
      <w:r w:rsidRPr="00C255E3">
        <w:rPr>
          <w:rFonts w:ascii="Verdana" w:hAnsi="Verdana"/>
          <w:sz w:val="19"/>
          <w:szCs w:val="19"/>
        </w:rPr>
        <w:tab/>
        <w:t>Que se compromete a ejecutar el contrato con estricto cumplimiento de las obligaciones respecto del personal adscrito a su ejecución que incumben a la contratista, y que se establecen en la cláusula 26 condiciones generales.</w:t>
      </w:r>
    </w:p>
    <w:p w14:paraId="5F692865" w14:textId="77777777" w:rsidR="00C255E3" w:rsidRPr="00C255E3" w:rsidRDefault="00C255E3" w:rsidP="00C255E3">
      <w:pPr>
        <w:ind w:left="600" w:right="-427"/>
        <w:rPr>
          <w:rFonts w:ascii="Verdana" w:hAnsi="Verdana" w:cs="Tahoma"/>
          <w:sz w:val="19"/>
          <w:szCs w:val="19"/>
          <w:lang w:val="es-ES_tradnl"/>
        </w:rPr>
      </w:pPr>
    </w:p>
    <w:p w14:paraId="603F9803" w14:textId="77777777" w:rsidR="00C255E3" w:rsidRPr="00C255E3" w:rsidRDefault="00C255E3" w:rsidP="00C255E3">
      <w:pPr>
        <w:ind w:left="567" w:right="-427"/>
        <w:rPr>
          <w:rFonts w:ascii="Verdana" w:hAnsi="Verdana" w:cs="Tahoma"/>
          <w:sz w:val="19"/>
          <w:szCs w:val="19"/>
        </w:rPr>
      </w:pPr>
      <w:r w:rsidRPr="00C255E3">
        <w:rPr>
          <w:rFonts w:ascii="Verdana" w:hAnsi="Verdana" w:cs="Tahoma"/>
          <w:sz w:val="19"/>
          <w:szCs w:val="19"/>
        </w:rPr>
        <w:t>En............................., a..... de....................de 20....</w:t>
      </w:r>
    </w:p>
    <w:p w14:paraId="02B78575" w14:textId="77777777" w:rsidR="00C255E3" w:rsidRPr="00C255E3" w:rsidRDefault="00C255E3" w:rsidP="00C255E3">
      <w:pPr>
        <w:ind w:left="567" w:right="-427"/>
        <w:rPr>
          <w:rFonts w:ascii="Verdana" w:hAnsi="Verdana" w:cs="Tahoma"/>
          <w:sz w:val="19"/>
          <w:szCs w:val="19"/>
        </w:rPr>
      </w:pPr>
    </w:p>
    <w:p w14:paraId="55878F3A" w14:textId="77777777" w:rsidR="00C255E3" w:rsidRPr="00C255E3" w:rsidRDefault="00C255E3" w:rsidP="00C255E3">
      <w:pPr>
        <w:ind w:left="567" w:right="-427"/>
        <w:rPr>
          <w:rFonts w:ascii="Verdana" w:hAnsi="Verdana" w:cs="Tahoma"/>
          <w:sz w:val="19"/>
          <w:szCs w:val="19"/>
        </w:rPr>
      </w:pPr>
    </w:p>
    <w:p w14:paraId="4C8E86FA" w14:textId="77777777" w:rsidR="00C255E3" w:rsidRPr="00C255E3" w:rsidRDefault="00C255E3" w:rsidP="00C255E3">
      <w:pPr>
        <w:ind w:left="567" w:right="-427"/>
        <w:rPr>
          <w:rFonts w:ascii="Verdana" w:hAnsi="Verdana" w:cs="Tahoma"/>
          <w:sz w:val="19"/>
          <w:szCs w:val="19"/>
        </w:rPr>
      </w:pPr>
      <w:r w:rsidRPr="00C255E3">
        <w:rPr>
          <w:rFonts w:ascii="Verdana" w:hAnsi="Verdana" w:cs="Tahoma"/>
          <w:sz w:val="19"/>
          <w:szCs w:val="19"/>
        </w:rPr>
        <w:t>Firmado:</w:t>
      </w:r>
    </w:p>
    <w:p w14:paraId="12DD0CAD" w14:textId="77777777" w:rsidR="00C255E3" w:rsidRPr="00C255E3" w:rsidRDefault="00C255E3" w:rsidP="00C255E3">
      <w:pPr>
        <w:ind w:left="600" w:right="-427"/>
        <w:rPr>
          <w:rFonts w:ascii="Verdana" w:hAnsi="Verdana" w:cs="Tahoma"/>
          <w:sz w:val="20"/>
          <w:szCs w:val="20"/>
        </w:rPr>
      </w:pPr>
    </w:p>
    <w:p w14:paraId="453BF2E2" w14:textId="77777777" w:rsidR="00C255E3" w:rsidRPr="00C255E3" w:rsidRDefault="00C255E3" w:rsidP="00C255E3">
      <w:pPr>
        <w:ind w:left="600" w:right="-427"/>
        <w:rPr>
          <w:rFonts w:ascii="Verdana" w:hAnsi="Verdana" w:cs="Tahoma"/>
          <w:sz w:val="20"/>
          <w:szCs w:val="20"/>
        </w:rPr>
      </w:pPr>
    </w:p>
    <w:p w14:paraId="27E19E1F" w14:textId="77777777" w:rsidR="00C255E3" w:rsidRPr="00C255E3" w:rsidRDefault="00C255E3" w:rsidP="00C255E3">
      <w:pPr>
        <w:tabs>
          <w:tab w:val="left" w:pos="-300"/>
        </w:tabs>
        <w:spacing w:line="260" w:lineRule="atLeast"/>
        <w:ind w:right="-427"/>
        <w:jc w:val="both"/>
        <w:rPr>
          <w:rFonts w:ascii="Verdana" w:hAnsi="Verdana"/>
          <w:sz w:val="18"/>
          <w:szCs w:val="18"/>
        </w:rPr>
      </w:pPr>
      <w:r w:rsidRPr="00C255E3">
        <w:rPr>
          <w:rFonts w:ascii="Verdana" w:hAnsi="Verdana" w:cs="Arial"/>
          <w:sz w:val="19"/>
          <w:szCs w:val="19"/>
          <w:shd w:val="clear" w:color="auto" w:fill="FFFFFF"/>
          <w:vertAlign w:val="superscript"/>
        </w:rPr>
        <w:t>(*)</w:t>
      </w:r>
      <w:r w:rsidRPr="00C255E3">
        <w:rPr>
          <w:rFonts w:ascii="Verdana" w:hAnsi="Verdana"/>
          <w:sz w:val="18"/>
          <w:szCs w:val="18"/>
        </w:rPr>
        <w:t>Sin perjuicio de lo dispuesto en la normativa laboral que sea de aplicación en los supuestos en los que haya obligación de subrogar.</w:t>
      </w:r>
    </w:p>
    <w:p w14:paraId="157BD2D2" w14:textId="77777777" w:rsidR="00C255E3" w:rsidRPr="00C255E3" w:rsidRDefault="00C255E3" w:rsidP="00C255E3">
      <w:pPr>
        <w:tabs>
          <w:tab w:val="left" w:pos="-300"/>
        </w:tabs>
        <w:spacing w:line="260" w:lineRule="atLeast"/>
        <w:ind w:left="600" w:right="-427"/>
        <w:jc w:val="both"/>
        <w:rPr>
          <w:rFonts w:ascii="Verdana" w:hAnsi="Verdana"/>
          <w:sz w:val="18"/>
          <w:szCs w:val="18"/>
        </w:rPr>
      </w:pPr>
    </w:p>
    <w:p w14:paraId="4A5387AC" w14:textId="77777777" w:rsidR="00C255E3" w:rsidRPr="00C255E3" w:rsidRDefault="00C255E3" w:rsidP="00C255E3">
      <w:pPr>
        <w:shd w:val="clear" w:color="auto" w:fill="FFFFFF"/>
        <w:ind w:right="-427"/>
        <w:jc w:val="both"/>
        <w:rPr>
          <w:rFonts w:ascii="Verdana" w:hAnsi="Verdana"/>
          <w:b/>
          <w:sz w:val="14"/>
          <w:szCs w:val="14"/>
        </w:rPr>
      </w:pPr>
      <w:r w:rsidRPr="00C255E3">
        <w:rPr>
          <w:rFonts w:ascii="Verdana" w:hAnsi="Verdana"/>
          <w:b/>
          <w:sz w:val="14"/>
          <w:szCs w:val="14"/>
        </w:rPr>
        <w:t>Información básica sobre protección de datos personales.</w:t>
      </w:r>
    </w:p>
    <w:p w14:paraId="0188B2F8" w14:textId="77777777" w:rsidR="00C255E3" w:rsidRPr="00C255E3" w:rsidRDefault="00C255E3" w:rsidP="00C255E3">
      <w:pPr>
        <w:shd w:val="clear" w:color="auto" w:fill="FFFFFF"/>
        <w:ind w:right="-427"/>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744693A1" w14:textId="77777777" w:rsidR="00C255E3" w:rsidRPr="00C255E3" w:rsidRDefault="00C255E3" w:rsidP="00C255E3">
      <w:pPr>
        <w:shd w:val="clear" w:color="auto" w:fill="FFFFFF"/>
        <w:ind w:left="142" w:right="-427"/>
        <w:jc w:val="both"/>
        <w:rPr>
          <w:rFonts w:ascii="Verdana" w:hAnsi="Verdana"/>
          <w:sz w:val="14"/>
          <w:szCs w:val="14"/>
        </w:rPr>
      </w:pPr>
    </w:p>
    <w:p w14:paraId="529A88E4" w14:textId="77777777" w:rsidR="00C255E3" w:rsidRPr="00C255E3" w:rsidRDefault="00C255E3" w:rsidP="001D6481">
      <w:pPr>
        <w:numPr>
          <w:ilvl w:val="0"/>
          <w:numId w:val="53"/>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0D826C85" w14:textId="77777777" w:rsidR="00C255E3" w:rsidRPr="00C255E3" w:rsidRDefault="00C255E3" w:rsidP="001D6481">
      <w:pPr>
        <w:numPr>
          <w:ilvl w:val="0"/>
          <w:numId w:val="53"/>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5F89EE0D" w14:textId="77777777" w:rsidR="00C255E3" w:rsidRPr="00C255E3" w:rsidRDefault="00C255E3" w:rsidP="001D6481">
      <w:pPr>
        <w:numPr>
          <w:ilvl w:val="0"/>
          <w:numId w:val="53"/>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497E4A5B" w14:textId="77777777" w:rsidR="00C255E3" w:rsidRPr="00C255E3" w:rsidRDefault="00C255E3" w:rsidP="001D6481">
      <w:pPr>
        <w:numPr>
          <w:ilvl w:val="0"/>
          <w:numId w:val="53"/>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0CF7528A" w14:textId="77777777" w:rsidR="00C255E3" w:rsidRPr="00C255E3" w:rsidRDefault="00C255E3" w:rsidP="001D6481">
      <w:pPr>
        <w:numPr>
          <w:ilvl w:val="0"/>
          <w:numId w:val="53"/>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07262492" w14:textId="77777777" w:rsidR="00C255E3" w:rsidRPr="00C255E3" w:rsidRDefault="00C255E3" w:rsidP="00C255E3">
      <w:pPr>
        <w:shd w:val="clear" w:color="auto" w:fill="FFFFFF"/>
        <w:tabs>
          <w:tab w:val="left" w:pos="142"/>
        </w:tabs>
        <w:ind w:right="-427"/>
        <w:jc w:val="both"/>
        <w:rPr>
          <w:rFonts w:ascii="Verdana" w:hAnsi="Verdana"/>
          <w:b/>
          <w:sz w:val="16"/>
          <w:szCs w:val="16"/>
          <w:lang w:val="es-ES_tradnl" w:eastAsia="en-US"/>
        </w:rPr>
      </w:pPr>
      <w:r w:rsidRPr="00C255E3">
        <w:rPr>
          <w:rFonts w:ascii="Verdana" w:hAnsi="Verdana"/>
          <w:b/>
          <w:sz w:val="16"/>
          <w:szCs w:val="16"/>
        </w:rPr>
        <w:t>INFORMACIÓN COMPLETA EN EL ANEXO VII.1 «INFORMACIÓN ADICIONAL SOBRE PROTECCIÓN DE DATOS PERSONALES»</w:t>
      </w:r>
    </w:p>
    <w:p w14:paraId="5D559D80" w14:textId="77777777" w:rsidR="00C255E3" w:rsidRPr="00C255E3" w:rsidRDefault="00C255E3" w:rsidP="00C255E3">
      <w:pPr>
        <w:rPr>
          <w:rFonts w:ascii="Verdana" w:eastAsia="Arial Unicode MS" w:hAnsi="Verdana"/>
          <w:b/>
          <w:sz w:val="20"/>
          <w:szCs w:val="20"/>
        </w:rPr>
        <w:sectPr w:rsidR="00C255E3" w:rsidRPr="00C255E3" w:rsidSect="00A12B05">
          <w:footnotePr>
            <w:numRestart w:val="eachSect"/>
          </w:footnotePr>
          <w:pgSz w:w="11906" w:h="16838"/>
          <w:pgMar w:top="567" w:right="1276" w:bottom="992" w:left="1134" w:header="284" w:footer="482" w:gutter="0"/>
          <w:cols w:space="720"/>
          <w:docGrid w:linePitch="326"/>
        </w:sectPr>
      </w:pPr>
    </w:p>
    <w:p w14:paraId="388814A3" w14:textId="77777777" w:rsidR="00C255E3" w:rsidRPr="00C255E3" w:rsidRDefault="00C255E3" w:rsidP="00C255E3">
      <w:pPr>
        <w:pBdr>
          <w:top w:val="single" w:sz="4" w:space="1" w:color="auto"/>
        </w:pBdr>
        <w:spacing w:before="240"/>
        <w:ind w:left="1701" w:right="-427" w:hanging="1701"/>
        <w:jc w:val="both"/>
        <w:outlineLvl w:val="2"/>
        <w:rPr>
          <w:rFonts w:ascii="Verdana" w:hAnsi="Verdana" w:cs="Arial"/>
          <w:b/>
          <w:caps/>
          <w:sz w:val="19"/>
          <w:szCs w:val="19"/>
        </w:rPr>
      </w:pPr>
      <w:bookmarkStart w:id="518" w:name="_Toc126569707"/>
      <w:bookmarkStart w:id="519" w:name="_Toc160784115"/>
      <w:r w:rsidRPr="00C255E3">
        <w:rPr>
          <w:rFonts w:ascii="Verdana" w:hAnsi="Verdana" w:cs="Arial"/>
          <w:b/>
          <w:caps/>
          <w:sz w:val="19"/>
          <w:szCs w:val="19"/>
          <w:lang w:val="es-ES_tradnl"/>
        </w:rPr>
        <w:lastRenderedPageBreak/>
        <w:t>ANEXO II.6.</w:t>
      </w:r>
      <w:r w:rsidRPr="00C255E3">
        <w:rPr>
          <w:rFonts w:ascii="Verdana" w:eastAsia="Arial Unicode MS" w:hAnsi="Verdana" w:cs="Arial"/>
          <w:b/>
          <w:caps/>
          <w:sz w:val="19"/>
          <w:szCs w:val="19"/>
        </w:rPr>
        <w:t>-</w:t>
      </w:r>
      <w:r w:rsidRPr="00C255E3">
        <w:rPr>
          <w:rFonts w:ascii="Verdana" w:eastAsia="Arial Unicode MS" w:hAnsi="Verdana" w:cs="Arial"/>
          <w:b/>
          <w:caps/>
          <w:sz w:val="19"/>
          <w:szCs w:val="19"/>
        </w:rPr>
        <w:tab/>
      </w:r>
      <w:r w:rsidRPr="00C255E3">
        <w:rPr>
          <w:rFonts w:ascii="Verdana" w:hAnsi="Verdana" w:cs="Arial"/>
          <w:b/>
          <w:caps/>
          <w:sz w:val="19"/>
          <w:szCs w:val="19"/>
        </w:rPr>
        <w:t>EMPRESAS PERTENECIENTES A UN MISMO GRUPO EMPRESARIAL</w:t>
      </w:r>
      <w:r w:rsidRPr="00C255E3">
        <w:rPr>
          <w:rFonts w:ascii="Verdana" w:hAnsi="Verdana" w:cs="Arial"/>
          <w:b/>
          <w:caps/>
          <w:sz w:val="19"/>
          <w:szCs w:val="19"/>
          <w:vertAlign w:val="superscript"/>
        </w:rPr>
        <w:footnoteReference w:id="69"/>
      </w:r>
      <w:r w:rsidRPr="00C255E3">
        <w:rPr>
          <w:rFonts w:ascii="Verdana" w:hAnsi="Verdana" w:cs="Arial"/>
          <w:b/>
          <w:caps/>
          <w:sz w:val="19"/>
          <w:szCs w:val="19"/>
        </w:rPr>
        <w:t>-</w:t>
      </w:r>
      <w:r w:rsidRPr="00C255E3">
        <w:rPr>
          <w:rFonts w:ascii="Verdana" w:hAnsi="Verdana" w:cs="Arial"/>
          <w:b/>
          <w:caps/>
          <w:sz w:val="19"/>
          <w:szCs w:val="19"/>
          <w:vertAlign w:val="superscript"/>
        </w:rPr>
        <w:footnoteReference w:id="70"/>
      </w:r>
      <w:bookmarkEnd w:id="518"/>
      <w:bookmarkEnd w:id="519"/>
    </w:p>
    <w:p w14:paraId="578C8296" w14:textId="77777777" w:rsidR="00C255E3" w:rsidRPr="00C255E3" w:rsidRDefault="00C255E3" w:rsidP="00C255E3">
      <w:pPr>
        <w:tabs>
          <w:tab w:val="left" w:pos="9436"/>
        </w:tabs>
        <w:ind w:left="600" w:right="-425"/>
        <w:jc w:val="center"/>
        <w:rPr>
          <w:rFonts w:ascii="Verdana" w:eastAsia="Arial Unicode MS" w:hAnsi="Verdana" w:cs="Tahoma"/>
          <w:b/>
          <w:sz w:val="19"/>
          <w:szCs w:val="19"/>
          <w:lang w:val="es-ES_tradnl"/>
        </w:rPr>
      </w:pPr>
    </w:p>
    <w:p w14:paraId="447A985F" w14:textId="77777777" w:rsidR="00C255E3" w:rsidRPr="00C255E3" w:rsidRDefault="00C255E3" w:rsidP="00C255E3">
      <w:pPr>
        <w:tabs>
          <w:tab w:val="left" w:pos="9436"/>
        </w:tabs>
        <w:ind w:left="600" w:right="-425"/>
        <w:jc w:val="center"/>
        <w:rPr>
          <w:rFonts w:ascii="Verdana" w:eastAsia="Arial Unicode MS" w:hAnsi="Verdana" w:cs="Tahoma"/>
          <w:b/>
          <w:sz w:val="19"/>
          <w:szCs w:val="19"/>
        </w:rPr>
      </w:pPr>
    </w:p>
    <w:p w14:paraId="2E345339" w14:textId="5BECD862" w:rsidR="00C255E3" w:rsidRPr="00C255E3" w:rsidRDefault="00C255E3" w:rsidP="00C255E3">
      <w:pPr>
        <w:widowControl w:val="0"/>
        <w:tabs>
          <w:tab w:val="center" w:pos="4252"/>
          <w:tab w:val="right" w:pos="8504"/>
        </w:tabs>
        <w:ind w:right="-425"/>
        <w:jc w:val="both"/>
        <w:rPr>
          <w:rFonts w:ascii="Verdana" w:hAnsi="Verdana" w:cs="Tahoma"/>
          <w:sz w:val="19"/>
          <w:szCs w:val="19"/>
        </w:rPr>
      </w:pPr>
      <w:r w:rsidRPr="00C255E3">
        <w:rPr>
          <w:rFonts w:ascii="Verdana" w:hAnsi="Verdana" w:cs="Tahoma"/>
          <w:sz w:val="19"/>
          <w:szCs w:val="19"/>
        </w:rPr>
        <w:t>D./Dña.…………………………………………………, en nombre propio o en representación de (</w:t>
      </w:r>
      <w:r w:rsidRPr="00C255E3">
        <w:rPr>
          <w:rFonts w:ascii="Verdana" w:hAnsi="Verdana" w:cs="Tahoma"/>
          <w:color w:val="0000FF"/>
          <w:sz w:val="19"/>
          <w:szCs w:val="19"/>
        </w:rPr>
        <w:t>operadora económica</w:t>
      </w:r>
      <w:r w:rsidRPr="00C255E3">
        <w:rPr>
          <w:rFonts w:ascii="Verdana" w:hAnsi="Verdana" w:cs="Tahoma"/>
          <w:sz w:val="19"/>
          <w:szCs w:val="19"/>
        </w:rPr>
        <w:t>) ……………………………………………, con NIF………………………(</w:t>
      </w:r>
      <w:r w:rsidRPr="00C255E3">
        <w:rPr>
          <w:rFonts w:ascii="Verdana" w:hAnsi="Verdana" w:cs="Tahoma"/>
          <w:color w:val="0000FF"/>
          <w:sz w:val="19"/>
          <w:szCs w:val="19"/>
        </w:rPr>
        <w:t>de la operadora económica</w:t>
      </w:r>
      <w:r w:rsidRPr="00C255E3">
        <w:rPr>
          <w:rFonts w:ascii="Verdana" w:hAnsi="Verdana" w:cs="Tahoma"/>
          <w:sz w:val="19"/>
          <w:szCs w:val="19"/>
        </w:rPr>
        <w:t>); en relación con el expediente nº</w:t>
      </w:r>
      <w:r w:rsidRPr="00C255E3">
        <w:rPr>
          <w:rFonts w:ascii="Verdana" w:hAnsi="Verdana" w:cs="Tahoma"/>
          <w:b/>
          <w:sz w:val="19"/>
          <w:szCs w:val="19"/>
        </w:rPr>
        <w:t xml:space="preserve"> </w:t>
      </w:r>
      <w:r w:rsidR="007777D2" w:rsidRPr="00E53F4D">
        <w:rPr>
          <w:rFonts w:ascii="Verdana" w:hAnsi="Verdana" w:cs="Tahoma"/>
          <w:color w:val="0000FF"/>
          <w:sz w:val="19"/>
          <w:szCs w:val="19"/>
        </w:rPr>
        <w:t>C02/025/202</w:t>
      </w:r>
      <w:r w:rsidR="00F63E6B">
        <w:rPr>
          <w:rFonts w:ascii="Verdana" w:hAnsi="Verdana" w:cs="Tahoma"/>
          <w:color w:val="0000FF"/>
          <w:sz w:val="19"/>
          <w:szCs w:val="19"/>
        </w:rPr>
        <w:t>3</w:t>
      </w:r>
    </w:p>
    <w:p w14:paraId="28697BF6" w14:textId="77777777" w:rsidR="00C255E3" w:rsidRPr="00C255E3" w:rsidRDefault="00C255E3" w:rsidP="00C255E3">
      <w:pPr>
        <w:ind w:right="-425"/>
        <w:jc w:val="center"/>
        <w:rPr>
          <w:rFonts w:ascii="Verdana" w:hAnsi="Verdana"/>
          <w:b/>
          <w:sz w:val="19"/>
          <w:szCs w:val="19"/>
        </w:rPr>
      </w:pPr>
    </w:p>
    <w:p w14:paraId="71C5666E" w14:textId="77777777" w:rsidR="00C255E3" w:rsidRPr="00C255E3" w:rsidRDefault="00C255E3" w:rsidP="00C255E3">
      <w:pPr>
        <w:ind w:right="-425"/>
        <w:jc w:val="center"/>
        <w:rPr>
          <w:rFonts w:ascii="Verdana" w:hAnsi="Verdana"/>
          <w:b/>
          <w:sz w:val="19"/>
          <w:szCs w:val="19"/>
        </w:rPr>
      </w:pPr>
      <w:r w:rsidRPr="00C255E3">
        <w:rPr>
          <w:rFonts w:ascii="Verdana" w:hAnsi="Verdana"/>
          <w:b/>
          <w:sz w:val="19"/>
          <w:szCs w:val="19"/>
        </w:rPr>
        <w:t>DECLARA:</w:t>
      </w:r>
    </w:p>
    <w:p w14:paraId="3CF7708A" w14:textId="77777777" w:rsidR="00C255E3" w:rsidRPr="00C255E3" w:rsidRDefault="00C255E3" w:rsidP="00C255E3">
      <w:pPr>
        <w:ind w:left="600" w:right="-425" w:hanging="400"/>
        <w:contextualSpacing/>
        <w:jc w:val="center"/>
        <w:rPr>
          <w:rFonts w:ascii="Verdana" w:hAnsi="Verdana"/>
          <w:b/>
          <w:sz w:val="19"/>
          <w:szCs w:val="19"/>
        </w:rPr>
      </w:pPr>
    </w:p>
    <w:p w14:paraId="7BA52B3B" w14:textId="77777777" w:rsidR="00C255E3" w:rsidRPr="00C255E3" w:rsidRDefault="00C255E3" w:rsidP="00C255E3">
      <w:pPr>
        <w:ind w:right="-425"/>
        <w:contextualSpacing/>
        <w:jc w:val="both"/>
        <w:rPr>
          <w:rFonts w:ascii="Verdana" w:hAnsi="Verdana" w:cs="Tahoma"/>
          <w:sz w:val="19"/>
          <w:szCs w:val="19"/>
        </w:rPr>
      </w:pPr>
      <w:r w:rsidRPr="00C255E3">
        <w:rPr>
          <w:rFonts w:ascii="Verdana" w:hAnsi="Verdana" w:cs="Tahoma"/>
          <w:sz w:val="19"/>
          <w:szCs w:val="19"/>
        </w:rPr>
        <w:t xml:space="preserve">Que de conformidad con el artículo 42.1 del Código de Comercio, la empresa que represento forma parte de un grupo empresarial </w:t>
      </w:r>
      <w:r w:rsidRPr="00C255E3">
        <w:rPr>
          <w:rFonts w:ascii="Verdana" w:hAnsi="Verdana"/>
          <w:sz w:val="19"/>
          <w:szCs w:val="19"/>
        </w:rPr>
        <w:t>(</w:t>
      </w:r>
      <w:r w:rsidRPr="00C255E3">
        <w:rPr>
          <w:rFonts w:ascii="Verdana" w:hAnsi="Verdana"/>
          <w:i/>
          <w:sz w:val="19"/>
          <w:szCs w:val="19"/>
        </w:rPr>
        <w:t>si/no</w:t>
      </w:r>
      <w:r w:rsidRPr="00C255E3">
        <w:rPr>
          <w:rFonts w:ascii="Verdana" w:hAnsi="Verdana"/>
          <w:sz w:val="19"/>
          <w:szCs w:val="19"/>
        </w:rPr>
        <w:t xml:space="preserve">): ………. </w:t>
      </w:r>
      <w:r w:rsidRPr="00C255E3">
        <w:rPr>
          <w:rFonts w:ascii="Verdana" w:hAnsi="Verdana" w:cs="Tahoma"/>
          <w:sz w:val="19"/>
          <w:szCs w:val="19"/>
        </w:rPr>
        <w:t xml:space="preserve">Y que </w:t>
      </w:r>
      <w:r w:rsidRPr="00C255E3">
        <w:rPr>
          <w:rFonts w:ascii="Verdana" w:hAnsi="Verdana" w:cs="Tahoma"/>
          <w:b/>
          <w:sz w:val="19"/>
          <w:szCs w:val="19"/>
        </w:rPr>
        <w:t>la/s empresa/s que concurre/n a la presente licitación es/son la/s siguientes/s</w:t>
      </w:r>
      <w:r w:rsidRPr="00C255E3">
        <w:rPr>
          <w:rFonts w:ascii="Verdana" w:hAnsi="Verdana" w:cs="Tahoma"/>
          <w:sz w:val="19"/>
          <w:szCs w:val="19"/>
        </w:rPr>
        <w:t>:</w:t>
      </w:r>
    </w:p>
    <w:p w14:paraId="0A78731E" w14:textId="77777777" w:rsidR="00C255E3" w:rsidRPr="00C255E3" w:rsidRDefault="00C255E3" w:rsidP="00C255E3">
      <w:pPr>
        <w:ind w:left="600" w:right="-425"/>
        <w:contextualSpacing/>
        <w:jc w:val="both"/>
        <w:rPr>
          <w:rFonts w:ascii="Verdana" w:hAnsi="Verdana" w:cs="Tahoma"/>
          <w:b/>
          <w:sz w:val="19"/>
          <w:szCs w:val="19"/>
        </w:rPr>
      </w:pPr>
    </w:p>
    <w:p w14:paraId="49E502F7" w14:textId="77777777" w:rsidR="00C255E3" w:rsidRPr="00C255E3" w:rsidRDefault="00C255E3" w:rsidP="00C255E3">
      <w:pPr>
        <w:ind w:left="600" w:right="-425"/>
        <w:contextualSpacing/>
        <w:jc w:val="both"/>
        <w:rPr>
          <w:rFonts w:ascii="Verdana" w:hAnsi="Verdana" w:cs="Tahoma"/>
          <w:sz w:val="19"/>
          <w:szCs w:val="19"/>
        </w:rPr>
      </w:pPr>
    </w:p>
    <w:tbl>
      <w:tblPr>
        <w:tblW w:w="91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5"/>
        <w:gridCol w:w="3473"/>
      </w:tblGrid>
      <w:tr w:rsidR="00C255E3" w:rsidRPr="00C255E3" w14:paraId="5AC13481" w14:textId="77777777" w:rsidTr="0087031C">
        <w:trPr>
          <w:trHeight w:val="259"/>
          <w:jc w:val="right"/>
        </w:trPr>
        <w:tc>
          <w:tcPr>
            <w:tcW w:w="5665" w:type="dxa"/>
            <w:shd w:val="clear" w:color="auto" w:fill="auto"/>
          </w:tcPr>
          <w:p w14:paraId="71AF98FE" w14:textId="77777777" w:rsidR="00C255E3" w:rsidRPr="00C255E3" w:rsidRDefault="00C255E3" w:rsidP="00C255E3">
            <w:pPr>
              <w:ind w:left="-150" w:right="-425"/>
              <w:contextualSpacing/>
              <w:jc w:val="center"/>
              <w:rPr>
                <w:rFonts w:ascii="Verdana" w:hAnsi="Verdana" w:cs="Tahoma"/>
                <w:sz w:val="19"/>
                <w:szCs w:val="19"/>
              </w:rPr>
            </w:pPr>
            <w:r w:rsidRPr="00C255E3">
              <w:rPr>
                <w:rFonts w:ascii="Verdana" w:hAnsi="Verdana" w:cs="Tahoma"/>
                <w:sz w:val="19"/>
                <w:szCs w:val="19"/>
              </w:rPr>
              <w:t>Denominación social</w:t>
            </w:r>
          </w:p>
        </w:tc>
        <w:tc>
          <w:tcPr>
            <w:tcW w:w="3473" w:type="dxa"/>
            <w:shd w:val="clear" w:color="auto" w:fill="auto"/>
          </w:tcPr>
          <w:p w14:paraId="788D2B40" w14:textId="77777777" w:rsidR="00C255E3" w:rsidRPr="00C255E3" w:rsidRDefault="00C255E3" w:rsidP="00C255E3">
            <w:pPr>
              <w:ind w:right="-425"/>
              <w:contextualSpacing/>
              <w:jc w:val="center"/>
              <w:rPr>
                <w:rFonts w:ascii="Verdana" w:hAnsi="Verdana" w:cs="Tahoma"/>
                <w:sz w:val="19"/>
                <w:szCs w:val="19"/>
              </w:rPr>
            </w:pPr>
            <w:r w:rsidRPr="00C255E3">
              <w:rPr>
                <w:rFonts w:ascii="Verdana" w:hAnsi="Verdana" w:cs="Tahoma"/>
                <w:sz w:val="19"/>
                <w:szCs w:val="19"/>
              </w:rPr>
              <w:t>NIF</w:t>
            </w:r>
          </w:p>
        </w:tc>
      </w:tr>
      <w:tr w:rsidR="00C255E3" w:rsidRPr="00C255E3" w14:paraId="78A0307B" w14:textId="77777777" w:rsidTr="0087031C">
        <w:trPr>
          <w:trHeight w:val="454"/>
          <w:jc w:val="right"/>
        </w:trPr>
        <w:tc>
          <w:tcPr>
            <w:tcW w:w="5665" w:type="dxa"/>
            <w:shd w:val="clear" w:color="auto" w:fill="auto"/>
          </w:tcPr>
          <w:p w14:paraId="41081540" w14:textId="77777777" w:rsidR="00C255E3" w:rsidRPr="00C255E3" w:rsidRDefault="00C255E3" w:rsidP="00C255E3">
            <w:pPr>
              <w:ind w:left="306" w:right="-425"/>
              <w:contextualSpacing/>
              <w:jc w:val="both"/>
              <w:rPr>
                <w:rFonts w:ascii="Verdana" w:hAnsi="Verdana" w:cs="Tahoma"/>
                <w:sz w:val="19"/>
                <w:szCs w:val="19"/>
              </w:rPr>
            </w:pPr>
          </w:p>
        </w:tc>
        <w:tc>
          <w:tcPr>
            <w:tcW w:w="3473" w:type="dxa"/>
            <w:shd w:val="clear" w:color="auto" w:fill="auto"/>
          </w:tcPr>
          <w:p w14:paraId="6E2410AA" w14:textId="77777777" w:rsidR="00C255E3" w:rsidRPr="00C255E3" w:rsidRDefault="00C255E3" w:rsidP="00C255E3">
            <w:pPr>
              <w:ind w:left="600" w:right="-425"/>
              <w:contextualSpacing/>
              <w:jc w:val="both"/>
              <w:rPr>
                <w:rFonts w:ascii="Verdana" w:hAnsi="Verdana" w:cs="Tahoma"/>
                <w:sz w:val="19"/>
                <w:szCs w:val="19"/>
              </w:rPr>
            </w:pPr>
          </w:p>
        </w:tc>
      </w:tr>
      <w:tr w:rsidR="00C255E3" w:rsidRPr="00C255E3" w14:paraId="75C7A239" w14:textId="77777777" w:rsidTr="0087031C">
        <w:trPr>
          <w:trHeight w:val="454"/>
          <w:jc w:val="right"/>
        </w:trPr>
        <w:tc>
          <w:tcPr>
            <w:tcW w:w="5665" w:type="dxa"/>
            <w:shd w:val="clear" w:color="auto" w:fill="auto"/>
          </w:tcPr>
          <w:p w14:paraId="3470E016" w14:textId="77777777" w:rsidR="00C255E3" w:rsidRPr="00C255E3" w:rsidRDefault="00C255E3" w:rsidP="00C255E3">
            <w:pPr>
              <w:ind w:left="600" w:right="-425"/>
              <w:contextualSpacing/>
              <w:jc w:val="both"/>
              <w:rPr>
                <w:rFonts w:ascii="Verdana" w:hAnsi="Verdana" w:cs="Tahoma"/>
                <w:sz w:val="19"/>
                <w:szCs w:val="19"/>
              </w:rPr>
            </w:pPr>
          </w:p>
        </w:tc>
        <w:tc>
          <w:tcPr>
            <w:tcW w:w="3473" w:type="dxa"/>
            <w:shd w:val="clear" w:color="auto" w:fill="auto"/>
          </w:tcPr>
          <w:p w14:paraId="69517A24" w14:textId="77777777" w:rsidR="00C255E3" w:rsidRPr="00C255E3" w:rsidRDefault="00C255E3" w:rsidP="00C255E3">
            <w:pPr>
              <w:ind w:left="600" w:right="-425"/>
              <w:contextualSpacing/>
              <w:jc w:val="both"/>
              <w:rPr>
                <w:rFonts w:ascii="Verdana" w:hAnsi="Verdana" w:cs="Tahoma"/>
                <w:sz w:val="19"/>
                <w:szCs w:val="19"/>
              </w:rPr>
            </w:pPr>
          </w:p>
        </w:tc>
      </w:tr>
    </w:tbl>
    <w:p w14:paraId="06A75B2C" w14:textId="77777777" w:rsidR="00C255E3" w:rsidRPr="00C255E3" w:rsidRDefault="00C255E3" w:rsidP="00C255E3">
      <w:pPr>
        <w:ind w:left="600" w:right="-425"/>
        <w:contextualSpacing/>
        <w:jc w:val="both"/>
        <w:rPr>
          <w:rFonts w:ascii="Verdana" w:hAnsi="Verdana" w:cs="Tahoma"/>
          <w:sz w:val="19"/>
          <w:szCs w:val="19"/>
        </w:rPr>
      </w:pPr>
    </w:p>
    <w:p w14:paraId="5D616134" w14:textId="77777777" w:rsidR="00C255E3" w:rsidRPr="00C255E3" w:rsidRDefault="00C255E3" w:rsidP="00C255E3">
      <w:pPr>
        <w:ind w:left="600" w:right="-425"/>
        <w:rPr>
          <w:rFonts w:ascii="Verdana" w:hAnsi="Verdana" w:cs="Tahoma"/>
          <w:sz w:val="19"/>
          <w:szCs w:val="19"/>
          <w:lang w:val="es-ES_tradnl"/>
        </w:rPr>
      </w:pPr>
    </w:p>
    <w:p w14:paraId="7BDAE6E5" w14:textId="77777777" w:rsidR="00C255E3" w:rsidRPr="00C255E3" w:rsidRDefault="00C255E3" w:rsidP="00C255E3">
      <w:pPr>
        <w:ind w:right="-425"/>
        <w:rPr>
          <w:rFonts w:ascii="Verdana" w:hAnsi="Verdana" w:cs="Tahoma"/>
          <w:sz w:val="19"/>
          <w:szCs w:val="19"/>
        </w:rPr>
      </w:pPr>
      <w:r w:rsidRPr="00C255E3">
        <w:rPr>
          <w:rFonts w:ascii="Verdana" w:hAnsi="Verdana" w:cs="Tahoma"/>
          <w:sz w:val="19"/>
          <w:szCs w:val="19"/>
        </w:rPr>
        <w:t>En............................., a..... de....................de 20....</w:t>
      </w:r>
    </w:p>
    <w:p w14:paraId="17D8EBAF" w14:textId="77777777" w:rsidR="00C255E3" w:rsidRPr="00C255E3" w:rsidRDefault="00C255E3" w:rsidP="00C255E3">
      <w:pPr>
        <w:ind w:left="600" w:right="-425"/>
        <w:rPr>
          <w:rFonts w:ascii="Verdana" w:hAnsi="Verdana" w:cs="Tahoma"/>
          <w:sz w:val="19"/>
          <w:szCs w:val="19"/>
        </w:rPr>
      </w:pPr>
    </w:p>
    <w:p w14:paraId="77D6623A" w14:textId="77777777" w:rsidR="00C255E3" w:rsidRPr="00C255E3" w:rsidRDefault="00C255E3" w:rsidP="00C255E3">
      <w:pPr>
        <w:ind w:left="600" w:right="-425"/>
        <w:rPr>
          <w:rFonts w:ascii="Verdana" w:hAnsi="Verdana" w:cs="Tahoma"/>
          <w:sz w:val="19"/>
          <w:szCs w:val="19"/>
        </w:rPr>
      </w:pPr>
    </w:p>
    <w:p w14:paraId="76833A1C" w14:textId="77777777" w:rsidR="00C255E3" w:rsidRPr="00C255E3" w:rsidRDefault="00C255E3" w:rsidP="00C255E3">
      <w:pPr>
        <w:ind w:left="600" w:right="-425"/>
        <w:rPr>
          <w:rFonts w:ascii="Verdana" w:hAnsi="Verdana" w:cs="Tahoma"/>
          <w:sz w:val="19"/>
          <w:szCs w:val="19"/>
        </w:rPr>
      </w:pPr>
    </w:p>
    <w:p w14:paraId="23594BDE" w14:textId="77777777" w:rsidR="00C255E3" w:rsidRPr="00C255E3" w:rsidRDefault="00C255E3" w:rsidP="00C255E3">
      <w:pPr>
        <w:ind w:right="-425"/>
        <w:rPr>
          <w:rFonts w:ascii="Verdana" w:hAnsi="Verdana" w:cs="Tahoma"/>
          <w:sz w:val="19"/>
          <w:szCs w:val="19"/>
        </w:rPr>
      </w:pPr>
      <w:r w:rsidRPr="00C255E3">
        <w:rPr>
          <w:rFonts w:ascii="Verdana" w:hAnsi="Verdana" w:cs="Tahoma"/>
          <w:sz w:val="19"/>
          <w:szCs w:val="19"/>
        </w:rPr>
        <w:t>Firmado:</w:t>
      </w:r>
    </w:p>
    <w:p w14:paraId="33C05BB1" w14:textId="77777777" w:rsidR="00C255E3" w:rsidRPr="00C255E3" w:rsidRDefault="00C255E3" w:rsidP="00C255E3">
      <w:pPr>
        <w:ind w:left="600" w:right="-425"/>
        <w:rPr>
          <w:rFonts w:ascii="Verdana" w:hAnsi="Verdana" w:cs="Tahoma"/>
          <w:sz w:val="20"/>
          <w:szCs w:val="20"/>
        </w:rPr>
      </w:pPr>
    </w:p>
    <w:p w14:paraId="758A592F" w14:textId="77777777" w:rsidR="00C255E3" w:rsidRPr="00C255E3" w:rsidRDefault="00C255E3" w:rsidP="00C255E3">
      <w:pPr>
        <w:ind w:left="600" w:right="-425"/>
        <w:rPr>
          <w:rFonts w:ascii="Verdana" w:hAnsi="Verdana" w:cs="Tahoma"/>
          <w:sz w:val="20"/>
          <w:szCs w:val="20"/>
        </w:rPr>
      </w:pPr>
    </w:p>
    <w:p w14:paraId="578C4FA4" w14:textId="77777777" w:rsidR="00C255E3" w:rsidRPr="00C255E3" w:rsidRDefault="00C255E3" w:rsidP="00C255E3">
      <w:pPr>
        <w:ind w:left="600" w:right="-425"/>
        <w:rPr>
          <w:rFonts w:ascii="Verdana" w:hAnsi="Verdana" w:cs="Tahoma"/>
          <w:sz w:val="20"/>
          <w:szCs w:val="20"/>
        </w:rPr>
      </w:pPr>
    </w:p>
    <w:p w14:paraId="3CD83240" w14:textId="77777777" w:rsidR="00C255E3" w:rsidRPr="00C255E3" w:rsidRDefault="00C255E3" w:rsidP="00C255E3">
      <w:pPr>
        <w:ind w:left="600" w:right="-425"/>
        <w:rPr>
          <w:rFonts w:ascii="Verdana" w:hAnsi="Verdana" w:cs="Tahoma"/>
          <w:sz w:val="20"/>
          <w:szCs w:val="20"/>
        </w:rPr>
      </w:pPr>
    </w:p>
    <w:p w14:paraId="4D0C9BC3" w14:textId="77777777" w:rsidR="00C255E3" w:rsidRPr="00C255E3" w:rsidRDefault="00C255E3" w:rsidP="00C255E3">
      <w:pPr>
        <w:ind w:left="600" w:right="-425"/>
        <w:rPr>
          <w:rFonts w:ascii="Verdana" w:hAnsi="Verdana" w:cs="Tahoma"/>
          <w:sz w:val="20"/>
          <w:szCs w:val="20"/>
        </w:rPr>
      </w:pPr>
    </w:p>
    <w:p w14:paraId="77C071DC" w14:textId="77777777" w:rsidR="00C255E3" w:rsidRPr="00C255E3" w:rsidRDefault="00C255E3" w:rsidP="00C255E3">
      <w:pPr>
        <w:ind w:left="600" w:right="-425"/>
        <w:rPr>
          <w:rFonts w:ascii="Verdana" w:hAnsi="Verdana" w:cs="Tahoma"/>
          <w:sz w:val="20"/>
          <w:szCs w:val="20"/>
        </w:rPr>
      </w:pPr>
    </w:p>
    <w:p w14:paraId="2CDD05F3" w14:textId="77777777" w:rsidR="00C255E3" w:rsidRPr="00C255E3" w:rsidRDefault="00C255E3" w:rsidP="00C255E3">
      <w:pPr>
        <w:ind w:left="600" w:right="-425"/>
        <w:rPr>
          <w:rFonts w:ascii="Verdana" w:hAnsi="Verdana" w:cs="Tahoma"/>
          <w:sz w:val="20"/>
          <w:szCs w:val="20"/>
        </w:rPr>
      </w:pPr>
    </w:p>
    <w:p w14:paraId="363A0D06" w14:textId="77777777" w:rsidR="00C255E3" w:rsidRPr="00C255E3" w:rsidRDefault="00C255E3" w:rsidP="00C255E3">
      <w:pPr>
        <w:ind w:left="600" w:right="-425"/>
        <w:rPr>
          <w:rFonts w:ascii="Verdana" w:hAnsi="Verdana" w:cs="Tahoma"/>
          <w:sz w:val="20"/>
          <w:szCs w:val="20"/>
        </w:rPr>
      </w:pPr>
    </w:p>
    <w:p w14:paraId="6C127F89" w14:textId="77777777" w:rsidR="00C255E3" w:rsidRPr="00C255E3" w:rsidRDefault="00C255E3" w:rsidP="00C255E3">
      <w:pPr>
        <w:ind w:left="600" w:right="-425"/>
        <w:rPr>
          <w:rFonts w:ascii="Verdana" w:hAnsi="Verdana" w:cs="Tahoma"/>
          <w:sz w:val="20"/>
          <w:szCs w:val="20"/>
        </w:rPr>
      </w:pPr>
    </w:p>
    <w:p w14:paraId="1CB39B3D" w14:textId="77777777" w:rsidR="00C255E3" w:rsidRPr="00C255E3" w:rsidRDefault="00C255E3" w:rsidP="00C255E3">
      <w:pPr>
        <w:ind w:left="600" w:right="-425"/>
        <w:rPr>
          <w:rFonts w:ascii="Verdana" w:hAnsi="Verdana" w:cs="Tahoma"/>
          <w:sz w:val="20"/>
          <w:szCs w:val="20"/>
        </w:rPr>
      </w:pPr>
    </w:p>
    <w:p w14:paraId="31573F5D" w14:textId="77777777" w:rsidR="00C255E3" w:rsidRPr="00C255E3" w:rsidRDefault="00C255E3" w:rsidP="00C255E3">
      <w:pPr>
        <w:shd w:val="clear" w:color="auto" w:fill="FFFFFF"/>
        <w:ind w:right="-425"/>
        <w:jc w:val="both"/>
        <w:rPr>
          <w:rFonts w:ascii="Verdana" w:hAnsi="Verdana"/>
          <w:b/>
          <w:sz w:val="14"/>
          <w:szCs w:val="14"/>
        </w:rPr>
      </w:pPr>
      <w:r w:rsidRPr="00C255E3">
        <w:rPr>
          <w:rFonts w:ascii="Verdana" w:hAnsi="Verdana"/>
          <w:b/>
          <w:sz w:val="14"/>
          <w:szCs w:val="14"/>
        </w:rPr>
        <w:t>Información básica sobre protección de datos personales.</w:t>
      </w:r>
    </w:p>
    <w:p w14:paraId="7B26A235" w14:textId="77777777" w:rsidR="00C255E3" w:rsidRPr="00C255E3" w:rsidRDefault="00C255E3" w:rsidP="00C255E3">
      <w:pPr>
        <w:shd w:val="clear" w:color="auto" w:fill="FFFFFF"/>
        <w:ind w:right="-425"/>
        <w:jc w:val="both"/>
        <w:rPr>
          <w:rFonts w:ascii="Verdana" w:hAnsi="Verdana"/>
          <w:sz w:val="14"/>
          <w:szCs w:val="14"/>
        </w:rPr>
      </w:pPr>
    </w:p>
    <w:p w14:paraId="1429B9C7" w14:textId="77777777" w:rsidR="00C255E3" w:rsidRPr="00C255E3" w:rsidRDefault="00C255E3" w:rsidP="00C255E3">
      <w:pPr>
        <w:shd w:val="clear" w:color="auto" w:fill="FFFFFF"/>
        <w:ind w:right="-425"/>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1FC8B7C6" w14:textId="77777777" w:rsidR="00C255E3" w:rsidRPr="00C255E3" w:rsidRDefault="00C255E3" w:rsidP="00C255E3">
      <w:pPr>
        <w:shd w:val="clear" w:color="auto" w:fill="FFFFFF"/>
        <w:ind w:left="142" w:right="-425"/>
        <w:jc w:val="both"/>
        <w:rPr>
          <w:rFonts w:ascii="Verdana" w:hAnsi="Verdana"/>
          <w:sz w:val="14"/>
          <w:szCs w:val="14"/>
        </w:rPr>
      </w:pPr>
    </w:p>
    <w:p w14:paraId="723EEE69" w14:textId="77777777" w:rsidR="00C255E3" w:rsidRPr="00C255E3" w:rsidRDefault="00C255E3" w:rsidP="001D6481">
      <w:pPr>
        <w:numPr>
          <w:ilvl w:val="0"/>
          <w:numId w:val="54"/>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734D16EC" w14:textId="77777777" w:rsidR="00C255E3" w:rsidRPr="00C255E3" w:rsidRDefault="00C255E3" w:rsidP="001D6481">
      <w:pPr>
        <w:numPr>
          <w:ilvl w:val="0"/>
          <w:numId w:val="54"/>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6F754169" w14:textId="77777777" w:rsidR="00C255E3" w:rsidRPr="00C255E3" w:rsidRDefault="00C255E3" w:rsidP="001D6481">
      <w:pPr>
        <w:numPr>
          <w:ilvl w:val="0"/>
          <w:numId w:val="54"/>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005B45B8" w14:textId="77777777" w:rsidR="00C255E3" w:rsidRPr="00C255E3" w:rsidRDefault="00C255E3" w:rsidP="001D6481">
      <w:pPr>
        <w:numPr>
          <w:ilvl w:val="0"/>
          <w:numId w:val="54"/>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488E5EF6" w14:textId="77777777" w:rsidR="00C255E3" w:rsidRPr="00C255E3" w:rsidRDefault="00C255E3" w:rsidP="001D6481">
      <w:pPr>
        <w:numPr>
          <w:ilvl w:val="0"/>
          <w:numId w:val="54"/>
        </w:numPr>
        <w:shd w:val="clear" w:color="auto" w:fill="FFFFFF"/>
        <w:tabs>
          <w:tab w:val="left" w:pos="142"/>
        </w:tabs>
        <w:ind w:right="-425"/>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18DDE946" w14:textId="77777777" w:rsidR="00C255E3" w:rsidRPr="00C255E3" w:rsidRDefault="00C255E3" w:rsidP="00C255E3">
      <w:pPr>
        <w:shd w:val="clear" w:color="auto" w:fill="FFFFFF"/>
        <w:tabs>
          <w:tab w:val="left" w:pos="142"/>
        </w:tabs>
        <w:ind w:left="142" w:right="-425"/>
        <w:contextualSpacing/>
        <w:jc w:val="both"/>
        <w:rPr>
          <w:rFonts w:ascii="Verdana" w:hAnsi="Verdana"/>
          <w:b/>
          <w:sz w:val="16"/>
          <w:szCs w:val="16"/>
        </w:rPr>
      </w:pPr>
    </w:p>
    <w:p w14:paraId="144AE57E" w14:textId="77777777" w:rsidR="00C255E3" w:rsidRPr="00C255E3" w:rsidRDefault="00C255E3" w:rsidP="00C255E3">
      <w:pPr>
        <w:shd w:val="clear" w:color="auto" w:fill="FFFFFF"/>
        <w:tabs>
          <w:tab w:val="left" w:pos="142"/>
        </w:tabs>
        <w:ind w:right="-425"/>
        <w:jc w:val="both"/>
        <w:rPr>
          <w:rFonts w:ascii="Verdana" w:hAnsi="Verdana" w:cs="Tahoma"/>
          <w:sz w:val="20"/>
          <w:szCs w:val="20"/>
          <w:lang w:val="es-ES_tradnl"/>
        </w:rPr>
      </w:pPr>
      <w:r w:rsidRPr="00C255E3">
        <w:rPr>
          <w:rFonts w:ascii="Verdana" w:hAnsi="Verdana"/>
          <w:b/>
          <w:sz w:val="16"/>
          <w:szCs w:val="16"/>
        </w:rPr>
        <w:t>INFORMACIÓN COMPLETA EN EL ANEXO VII.1 «INFORMACIÓN ADICIONAL SOBRE PROTECCIÓN DE DATOS PERSONALES»</w:t>
      </w:r>
    </w:p>
    <w:p w14:paraId="1852DC0E" w14:textId="77777777" w:rsidR="00C255E3" w:rsidRPr="00C255E3" w:rsidRDefault="00C255E3" w:rsidP="00C255E3">
      <w:pPr>
        <w:jc w:val="center"/>
        <w:rPr>
          <w:rFonts w:ascii="Verdana" w:hAnsi="Verdana" w:cs="Tahoma"/>
          <w:b/>
          <w:sz w:val="22"/>
          <w:szCs w:val="22"/>
          <w:lang w:val="es-ES_tradnl"/>
        </w:rPr>
        <w:sectPr w:rsidR="00C255E3" w:rsidRPr="00C255E3" w:rsidSect="00A12B05">
          <w:footnotePr>
            <w:numRestart w:val="eachSect"/>
          </w:footnotePr>
          <w:type w:val="continuous"/>
          <w:pgSz w:w="11906" w:h="16838"/>
          <w:pgMar w:top="567" w:right="1274" w:bottom="992" w:left="1134" w:header="284" w:footer="482" w:gutter="0"/>
          <w:cols w:space="720"/>
          <w:docGrid w:linePitch="326"/>
        </w:sectPr>
      </w:pPr>
    </w:p>
    <w:p w14:paraId="3DD0D14A" w14:textId="77777777" w:rsidR="00C255E3" w:rsidRPr="00C255E3" w:rsidRDefault="00C255E3" w:rsidP="00C255E3">
      <w:pPr>
        <w:pBdr>
          <w:top w:val="single" w:sz="4" w:space="1" w:color="auto"/>
        </w:pBdr>
        <w:spacing w:before="240"/>
        <w:ind w:left="1701" w:right="-427" w:hanging="1701"/>
        <w:jc w:val="both"/>
        <w:outlineLvl w:val="2"/>
        <w:rPr>
          <w:rFonts w:ascii="Verdana" w:eastAsia="Arial Unicode MS" w:hAnsi="Verdana" w:cs="Arial"/>
          <w:b/>
          <w:caps/>
          <w:sz w:val="19"/>
          <w:szCs w:val="19"/>
        </w:rPr>
      </w:pPr>
      <w:bookmarkStart w:id="520" w:name="_Toc126569708"/>
      <w:bookmarkStart w:id="521" w:name="_Toc160784116"/>
      <w:r w:rsidRPr="00C255E3">
        <w:rPr>
          <w:rFonts w:ascii="Verdana" w:hAnsi="Verdana" w:cs="Arial"/>
          <w:b/>
          <w:caps/>
          <w:sz w:val="19"/>
          <w:szCs w:val="19"/>
          <w:lang w:val="es-ES_tradnl"/>
        </w:rPr>
        <w:lastRenderedPageBreak/>
        <w:t>ANEXO II.7.</w:t>
      </w:r>
      <w:r w:rsidRPr="00C255E3">
        <w:rPr>
          <w:rFonts w:ascii="Verdana" w:eastAsia="Arial Unicode MS" w:hAnsi="Verdana" w:cs="Arial"/>
          <w:b/>
          <w:caps/>
          <w:sz w:val="19"/>
          <w:szCs w:val="19"/>
        </w:rPr>
        <w:t>-</w:t>
      </w:r>
      <w:r w:rsidRPr="00C255E3">
        <w:rPr>
          <w:rFonts w:ascii="Verdana" w:eastAsia="Arial Unicode MS" w:hAnsi="Verdana" w:cs="Arial"/>
          <w:b/>
          <w:caps/>
          <w:sz w:val="19"/>
          <w:szCs w:val="19"/>
        </w:rPr>
        <w:tab/>
        <w:t>LOTE O LOTES A LOS QUE PRESENTA OFERTA / OFERTA INTEGRADORA: COMBINACIÓN DE LOTES</w:t>
      </w:r>
      <w:bookmarkEnd w:id="520"/>
      <w:bookmarkEnd w:id="521"/>
    </w:p>
    <w:p w14:paraId="0EF9D34F" w14:textId="77777777" w:rsidR="00C255E3" w:rsidRPr="00C255E3" w:rsidRDefault="00C255E3" w:rsidP="00C255E3">
      <w:pPr>
        <w:tabs>
          <w:tab w:val="left" w:pos="9436"/>
        </w:tabs>
        <w:ind w:left="600" w:right="-427"/>
        <w:jc w:val="center"/>
        <w:rPr>
          <w:rFonts w:ascii="Verdana" w:eastAsia="Arial Unicode MS" w:hAnsi="Verdana" w:cs="Tahoma"/>
          <w:b/>
          <w:sz w:val="19"/>
          <w:szCs w:val="19"/>
        </w:rPr>
      </w:pPr>
    </w:p>
    <w:p w14:paraId="212C45DB" w14:textId="77777777" w:rsidR="00C255E3" w:rsidRPr="00C255E3" w:rsidRDefault="00C255E3" w:rsidP="00C255E3">
      <w:pPr>
        <w:tabs>
          <w:tab w:val="left" w:pos="9436"/>
        </w:tabs>
        <w:ind w:right="-427"/>
        <w:jc w:val="center"/>
        <w:rPr>
          <w:rFonts w:ascii="Verdana" w:eastAsia="Arial Unicode MS" w:hAnsi="Verdana" w:cs="Tahoma"/>
          <w:b/>
          <w:sz w:val="19"/>
          <w:szCs w:val="19"/>
        </w:rPr>
      </w:pPr>
    </w:p>
    <w:p w14:paraId="3A80B954" w14:textId="3F6B0D77" w:rsidR="00C255E3" w:rsidRPr="00C255E3" w:rsidRDefault="00C255E3" w:rsidP="00C255E3">
      <w:pPr>
        <w:widowControl w:val="0"/>
        <w:tabs>
          <w:tab w:val="center" w:pos="4252"/>
          <w:tab w:val="right" w:pos="8504"/>
        </w:tabs>
        <w:ind w:right="-427"/>
        <w:jc w:val="both"/>
        <w:rPr>
          <w:rFonts w:ascii="Verdana" w:hAnsi="Verdana" w:cs="Tahoma"/>
          <w:sz w:val="19"/>
          <w:szCs w:val="19"/>
        </w:rPr>
      </w:pPr>
      <w:r w:rsidRPr="00C255E3">
        <w:rPr>
          <w:rFonts w:ascii="Verdana" w:hAnsi="Verdana" w:cs="Tahoma"/>
          <w:sz w:val="19"/>
          <w:szCs w:val="19"/>
          <w:vertAlign w:val="superscript"/>
        </w:rPr>
        <w:footnoteReference w:id="71"/>
      </w:r>
      <w:r w:rsidRPr="00C255E3">
        <w:rPr>
          <w:rFonts w:ascii="Verdana" w:hAnsi="Verdana" w:cs="Tahoma"/>
          <w:sz w:val="19"/>
          <w:szCs w:val="19"/>
        </w:rPr>
        <w:t>D./Dña.…………………………………………………, en nombre propio o en representación de (</w:t>
      </w:r>
      <w:r w:rsidRPr="00C255E3">
        <w:rPr>
          <w:rFonts w:ascii="Verdana" w:hAnsi="Verdana" w:cs="Tahoma"/>
          <w:color w:val="0000FF"/>
          <w:sz w:val="19"/>
          <w:szCs w:val="19"/>
        </w:rPr>
        <w:t>operadora económica</w:t>
      </w:r>
      <w:r w:rsidRPr="00C255E3">
        <w:rPr>
          <w:rFonts w:ascii="Verdana" w:hAnsi="Verdana" w:cs="Tahoma"/>
          <w:sz w:val="19"/>
          <w:szCs w:val="19"/>
        </w:rPr>
        <w:t>) ……………………………………………, con NIF………………………(</w:t>
      </w:r>
      <w:r w:rsidRPr="00C255E3">
        <w:rPr>
          <w:rFonts w:ascii="Verdana" w:hAnsi="Verdana" w:cs="Tahoma"/>
          <w:color w:val="0000FF"/>
          <w:sz w:val="19"/>
          <w:szCs w:val="19"/>
        </w:rPr>
        <w:t>de la operadora económica</w:t>
      </w:r>
      <w:r w:rsidRPr="00C255E3">
        <w:rPr>
          <w:rFonts w:ascii="Verdana" w:hAnsi="Verdana" w:cs="Tahoma"/>
          <w:sz w:val="19"/>
          <w:szCs w:val="19"/>
        </w:rPr>
        <w:t>); en relación con el expediente nº</w:t>
      </w:r>
      <w:r w:rsidRPr="00C255E3">
        <w:rPr>
          <w:rFonts w:ascii="Verdana" w:hAnsi="Verdana" w:cs="Tahoma"/>
          <w:b/>
          <w:sz w:val="19"/>
          <w:szCs w:val="19"/>
        </w:rPr>
        <w:t xml:space="preserve"> </w:t>
      </w:r>
      <w:r w:rsidR="000C2E38" w:rsidRPr="00E53F4D">
        <w:rPr>
          <w:rFonts w:ascii="Verdana" w:hAnsi="Verdana" w:cs="Tahoma"/>
          <w:color w:val="0000FF"/>
          <w:sz w:val="19"/>
          <w:szCs w:val="19"/>
        </w:rPr>
        <w:t>C02/025/202</w:t>
      </w:r>
      <w:r w:rsidR="00F63E6B">
        <w:rPr>
          <w:rFonts w:ascii="Verdana" w:hAnsi="Verdana" w:cs="Tahoma"/>
          <w:color w:val="0000FF"/>
          <w:sz w:val="19"/>
          <w:szCs w:val="19"/>
        </w:rPr>
        <w:t>3</w:t>
      </w:r>
    </w:p>
    <w:p w14:paraId="77528C07" w14:textId="77777777" w:rsidR="00C255E3" w:rsidRPr="00C255E3" w:rsidRDefault="00C255E3" w:rsidP="00C255E3">
      <w:pPr>
        <w:tabs>
          <w:tab w:val="left" w:pos="9436"/>
        </w:tabs>
        <w:ind w:left="600" w:right="-427"/>
        <w:jc w:val="center"/>
        <w:rPr>
          <w:rFonts w:ascii="Verdana" w:eastAsia="Arial Unicode MS" w:hAnsi="Verdana"/>
          <w:b/>
          <w:sz w:val="19"/>
          <w:szCs w:val="19"/>
        </w:rPr>
      </w:pPr>
    </w:p>
    <w:p w14:paraId="34D2D172" w14:textId="77777777" w:rsidR="00C255E3" w:rsidRPr="00C255E3" w:rsidRDefault="00C255E3" w:rsidP="00C255E3">
      <w:pPr>
        <w:ind w:right="-427"/>
        <w:jc w:val="center"/>
        <w:rPr>
          <w:rFonts w:ascii="Verdana" w:hAnsi="Verdana"/>
          <w:b/>
          <w:sz w:val="19"/>
          <w:szCs w:val="19"/>
        </w:rPr>
      </w:pPr>
      <w:r w:rsidRPr="00C255E3">
        <w:rPr>
          <w:rFonts w:ascii="Verdana" w:hAnsi="Verdana"/>
          <w:b/>
          <w:sz w:val="19"/>
          <w:szCs w:val="19"/>
        </w:rPr>
        <w:t>DECLARA:</w:t>
      </w:r>
    </w:p>
    <w:p w14:paraId="16B9C148" w14:textId="77777777" w:rsidR="00C255E3" w:rsidRPr="00C255E3" w:rsidRDefault="00C255E3" w:rsidP="00C255E3">
      <w:pPr>
        <w:tabs>
          <w:tab w:val="left" w:pos="9436"/>
        </w:tabs>
        <w:ind w:left="600" w:right="-427"/>
        <w:jc w:val="center"/>
        <w:rPr>
          <w:rFonts w:ascii="Verdana" w:eastAsia="Arial Unicode MS" w:hAnsi="Verdana"/>
          <w:b/>
          <w:sz w:val="19"/>
          <w:szCs w:val="19"/>
        </w:rPr>
      </w:pPr>
    </w:p>
    <w:p w14:paraId="6F38A9D7" w14:textId="77777777" w:rsidR="00C255E3" w:rsidRPr="00C255E3" w:rsidRDefault="00C255E3" w:rsidP="00C255E3">
      <w:pPr>
        <w:ind w:left="900" w:right="-427" w:hanging="333"/>
        <w:jc w:val="both"/>
        <w:rPr>
          <w:rFonts w:ascii="Verdana" w:hAnsi="Verdana" w:cs="Tahoma"/>
          <w:iCs/>
          <w:sz w:val="19"/>
          <w:szCs w:val="19"/>
        </w:rPr>
      </w:pPr>
      <w:r w:rsidRPr="00C255E3">
        <w:rPr>
          <w:rFonts w:ascii="Verdana" w:hAnsi="Verdana" w:cs="Tahoma"/>
          <w:b/>
          <w:iCs/>
          <w:sz w:val="19"/>
          <w:szCs w:val="19"/>
        </w:rPr>
        <w:t>1.-</w:t>
      </w:r>
      <w:r w:rsidRPr="00C255E3">
        <w:rPr>
          <w:rFonts w:ascii="Verdana" w:hAnsi="Verdana" w:cs="Tahoma"/>
          <w:iCs/>
          <w:sz w:val="19"/>
          <w:szCs w:val="19"/>
        </w:rPr>
        <w:t xml:space="preserve"> Que presenta oferta a los lotes siguientes</w:t>
      </w:r>
      <w:r w:rsidRPr="00C255E3">
        <w:rPr>
          <w:rFonts w:ascii="Verdana" w:hAnsi="Verdana" w:cs="Tahoma"/>
          <w:iCs/>
          <w:sz w:val="19"/>
          <w:szCs w:val="19"/>
          <w:vertAlign w:val="superscript"/>
        </w:rPr>
        <w:footnoteReference w:id="72"/>
      </w:r>
      <w:r w:rsidRPr="00C255E3">
        <w:rPr>
          <w:rFonts w:ascii="Verdana" w:hAnsi="Verdana" w:cs="Tahoma"/>
          <w:iCs/>
          <w:sz w:val="19"/>
          <w:szCs w:val="19"/>
        </w:rPr>
        <w:t>: ………………………….</w:t>
      </w:r>
    </w:p>
    <w:p w14:paraId="6BD89045" w14:textId="77777777" w:rsidR="00C255E3" w:rsidRPr="00C255E3" w:rsidRDefault="00C255E3" w:rsidP="00C255E3">
      <w:pPr>
        <w:ind w:left="900" w:right="-427" w:hanging="333"/>
        <w:jc w:val="both"/>
        <w:rPr>
          <w:rFonts w:ascii="Verdana" w:hAnsi="Verdana" w:cs="Tahoma"/>
          <w:iCs/>
          <w:sz w:val="19"/>
          <w:szCs w:val="19"/>
        </w:rPr>
      </w:pPr>
    </w:p>
    <w:p w14:paraId="6E2387F2" w14:textId="77777777" w:rsidR="00C255E3" w:rsidRPr="00C255E3" w:rsidRDefault="00C255E3" w:rsidP="00C255E3">
      <w:pPr>
        <w:ind w:left="900" w:right="-427" w:hanging="333"/>
        <w:jc w:val="both"/>
        <w:rPr>
          <w:rFonts w:ascii="Verdana" w:hAnsi="Verdana" w:cs="Tahoma"/>
          <w:iCs/>
          <w:sz w:val="19"/>
          <w:szCs w:val="19"/>
        </w:rPr>
      </w:pPr>
      <w:r w:rsidRPr="00C255E3">
        <w:rPr>
          <w:rFonts w:ascii="Verdana" w:hAnsi="Verdana" w:cs="Tahoma"/>
          <w:b/>
          <w:iCs/>
          <w:sz w:val="19"/>
          <w:szCs w:val="19"/>
        </w:rPr>
        <w:t>2.-</w:t>
      </w:r>
      <w:r w:rsidRPr="00C255E3">
        <w:rPr>
          <w:rFonts w:ascii="Verdana" w:hAnsi="Verdana" w:cs="Tahoma"/>
          <w:iCs/>
          <w:sz w:val="19"/>
          <w:szCs w:val="19"/>
        </w:rPr>
        <w:t xml:space="preserve"> Que presenta oferta integradora a la siguiente combinación de lotes</w:t>
      </w:r>
      <w:r w:rsidRPr="00C255E3">
        <w:rPr>
          <w:rFonts w:ascii="Verdana" w:hAnsi="Verdana" w:cs="Tahoma"/>
          <w:iCs/>
          <w:sz w:val="19"/>
          <w:szCs w:val="19"/>
          <w:vertAlign w:val="superscript"/>
        </w:rPr>
        <w:footnoteReference w:id="73"/>
      </w:r>
      <w:r w:rsidRPr="00C255E3">
        <w:rPr>
          <w:rFonts w:ascii="Verdana" w:hAnsi="Verdana" w:cs="Tahoma"/>
          <w:iCs/>
          <w:sz w:val="19"/>
          <w:szCs w:val="19"/>
        </w:rPr>
        <w:t>: ………………………</w:t>
      </w:r>
    </w:p>
    <w:p w14:paraId="642349DF" w14:textId="77777777" w:rsidR="00C255E3" w:rsidRPr="00C255E3" w:rsidRDefault="00C255E3" w:rsidP="00C255E3">
      <w:pPr>
        <w:tabs>
          <w:tab w:val="left" w:pos="9436"/>
        </w:tabs>
        <w:ind w:left="600" w:right="-427"/>
        <w:jc w:val="center"/>
        <w:rPr>
          <w:rFonts w:eastAsia="Arial Unicode MS"/>
          <w:sz w:val="19"/>
          <w:szCs w:val="19"/>
        </w:rPr>
      </w:pPr>
    </w:p>
    <w:p w14:paraId="38D5CCB3" w14:textId="77777777" w:rsidR="00C255E3" w:rsidRPr="00C255E3" w:rsidRDefault="00C255E3" w:rsidP="00C255E3">
      <w:pPr>
        <w:tabs>
          <w:tab w:val="left" w:pos="9436"/>
        </w:tabs>
        <w:ind w:left="600" w:right="-427"/>
        <w:jc w:val="center"/>
        <w:rPr>
          <w:rFonts w:eastAsia="Arial Unicode MS"/>
          <w:sz w:val="19"/>
          <w:szCs w:val="19"/>
        </w:rPr>
      </w:pPr>
    </w:p>
    <w:p w14:paraId="7D1ABCF3" w14:textId="77777777" w:rsidR="00C255E3" w:rsidRPr="00C255E3" w:rsidRDefault="00C255E3" w:rsidP="00C255E3">
      <w:pPr>
        <w:tabs>
          <w:tab w:val="left" w:pos="9436"/>
        </w:tabs>
        <w:ind w:left="600" w:right="-427"/>
        <w:jc w:val="center"/>
        <w:rPr>
          <w:rFonts w:eastAsia="Arial Unicode MS"/>
          <w:sz w:val="19"/>
          <w:szCs w:val="19"/>
        </w:rPr>
      </w:pPr>
    </w:p>
    <w:p w14:paraId="05CFB2E3" w14:textId="77777777" w:rsidR="00C255E3" w:rsidRPr="00C255E3" w:rsidRDefault="00C255E3" w:rsidP="00C255E3">
      <w:pPr>
        <w:tabs>
          <w:tab w:val="left" w:pos="9436"/>
        </w:tabs>
        <w:ind w:left="600" w:right="-427"/>
        <w:jc w:val="center"/>
        <w:rPr>
          <w:rFonts w:eastAsia="Arial Unicode MS"/>
          <w:sz w:val="19"/>
          <w:szCs w:val="19"/>
        </w:rPr>
      </w:pPr>
    </w:p>
    <w:p w14:paraId="0C0E64A4" w14:textId="77777777" w:rsidR="00C255E3" w:rsidRPr="00C255E3" w:rsidRDefault="00C255E3" w:rsidP="00C255E3">
      <w:pPr>
        <w:tabs>
          <w:tab w:val="left" w:pos="9436"/>
        </w:tabs>
        <w:ind w:left="600" w:right="-427"/>
        <w:jc w:val="center"/>
        <w:rPr>
          <w:rFonts w:eastAsia="Arial Unicode MS"/>
          <w:sz w:val="19"/>
          <w:szCs w:val="19"/>
        </w:rPr>
      </w:pPr>
    </w:p>
    <w:p w14:paraId="1F37A792" w14:textId="77777777" w:rsidR="00C255E3" w:rsidRPr="00C255E3" w:rsidRDefault="00C255E3" w:rsidP="00C255E3">
      <w:pPr>
        <w:tabs>
          <w:tab w:val="left" w:pos="9436"/>
        </w:tabs>
        <w:ind w:left="600" w:right="-427"/>
        <w:jc w:val="center"/>
        <w:rPr>
          <w:rFonts w:eastAsia="Arial Unicode MS"/>
          <w:sz w:val="19"/>
          <w:szCs w:val="19"/>
        </w:rPr>
      </w:pPr>
    </w:p>
    <w:p w14:paraId="35244429" w14:textId="77777777" w:rsidR="00C255E3" w:rsidRPr="00C255E3" w:rsidRDefault="00C255E3" w:rsidP="00C255E3">
      <w:pPr>
        <w:tabs>
          <w:tab w:val="left" w:pos="9436"/>
        </w:tabs>
        <w:ind w:left="600" w:right="-427"/>
        <w:jc w:val="center"/>
        <w:rPr>
          <w:rFonts w:eastAsia="Arial Unicode MS"/>
          <w:sz w:val="19"/>
          <w:szCs w:val="19"/>
        </w:rPr>
      </w:pPr>
    </w:p>
    <w:p w14:paraId="4B57B49B" w14:textId="77777777" w:rsidR="00C255E3" w:rsidRPr="00C255E3" w:rsidRDefault="00C255E3" w:rsidP="00C255E3">
      <w:pPr>
        <w:ind w:left="600" w:right="-427"/>
        <w:rPr>
          <w:rFonts w:ascii="Verdana" w:hAnsi="Verdana" w:cs="Tahoma"/>
          <w:sz w:val="19"/>
          <w:szCs w:val="19"/>
          <w:lang w:val="es-ES_tradnl"/>
        </w:rPr>
      </w:pPr>
    </w:p>
    <w:p w14:paraId="7EB884BB" w14:textId="77777777" w:rsidR="00C255E3" w:rsidRPr="00C255E3" w:rsidRDefault="00C255E3" w:rsidP="00C255E3">
      <w:pPr>
        <w:ind w:left="284" w:right="-427"/>
        <w:rPr>
          <w:rFonts w:ascii="Verdana" w:hAnsi="Verdana" w:cs="Tahoma"/>
          <w:sz w:val="19"/>
          <w:szCs w:val="19"/>
        </w:rPr>
      </w:pPr>
      <w:r w:rsidRPr="00C255E3">
        <w:rPr>
          <w:rFonts w:ascii="Verdana" w:hAnsi="Verdana" w:cs="Tahoma"/>
          <w:sz w:val="19"/>
          <w:szCs w:val="19"/>
        </w:rPr>
        <w:t>En............................., a..... de....................de 20....</w:t>
      </w:r>
    </w:p>
    <w:p w14:paraId="07C905C1" w14:textId="77777777" w:rsidR="00C255E3" w:rsidRPr="00C255E3" w:rsidRDefault="00C255E3" w:rsidP="00C255E3">
      <w:pPr>
        <w:ind w:left="284" w:right="-427"/>
        <w:rPr>
          <w:rFonts w:ascii="Verdana" w:hAnsi="Verdana" w:cs="Tahoma"/>
          <w:sz w:val="19"/>
          <w:szCs w:val="19"/>
        </w:rPr>
      </w:pPr>
    </w:p>
    <w:p w14:paraId="45EE6E7E" w14:textId="77777777" w:rsidR="00C255E3" w:rsidRPr="00C255E3" w:rsidRDefault="00C255E3" w:rsidP="00C255E3">
      <w:pPr>
        <w:ind w:left="284" w:right="-427"/>
        <w:rPr>
          <w:rFonts w:ascii="Verdana" w:hAnsi="Verdana" w:cs="Tahoma"/>
          <w:sz w:val="19"/>
          <w:szCs w:val="19"/>
        </w:rPr>
      </w:pPr>
    </w:p>
    <w:p w14:paraId="6711A625" w14:textId="77777777" w:rsidR="00C255E3" w:rsidRPr="00C255E3" w:rsidRDefault="00C255E3" w:rsidP="00C255E3">
      <w:pPr>
        <w:ind w:left="284" w:right="-427"/>
        <w:rPr>
          <w:rFonts w:ascii="Verdana" w:hAnsi="Verdana" w:cs="Tahoma"/>
          <w:sz w:val="19"/>
          <w:szCs w:val="19"/>
        </w:rPr>
      </w:pPr>
    </w:p>
    <w:p w14:paraId="2B1FD97F" w14:textId="77777777" w:rsidR="00C255E3" w:rsidRPr="00C255E3" w:rsidRDefault="00C255E3" w:rsidP="00C255E3">
      <w:pPr>
        <w:ind w:left="284" w:right="-427"/>
        <w:rPr>
          <w:rFonts w:ascii="Verdana" w:hAnsi="Verdana" w:cs="Tahoma"/>
          <w:sz w:val="19"/>
          <w:szCs w:val="19"/>
        </w:rPr>
      </w:pPr>
      <w:r w:rsidRPr="00C255E3">
        <w:rPr>
          <w:rFonts w:ascii="Verdana" w:hAnsi="Verdana" w:cs="Tahoma"/>
          <w:sz w:val="19"/>
          <w:szCs w:val="19"/>
        </w:rPr>
        <w:t>Firmado:</w:t>
      </w:r>
    </w:p>
    <w:p w14:paraId="7FE7A0DE" w14:textId="77777777" w:rsidR="00C255E3" w:rsidRPr="00C255E3" w:rsidRDefault="00C255E3" w:rsidP="00C255E3">
      <w:pPr>
        <w:ind w:left="284" w:right="-427"/>
        <w:rPr>
          <w:rFonts w:ascii="Verdana" w:hAnsi="Verdana" w:cs="Tahoma"/>
          <w:sz w:val="19"/>
          <w:szCs w:val="19"/>
        </w:rPr>
      </w:pPr>
    </w:p>
    <w:p w14:paraId="74136CA4" w14:textId="77777777" w:rsidR="00C255E3" w:rsidRPr="00C255E3" w:rsidRDefault="00C255E3" w:rsidP="00C255E3">
      <w:pPr>
        <w:ind w:left="284" w:right="-427"/>
        <w:rPr>
          <w:rFonts w:ascii="Verdana" w:hAnsi="Verdana" w:cs="Tahoma"/>
          <w:sz w:val="19"/>
          <w:szCs w:val="19"/>
        </w:rPr>
      </w:pPr>
    </w:p>
    <w:p w14:paraId="283BC37E" w14:textId="77777777" w:rsidR="00C255E3" w:rsidRPr="00C255E3" w:rsidRDefault="00C255E3" w:rsidP="00C255E3">
      <w:pPr>
        <w:ind w:left="284" w:right="-427"/>
        <w:rPr>
          <w:rFonts w:ascii="Verdana" w:hAnsi="Verdana" w:cs="Tahoma"/>
          <w:sz w:val="19"/>
          <w:szCs w:val="19"/>
        </w:rPr>
      </w:pPr>
    </w:p>
    <w:p w14:paraId="17C7929E" w14:textId="77777777" w:rsidR="00C255E3" w:rsidRPr="00C255E3" w:rsidRDefault="00C255E3" w:rsidP="00C255E3">
      <w:pPr>
        <w:ind w:left="284" w:right="-427"/>
        <w:rPr>
          <w:rFonts w:ascii="Verdana" w:hAnsi="Verdana" w:cs="Tahoma"/>
          <w:sz w:val="19"/>
          <w:szCs w:val="19"/>
        </w:rPr>
      </w:pPr>
    </w:p>
    <w:p w14:paraId="5E5062B5" w14:textId="77777777" w:rsidR="00C255E3" w:rsidRPr="00C255E3" w:rsidRDefault="00C255E3" w:rsidP="00C255E3">
      <w:pPr>
        <w:ind w:left="284" w:right="-427"/>
        <w:rPr>
          <w:rFonts w:ascii="Verdana" w:hAnsi="Verdana" w:cs="Tahoma"/>
          <w:sz w:val="19"/>
          <w:szCs w:val="19"/>
        </w:rPr>
      </w:pPr>
    </w:p>
    <w:p w14:paraId="4CE79325" w14:textId="77777777" w:rsidR="00C255E3" w:rsidRPr="00C255E3" w:rsidRDefault="00C255E3" w:rsidP="00C255E3">
      <w:pPr>
        <w:ind w:left="284" w:right="-427"/>
        <w:rPr>
          <w:rFonts w:ascii="Verdana" w:hAnsi="Verdana" w:cs="Tahoma"/>
          <w:sz w:val="19"/>
          <w:szCs w:val="19"/>
        </w:rPr>
      </w:pPr>
    </w:p>
    <w:p w14:paraId="6B04C0AA" w14:textId="77777777" w:rsidR="00C255E3" w:rsidRPr="00C255E3" w:rsidRDefault="00C255E3" w:rsidP="00C255E3">
      <w:pPr>
        <w:ind w:left="284" w:right="-427"/>
        <w:rPr>
          <w:rFonts w:ascii="Verdana" w:hAnsi="Verdana" w:cs="Tahoma"/>
          <w:sz w:val="19"/>
          <w:szCs w:val="19"/>
        </w:rPr>
      </w:pPr>
    </w:p>
    <w:p w14:paraId="30602BE0" w14:textId="77777777" w:rsidR="00C255E3" w:rsidRPr="00C255E3" w:rsidRDefault="00C255E3" w:rsidP="00C255E3">
      <w:pPr>
        <w:ind w:left="284" w:right="-427"/>
        <w:rPr>
          <w:rFonts w:ascii="Verdana" w:hAnsi="Verdana" w:cs="Tahoma"/>
          <w:sz w:val="19"/>
          <w:szCs w:val="19"/>
        </w:rPr>
      </w:pPr>
    </w:p>
    <w:p w14:paraId="747FFC6D" w14:textId="77777777" w:rsidR="00C255E3" w:rsidRPr="00C255E3" w:rsidRDefault="00C255E3" w:rsidP="00C255E3">
      <w:pPr>
        <w:ind w:left="284" w:right="-427"/>
        <w:rPr>
          <w:rFonts w:ascii="Verdana" w:hAnsi="Verdana" w:cs="Tahoma"/>
          <w:sz w:val="19"/>
          <w:szCs w:val="19"/>
        </w:rPr>
      </w:pPr>
    </w:p>
    <w:p w14:paraId="6D03C972" w14:textId="77777777" w:rsidR="00C255E3" w:rsidRPr="00C255E3" w:rsidRDefault="00C255E3" w:rsidP="00C255E3">
      <w:pPr>
        <w:ind w:left="284" w:right="-427"/>
        <w:rPr>
          <w:rFonts w:ascii="Verdana" w:hAnsi="Verdana" w:cs="Tahoma"/>
          <w:sz w:val="19"/>
          <w:szCs w:val="19"/>
        </w:rPr>
      </w:pPr>
    </w:p>
    <w:p w14:paraId="45541153" w14:textId="77777777" w:rsidR="00C255E3" w:rsidRPr="00C255E3" w:rsidRDefault="00C255E3" w:rsidP="00C255E3">
      <w:pPr>
        <w:ind w:left="284" w:right="-427"/>
        <w:rPr>
          <w:rFonts w:ascii="Verdana" w:hAnsi="Verdana" w:cs="Tahoma"/>
          <w:sz w:val="19"/>
          <w:szCs w:val="19"/>
        </w:rPr>
      </w:pPr>
    </w:p>
    <w:p w14:paraId="4529812E" w14:textId="77777777" w:rsidR="00C255E3" w:rsidRPr="00C255E3" w:rsidRDefault="00C255E3" w:rsidP="00C255E3">
      <w:pPr>
        <w:shd w:val="clear" w:color="auto" w:fill="FFFFFF"/>
        <w:ind w:right="-427"/>
        <w:jc w:val="both"/>
        <w:rPr>
          <w:rFonts w:ascii="Verdana" w:hAnsi="Verdana"/>
          <w:b/>
          <w:sz w:val="14"/>
          <w:szCs w:val="14"/>
        </w:rPr>
      </w:pPr>
      <w:r w:rsidRPr="00C255E3">
        <w:rPr>
          <w:rFonts w:ascii="Verdana" w:hAnsi="Verdana"/>
          <w:b/>
          <w:sz w:val="14"/>
          <w:szCs w:val="14"/>
        </w:rPr>
        <w:t>Información básica sobre protección de datos personales.</w:t>
      </w:r>
    </w:p>
    <w:p w14:paraId="644DAE5B" w14:textId="77777777" w:rsidR="00C255E3" w:rsidRPr="00C255E3" w:rsidRDefault="00C255E3" w:rsidP="00C255E3">
      <w:pPr>
        <w:shd w:val="clear" w:color="auto" w:fill="FFFFFF"/>
        <w:ind w:left="142" w:right="-427"/>
        <w:jc w:val="both"/>
        <w:rPr>
          <w:rFonts w:ascii="Verdana" w:hAnsi="Verdana"/>
          <w:sz w:val="14"/>
          <w:szCs w:val="14"/>
        </w:rPr>
      </w:pPr>
    </w:p>
    <w:p w14:paraId="1326C170" w14:textId="77777777" w:rsidR="00C255E3" w:rsidRPr="00C255E3" w:rsidRDefault="00C255E3" w:rsidP="00C255E3">
      <w:pPr>
        <w:shd w:val="clear" w:color="auto" w:fill="FFFFFF"/>
        <w:ind w:right="-427"/>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50D79A23" w14:textId="77777777" w:rsidR="00C255E3" w:rsidRPr="00C255E3" w:rsidRDefault="00C255E3" w:rsidP="00C255E3">
      <w:pPr>
        <w:shd w:val="clear" w:color="auto" w:fill="FFFFFF"/>
        <w:ind w:left="142" w:right="-427"/>
        <w:jc w:val="both"/>
        <w:rPr>
          <w:rFonts w:ascii="Verdana" w:hAnsi="Verdana"/>
          <w:sz w:val="14"/>
          <w:szCs w:val="14"/>
        </w:rPr>
      </w:pPr>
    </w:p>
    <w:p w14:paraId="7A41103F" w14:textId="77777777" w:rsidR="00C255E3" w:rsidRPr="00C255E3" w:rsidRDefault="00C255E3" w:rsidP="001D6481">
      <w:pPr>
        <w:numPr>
          <w:ilvl w:val="0"/>
          <w:numId w:val="55"/>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2D19316E" w14:textId="77777777" w:rsidR="00C255E3" w:rsidRPr="00C255E3" w:rsidRDefault="00C255E3" w:rsidP="001D6481">
      <w:pPr>
        <w:numPr>
          <w:ilvl w:val="0"/>
          <w:numId w:val="55"/>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3A8A1C35" w14:textId="77777777" w:rsidR="00C255E3" w:rsidRPr="00C255E3" w:rsidRDefault="00C255E3" w:rsidP="001D6481">
      <w:pPr>
        <w:numPr>
          <w:ilvl w:val="0"/>
          <w:numId w:val="55"/>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5F68EF86" w14:textId="77777777" w:rsidR="00C255E3" w:rsidRPr="00C255E3" w:rsidRDefault="00C255E3" w:rsidP="001D6481">
      <w:pPr>
        <w:numPr>
          <w:ilvl w:val="0"/>
          <w:numId w:val="55"/>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57B9D274" w14:textId="77777777" w:rsidR="00C255E3" w:rsidRPr="00C255E3" w:rsidRDefault="00C255E3" w:rsidP="001D6481">
      <w:pPr>
        <w:numPr>
          <w:ilvl w:val="0"/>
          <w:numId w:val="55"/>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0ECB7FC4" w14:textId="77777777" w:rsidR="00C255E3" w:rsidRPr="00C255E3" w:rsidRDefault="00C255E3" w:rsidP="00C255E3">
      <w:pPr>
        <w:shd w:val="clear" w:color="auto" w:fill="FFFFFF"/>
        <w:tabs>
          <w:tab w:val="left" w:pos="142"/>
        </w:tabs>
        <w:ind w:left="142" w:right="-427"/>
        <w:contextualSpacing/>
        <w:jc w:val="both"/>
        <w:rPr>
          <w:rFonts w:ascii="Verdana" w:hAnsi="Verdana"/>
          <w:b/>
          <w:sz w:val="16"/>
          <w:szCs w:val="16"/>
        </w:rPr>
      </w:pPr>
    </w:p>
    <w:p w14:paraId="2FF12A97" w14:textId="77777777" w:rsidR="00C255E3" w:rsidRPr="00C255E3" w:rsidRDefault="00C255E3" w:rsidP="00C255E3">
      <w:pPr>
        <w:shd w:val="clear" w:color="auto" w:fill="FFFFFF"/>
        <w:tabs>
          <w:tab w:val="left" w:pos="142"/>
        </w:tabs>
        <w:ind w:right="-427"/>
        <w:jc w:val="both"/>
        <w:rPr>
          <w:rFonts w:ascii="Verdana" w:hAnsi="Verdana"/>
          <w:b/>
          <w:sz w:val="16"/>
          <w:szCs w:val="16"/>
        </w:rPr>
      </w:pPr>
      <w:r w:rsidRPr="00C255E3">
        <w:rPr>
          <w:rFonts w:ascii="Verdana" w:hAnsi="Verdana"/>
          <w:b/>
          <w:sz w:val="16"/>
          <w:szCs w:val="16"/>
        </w:rPr>
        <w:t>INFORMACIÓN COMPLETA EN EL ANEXO VII.1 «INFORMACIÓN ADICIONAL SOBRE PROTECCIÓN DE DATOS PERSONALES»</w:t>
      </w:r>
    </w:p>
    <w:p w14:paraId="51FBB906" w14:textId="77777777" w:rsidR="00C255E3" w:rsidRPr="00C255E3" w:rsidRDefault="00C255E3" w:rsidP="00C255E3">
      <w:pPr>
        <w:tabs>
          <w:tab w:val="left" w:pos="9436"/>
        </w:tabs>
        <w:ind w:right="-427"/>
        <w:rPr>
          <w:rFonts w:ascii="Tahoma" w:hAnsi="Tahoma" w:cs="Tahoma"/>
          <w:sz w:val="16"/>
          <w:szCs w:val="16"/>
          <w:lang w:val="es-ES_tradnl"/>
        </w:rPr>
      </w:pPr>
    </w:p>
    <w:p w14:paraId="40F5F0AC" w14:textId="77777777" w:rsidR="00C255E3" w:rsidRPr="00C255E3" w:rsidRDefault="00C255E3" w:rsidP="00C255E3">
      <w:pPr>
        <w:jc w:val="center"/>
        <w:rPr>
          <w:rFonts w:ascii="Verdana" w:hAnsi="Verdana" w:cs="Tahoma"/>
          <w:b/>
          <w:sz w:val="22"/>
          <w:szCs w:val="22"/>
          <w:lang w:val="es-ES_tradnl"/>
        </w:rPr>
        <w:sectPr w:rsidR="00C255E3" w:rsidRPr="00C255E3" w:rsidSect="00A12B05">
          <w:footnotePr>
            <w:numRestart w:val="eachSect"/>
          </w:footnotePr>
          <w:pgSz w:w="11906" w:h="16838"/>
          <w:pgMar w:top="567" w:right="1276" w:bottom="992" w:left="1134" w:header="284" w:footer="482" w:gutter="0"/>
          <w:cols w:space="720"/>
          <w:docGrid w:linePitch="326"/>
        </w:sectPr>
      </w:pPr>
    </w:p>
    <w:p w14:paraId="361ED9FD" w14:textId="77777777" w:rsidR="00C255E3" w:rsidRPr="00C255E3" w:rsidRDefault="00C255E3" w:rsidP="00C255E3">
      <w:pPr>
        <w:pBdr>
          <w:top w:val="single" w:sz="4" w:space="0" w:color="auto"/>
        </w:pBdr>
        <w:spacing w:before="240"/>
        <w:ind w:left="1701" w:right="-427" w:hanging="1701"/>
        <w:jc w:val="both"/>
        <w:outlineLvl w:val="2"/>
        <w:rPr>
          <w:rFonts w:ascii="Verdana" w:hAnsi="Verdana" w:cs="Arial"/>
          <w:b/>
          <w:caps/>
          <w:sz w:val="19"/>
          <w:szCs w:val="19"/>
        </w:rPr>
      </w:pPr>
      <w:bookmarkStart w:id="522" w:name="_Toc126569709"/>
      <w:bookmarkStart w:id="523" w:name="_Toc160784117"/>
      <w:r w:rsidRPr="00C255E3">
        <w:rPr>
          <w:rFonts w:ascii="Verdana" w:hAnsi="Verdana" w:cs="Arial"/>
          <w:b/>
          <w:caps/>
          <w:sz w:val="19"/>
          <w:szCs w:val="19"/>
        </w:rPr>
        <w:lastRenderedPageBreak/>
        <w:t>ANEXO II.8.- DECLARACIÓN SOBRE SUBCONTRATACIÓN DE SERVIDORES</w:t>
      </w:r>
      <w:bookmarkEnd w:id="522"/>
      <w:bookmarkEnd w:id="523"/>
    </w:p>
    <w:p w14:paraId="589DA124" w14:textId="77777777" w:rsidR="00C255E3" w:rsidRPr="00C255E3" w:rsidRDefault="00C255E3" w:rsidP="00C255E3">
      <w:pPr>
        <w:jc w:val="both"/>
        <w:rPr>
          <w:rFonts w:ascii="Verdana" w:hAnsi="Verdana"/>
          <w:sz w:val="19"/>
          <w:szCs w:val="19"/>
        </w:rPr>
      </w:pPr>
    </w:p>
    <w:p w14:paraId="323BC0F0" w14:textId="77777777" w:rsidR="00C255E3" w:rsidRPr="00C255E3" w:rsidRDefault="00C255E3" w:rsidP="00C255E3">
      <w:pPr>
        <w:jc w:val="both"/>
        <w:rPr>
          <w:rFonts w:ascii="Verdana" w:hAnsi="Verdana"/>
          <w:sz w:val="19"/>
          <w:szCs w:val="19"/>
        </w:rPr>
      </w:pPr>
    </w:p>
    <w:p w14:paraId="39658F61" w14:textId="07292AFF" w:rsidR="00C255E3" w:rsidRPr="00C255E3" w:rsidRDefault="00C255E3" w:rsidP="00C255E3">
      <w:pPr>
        <w:jc w:val="both"/>
        <w:rPr>
          <w:rFonts w:ascii="Verdana" w:hAnsi="Verdana"/>
          <w:sz w:val="19"/>
          <w:szCs w:val="19"/>
        </w:rPr>
      </w:pPr>
      <w:r w:rsidRPr="00C255E3">
        <w:rPr>
          <w:rFonts w:ascii="Verdana" w:hAnsi="Verdana"/>
          <w:sz w:val="19"/>
          <w:szCs w:val="19"/>
        </w:rPr>
        <w:t>D./Dña.…………………………………………………, en nombre propio o en representación de (operadora económica)……………………………………………, con NIF………………………(de la operadora económica), en relación con el expediente nº</w:t>
      </w:r>
      <w:r w:rsidRPr="00C255E3">
        <w:rPr>
          <w:rFonts w:ascii="Verdana" w:hAnsi="Verdana"/>
          <w:b/>
          <w:bCs/>
          <w:sz w:val="19"/>
          <w:szCs w:val="19"/>
        </w:rPr>
        <w:t xml:space="preserve"> </w:t>
      </w:r>
      <w:r w:rsidR="000C2E38" w:rsidRPr="00E53F4D">
        <w:rPr>
          <w:rFonts w:ascii="Verdana" w:hAnsi="Verdana" w:cs="Tahoma"/>
          <w:color w:val="0000FF"/>
          <w:sz w:val="19"/>
          <w:szCs w:val="19"/>
        </w:rPr>
        <w:t>C02/025/202</w:t>
      </w:r>
      <w:r w:rsidR="00F63E6B">
        <w:rPr>
          <w:rFonts w:ascii="Verdana" w:hAnsi="Verdana" w:cs="Tahoma"/>
          <w:color w:val="0000FF"/>
          <w:sz w:val="19"/>
          <w:szCs w:val="19"/>
        </w:rPr>
        <w:t>3</w:t>
      </w:r>
      <w:r w:rsidRPr="00C255E3">
        <w:rPr>
          <w:rFonts w:ascii="Verdana" w:hAnsi="Verdana"/>
          <w:b/>
          <w:bCs/>
          <w:sz w:val="19"/>
          <w:szCs w:val="19"/>
        </w:rPr>
        <w:t xml:space="preserve">, </w:t>
      </w:r>
      <w:r w:rsidRPr="00C255E3">
        <w:rPr>
          <w:rFonts w:ascii="Verdana" w:hAnsi="Verdana"/>
          <w:sz w:val="19"/>
          <w:szCs w:val="19"/>
        </w:rPr>
        <w:t>bajo su responsabilidad</w:t>
      </w:r>
    </w:p>
    <w:p w14:paraId="083A4E10" w14:textId="77777777" w:rsidR="00C255E3" w:rsidRPr="00C255E3" w:rsidRDefault="00C255E3" w:rsidP="00C255E3">
      <w:pPr>
        <w:jc w:val="both"/>
        <w:rPr>
          <w:rFonts w:ascii="Verdana" w:hAnsi="Verdana"/>
          <w:b/>
          <w:bCs/>
          <w:sz w:val="19"/>
          <w:szCs w:val="19"/>
        </w:rPr>
      </w:pPr>
    </w:p>
    <w:p w14:paraId="3FD17CC7" w14:textId="77777777" w:rsidR="00C255E3" w:rsidRPr="00C255E3" w:rsidRDefault="00C255E3" w:rsidP="00C255E3">
      <w:pPr>
        <w:jc w:val="center"/>
        <w:rPr>
          <w:rFonts w:ascii="Verdana" w:hAnsi="Verdana"/>
          <w:b/>
          <w:bCs/>
          <w:sz w:val="19"/>
          <w:szCs w:val="19"/>
        </w:rPr>
      </w:pPr>
      <w:r w:rsidRPr="00C255E3">
        <w:rPr>
          <w:rFonts w:ascii="Verdana" w:hAnsi="Verdana"/>
          <w:b/>
          <w:bCs/>
          <w:sz w:val="19"/>
          <w:szCs w:val="19"/>
        </w:rPr>
        <w:t>DECLARA</w:t>
      </w:r>
    </w:p>
    <w:p w14:paraId="62ACA446" w14:textId="77777777" w:rsidR="00C255E3" w:rsidRPr="00C255E3" w:rsidRDefault="00C255E3" w:rsidP="00C255E3">
      <w:pPr>
        <w:jc w:val="both"/>
        <w:rPr>
          <w:rFonts w:ascii="Verdana" w:hAnsi="Verdana"/>
          <w:sz w:val="19"/>
          <w:szCs w:val="19"/>
        </w:rPr>
      </w:pPr>
    </w:p>
    <w:p w14:paraId="1427044C" w14:textId="77777777" w:rsidR="00C255E3" w:rsidRPr="00C255E3" w:rsidRDefault="00C255E3" w:rsidP="00C255E3">
      <w:pPr>
        <w:jc w:val="both"/>
        <w:rPr>
          <w:rFonts w:ascii="Verdana" w:hAnsi="Verdana"/>
          <w:sz w:val="19"/>
          <w:szCs w:val="19"/>
        </w:rPr>
      </w:pPr>
      <w:r w:rsidRPr="00C255E3">
        <w:rPr>
          <w:rFonts w:ascii="Verdana" w:hAnsi="Verdana"/>
          <w:sz w:val="19"/>
          <w:szCs w:val="19"/>
        </w:rPr>
        <w:t xml:space="preserve">ante el órgano de contratación competente para la adjudicación del contrato de servicios que tiene por objeto la </w:t>
      </w:r>
      <w:r w:rsidRPr="00C255E3">
        <w:rPr>
          <w:rFonts w:ascii="Verdana" w:hAnsi="Verdana" w:cs="Tahoma"/>
          <w:color w:val="0000FF"/>
          <w:sz w:val="19"/>
          <w:szCs w:val="19"/>
        </w:rPr>
        <w:t>Prestación del servicio denominado Servicio de XXX (X/XX/XXX)</w:t>
      </w:r>
    </w:p>
    <w:p w14:paraId="37DC9C8B" w14:textId="77777777" w:rsidR="00C255E3" w:rsidRPr="00C255E3" w:rsidRDefault="00C255E3" w:rsidP="001D6481">
      <w:pPr>
        <w:numPr>
          <w:ilvl w:val="0"/>
          <w:numId w:val="155"/>
        </w:numPr>
        <w:jc w:val="both"/>
        <w:rPr>
          <w:rFonts w:ascii="Verdana" w:hAnsi="Verdana"/>
          <w:sz w:val="19"/>
          <w:szCs w:val="19"/>
        </w:rPr>
      </w:pPr>
      <w:r w:rsidRPr="00C255E3">
        <w:rPr>
          <w:rFonts w:ascii="Verdana" w:hAnsi="Verdana"/>
          <w:sz w:val="19"/>
          <w:szCs w:val="19"/>
        </w:rPr>
        <w:t xml:space="preserve">Que (señalar lo que proceda) </w:t>
      </w:r>
      <w:r w:rsidRPr="00C255E3">
        <w:rPr>
          <w:rFonts w:ascii="Verdana" w:hAnsi="Verdana"/>
          <w:b/>
          <w:bCs/>
          <w:sz w:val="19"/>
          <w:szCs w:val="19"/>
        </w:rPr>
        <w:t>SI  NO</w:t>
      </w:r>
      <w:r w:rsidRPr="00C255E3">
        <w:rPr>
          <w:rFonts w:ascii="Verdana" w:hAnsi="Verdana"/>
          <w:sz w:val="19"/>
          <w:szCs w:val="19"/>
        </w:rPr>
        <w:t xml:space="preserve"> tiene previsto subcontratar los servidores o los servicios asociados a los mismos. </w:t>
      </w:r>
    </w:p>
    <w:p w14:paraId="256E5E88" w14:textId="77777777" w:rsidR="00C255E3" w:rsidRPr="00C255E3" w:rsidRDefault="00C255E3" w:rsidP="001D6481">
      <w:pPr>
        <w:numPr>
          <w:ilvl w:val="0"/>
          <w:numId w:val="155"/>
        </w:numPr>
        <w:jc w:val="both"/>
        <w:rPr>
          <w:rFonts w:ascii="Verdana" w:hAnsi="Verdana"/>
          <w:sz w:val="19"/>
          <w:szCs w:val="19"/>
        </w:rPr>
      </w:pPr>
      <w:r w:rsidRPr="00C255E3">
        <w:rPr>
          <w:rFonts w:ascii="Verdana" w:hAnsi="Verdana"/>
          <w:sz w:val="19"/>
          <w:szCs w:val="19"/>
        </w:rPr>
        <w:t xml:space="preserve">Que en caso afirmativo, la persona/s empresaria/s con la/s que se prevé subcontratar es/son: </w:t>
      </w:r>
    </w:p>
    <w:p w14:paraId="162D5FAD" w14:textId="77777777" w:rsidR="00C255E3" w:rsidRPr="00C255E3" w:rsidRDefault="00C255E3" w:rsidP="00C255E3">
      <w:pPr>
        <w:numPr>
          <w:ilvl w:val="0"/>
          <w:numId w:val="1"/>
        </w:numPr>
        <w:tabs>
          <w:tab w:val="clear" w:pos="947"/>
        </w:tabs>
        <w:ind w:left="720" w:firstLine="0"/>
        <w:jc w:val="both"/>
        <w:rPr>
          <w:rFonts w:ascii="Verdana" w:hAnsi="Verdana"/>
          <w:sz w:val="19"/>
          <w:szCs w:val="19"/>
        </w:rPr>
      </w:pPr>
      <w:r w:rsidRPr="00C255E3">
        <w:rPr>
          <w:rFonts w:ascii="Verdana" w:hAnsi="Verdana"/>
          <w:sz w:val="19"/>
          <w:szCs w:val="19"/>
        </w:rPr>
        <w:t xml:space="preserve">Nombre o perfil empresarial 1: ……………………………………………………………………………………………………… </w:t>
      </w:r>
    </w:p>
    <w:p w14:paraId="65BC2246" w14:textId="77777777" w:rsidR="00C255E3" w:rsidRPr="00C255E3" w:rsidRDefault="00C255E3" w:rsidP="00C255E3">
      <w:pPr>
        <w:numPr>
          <w:ilvl w:val="0"/>
          <w:numId w:val="1"/>
        </w:numPr>
        <w:tabs>
          <w:tab w:val="clear" w:pos="947"/>
        </w:tabs>
        <w:ind w:left="720" w:firstLine="0"/>
        <w:jc w:val="both"/>
        <w:rPr>
          <w:rFonts w:ascii="Verdana" w:hAnsi="Verdana"/>
          <w:sz w:val="19"/>
          <w:szCs w:val="19"/>
        </w:rPr>
      </w:pPr>
      <w:r w:rsidRPr="00C255E3">
        <w:rPr>
          <w:rFonts w:ascii="Verdana" w:hAnsi="Verdana"/>
          <w:sz w:val="19"/>
          <w:szCs w:val="19"/>
        </w:rPr>
        <w:t xml:space="preserve">Nombre o perfil empresarial 2: …………………………………………………………………………………………………… </w:t>
      </w:r>
    </w:p>
    <w:p w14:paraId="7D7BBAA2" w14:textId="77777777" w:rsidR="00C255E3" w:rsidRPr="00C255E3" w:rsidRDefault="00C255E3" w:rsidP="00C255E3">
      <w:pPr>
        <w:numPr>
          <w:ilvl w:val="0"/>
          <w:numId w:val="1"/>
        </w:numPr>
        <w:tabs>
          <w:tab w:val="clear" w:pos="947"/>
        </w:tabs>
        <w:ind w:left="720" w:firstLine="0"/>
        <w:jc w:val="both"/>
        <w:rPr>
          <w:rFonts w:ascii="Verdana" w:hAnsi="Verdana"/>
          <w:sz w:val="19"/>
          <w:szCs w:val="19"/>
        </w:rPr>
      </w:pPr>
      <w:r w:rsidRPr="00C255E3">
        <w:rPr>
          <w:rFonts w:ascii="Verdana" w:hAnsi="Verdana"/>
          <w:sz w:val="19"/>
          <w:szCs w:val="19"/>
        </w:rPr>
        <w:t>Nombre o perfil empresarial 3: …………………………………………………………………………………………………..</w:t>
      </w:r>
    </w:p>
    <w:p w14:paraId="0EB3C593" w14:textId="77777777" w:rsidR="00C255E3" w:rsidRPr="00C255E3" w:rsidRDefault="00C255E3" w:rsidP="00C255E3">
      <w:pPr>
        <w:jc w:val="both"/>
        <w:rPr>
          <w:rFonts w:ascii="Verdana" w:hAnsi="Verdana"/>
          <w:sz w:val="19"/>
          <w:szCs w:val="19"/>
        </w:rPr>
      </w:pPr>
    </w:p>
    <w:p w14:paraId="21AF6176" w14:textId="77777777" w:rsidR="00C255E3" w:rsidRPr="00C255E3" w:rsidRDefault="00C255E3" w:rsidP="00C255E3">
      <w:pPr>
        <w:jc w:val="both"/>
        <w:rPr>
          <w:rFonts w:ascii="Verdana" w:hAnsi="Verdana"/>
          <w:sz w:val="19"/>
          <w:szCs w:val="19"/>
        </w:rPr>
      </w:pPr>
    </w:p>
    <w:p w14:paraId="603AA32A" w14:textId="77777777" w:rsidR="00C255E3" w:rsidRPr="00C255E3" w:rsidRDefault="00C255E3" w:rsidP="00C255E3">
      <w:pPr>
        <w:jc w:val="both"/>
        <w:rPr>
          <w:rFonts w:ascii="Verdana" w:hAnsi="Verdana"/>
          <w:sz w:val="19"/>
          <w:szCs w:val="19"/>
        </w:rPr>
      </w:pPr>
      <w:r w:rsidRPr="00C255E3">
        <w:rPr>
          <w:rFonts w:ascii="Verdana" w:hAnsi="Verdana"/>
          <w:sz w:val="19"/>
          <w:szCs w:val="19"/>
        </w:rPr>
        <w:t>En............................., a...... de....................de 20....</w:t>
      </w:r>
    </w:p>
    <w:p w14:paraId="44925E0C" w14:textId="77777777" w:rsidR="00C255E3" w:rsidRPr="00C255E3" w:rsidRDefault="00C255E3" w:rsidP="00C255E3">
      <w:pPr>
        <w:jc w:val="both"/>
        <w:rPr>
          <w:rFonts w:ascii="Verdana" w:hAnsi="Verdana"/>
          <w:sz w:val="19"/>
          <w:szCs w:val="19"/>
        </w:rPr>
      </w:pPr>
    </w:p>
    <w:p w14:paraId="3E2EB964" w14:textId="77777777" w:rsidR="00C255E3" w:rsidRPr="00C255E3" w:rsidRDefault="00C255E3" w:rsidP="00C255E3">
      <w:pPr>
        <w:jc w:val="both"/>
        <w:rPr>
          <w:rFonts w:ascii="Verdana" w:hAnsi="Verdana"/>
          <w:sz w:val="19"/>
          <w:szCs w:val="19"/>
        </w:rPr>
      </w:pPr>
      <w:r w:rsidRPr="00C255E3">
        <w:rPr>
          <w:rFonts w:ascii="Verdana" w:hAnsi="Verdana"/>
          <w:sz w:val="19"/>
          <w:szCs w:val="19"/>
        </w:rPr>
        <w:t>Firmado:</w:t>
      </w:r>
    </w:p>
    <w:p w14:paraId="218B12AA" w14:textId="77777777" w:rsidR="00C255E3" w:rsidRPr="00C255E3" w:rsidRDefault="00C255E3" w:rsidP="00C255E3">
      <w:pPr>
        <w:jc w:val="both"/>
        <w:rPr>
          <w:rFonts w:ascii="Verdana" w:hAnsi="Verdana"/>
          <w:sz w:val="19"/>
          <w:szCs w:val="19"/>
        </w:rPr>
      </w:pPr>
    </w:p>
    <w:p w14:paraId="6F57B55C" w14:textId="77777777" w:rsidR="00C255E3" w:rsidRPr="00C255E3" w:rsidRDefault="00C255E3" w:rsidP="00C255E3">
      <w:pPr>
        <w:jc w:val="both"/>
        <w:rPr>
          <w:rFonts w:ascii="Verdana" w:hAnsi="Verdana"/>
          <w:sz w:val="19"/>
          <w:szCs w:val="19"/>
        </w:rPr>
      </w:pPr>
    </w:p>
    <w:p w14:paraId="12D56DB4" w14:textId="77777777" w:rsidR="00C255E3" w:rsidRPr="00C255E3" w:rsidRDefault="00C255E3" w:rsidP="00C255E3">
      <w:pPr>
        <w:jc w:val="both"/>
        <w:rPr>
          <w:rFonts w:ascii="Verdana" w:hAnsi="Verdana"/>
          <w:sz w:val="19"/>
          <w:szCs w:val="19"/>
        </w:rPr>
      </w:pPr>
    </w:p>
    <w:p w14:paraId="20DE5FCB" w14:textId="77777777" w:rsidR="00C255E3" w:rsidRPr="00C255E3" w:rsidRDefault="00C255E3" w:rsidP="00C255E3">
      <w:pPr>
        <w:jc w:val="both"/>
        <w:rPr>
          <w:rFonts w:ascii="Verdana" w:hAnsi="Verdana"/>
          <w:sz w:val="19"/>
          <w:szCs w:val="19"/>
        </w:rPr>
      </w:pPr>
    </w:p>
    <w:p w14:paraId="0E0DBA94" w14:textId="77777777" w:rsidR="00C255E3" w:rsidRPr="00C255E3" w:rsidRDefault="00C255E3" w:rsidP="00C255E3">
      <w:pPr>
        <w:jc w:val="both"/>
        <w:rPr>
          <w:rFonts w:ascii="Verdana" w:hAnsi="Verdana"/>
          <w:sz w:val="19"/>
          <w:szCs w:val="19"/>
        </w:rPr>
      </w:pPr>
    </w:p>
    <w:p w14:paraId="3FBB6C59" w14:textId="77777777" w:rsidR="00C255E3" w:rsidRPr="00C255E3" w:rsidRDefault="00C255E3" w:rsidP="00C255E3">
      <w:pPr>
        <w:jc w:val="both"/>
        <w:rPr>
          <w:rFonts w:ascii="Verdana" w:hAnsi="Verdana"/>
          <w:sz w:val="19"/>
          <w:szCs w:val="19"/>
        </w:rPr>
      </w:pPr>
    </w:p>
    <w:p w14:paraId="14386F19" w14:textId="77777777" w:rsidR="00C255E3" w:rsidRPr="00C255E3" w:rsidRDefault="00C255E3" w:rsidP="00C255E3">
      <w:pPr>
        <w:jc w:val="both"/>
        <w:rPr>
          <w:rFonts w:ascii="Verdana" w:hAnsi="Verdana"/>
          <w:sz w:val="19"/>
          <w:szCs w:val="19"/>
        </w:rPr>
      </w:pPr>
    </w:p>
    <w:p w14:paraId="540AC09D" w14:textId="77777777" w:rsidR="00C255E3" w:rsidRPr="00C255E3" w:rsidRDefault="00C255E3" w:rsidP="00C255E3">
      <w:pPr>
        <w:jc w:val="both"/>
        <w:rPr>
          <w:rFonts w:ascii="Verdana" w:hAnsi="Verdana"/>
          <w:sz w:val="19"/>
          <w:szCs w:val="19"/>
        </w:rPr>
      </w:pPr>
    </w:p>
    <w:p w14:paraId="3B8C1928" w14:textId="77777777" w:rsidR="00C255E3" w:rsidRPr="00C255E3" w:rsidRDefault="00C255E3" w:rsidP="00C255E3">
      <w:pPr>
        <w:jc w:val="both"/>
        <w:rPr>
          <w:rFonts w:ascii="Verdana" w:hAnsi="Verdana"/>
          <w:sz w:val="19"/>
          <w:szCs w:val="19"/>
        </w:rPr>
      </w:pPr>
    </w:p>
    <w:p w14:paraId="08ADF05F" w14:textId="77777777" w:rsidR="00C255E3" w:rsidRPr="00C255E3" w:rsidRDefault="00C255E3" w:rsidP="00C255E3">
      <w:pPr>
        <w:jc w:val="both"/>
        <w:rPr>
          <w:rFonts w:ascii="Verdana" w:hAnsi="Verdana"/>
          <w:b/>
          <w:sz w:val="14"/>
          <w:szCs w:val="14"/>
        </w:rPr>
      </w:pPr>
      <w:r w:rsidRPr="00C255E3">
        <w:rPr>
          <w:rFonts w:ascii="Verdana" w:hAnsi="Verdana"/>
          <w:b/>
          <w:sz w:val="14"/>
          <w:szCs w:val="14"/>
        </w:rPr>
        <w:t>Información básica sobre protección de datos personales.</w:t>
      </w:r>
    </w:p>
    <w:p w14:paraId="13EB2203" w14:textId="77777777" w:rsidR="00C255E3" w:rsidRPr="00C255E3" w:rsidRDefault="00C255E3" w:rsidP="00C255E3">
      <w:pPr>
        <w:jc w:val="both"/>
        <w:rPr>
          <w:rFonts w:ascii="Verdana" w:hAnsi="Verdana"/>
          <w:sz w:val="14"/>
          <w:szCs w:val="14"/>
        </w:rPr>
      </w:pPr>
    </w:p>
    <w:p w14:paraId="3E849B17" w14:textId="77777777" w:rsidR="00C255E3" w:rsidRPr="00C255E3" w:rsidRDefault="00C255E3" w:rsidP="00C255E3">
      <w:pPr>
        <w:jc w:val="both"/>
        <w:rPr>
          <w:rFonts w:ascii="Verdana" w:hAnsi="Verdana"/>
          <w:sz w:val="14"/>
          <w:szCs w:val="14"/>
        </w:rPr>
      </w:pPr>
      <w:r w:rsidRPr="00C255E3">
        <w:rPr>
          <w:rFonts w:ascii="Verdana" w:hAnsi="Verdana"/>
          <w:sz w:val="14"/>
          <w:szCs w:val="14"/>
        </w:rPr>
        <w:t xml:space="preserve">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003E9E92" w14:textId="77777777" w:rsidR="00C255E3" w:rsidRPr="00C255E3" w:rsidRDefault="00C255E3" w:rsidP="001D6481">
      <w:pPr>
        <w:numPr>
          <w:ilvl w:val="0"/>
          <w:numId w:val="156"/>
        </w:numPr>
        <w:jc w:val="both"/>
        <w:rPr>
          <w:rFonts w:ascii="Verdana" w:hAnsi="Verdana"/>
          <w:sz w:val="14"/>
          <w:szCs w:val="14"/>
        </w:rPr>
      </w:pPr>
      <w:r w:rsidRPr="00C255E3">
        <w:rPr>
          <w:rFonts w:ascii="Verdana" w:hAnsi="Verdana"/>
          <w:b/>
          <w:sz w:val="14"/>
          <w:szCs w:val="14"/>
        </w:rPr>
        <w:t>Responsable:</w:t>
      </w:r>
      <w:r w:rsidRPr="00C255E3">
        <w:rPr>
          <w:rFonts w:ascii="Verdana" w:hAnsi="Verdana"/>
          <w:sz w:val="14"/>
          <w:szCs w:val="14"/>
        </w:rPr>
        <w:t xml:space="preserve"> órgano de contratación correspondiente.</w:t>
      </w:r>
    </w:p>
    <w:p w14:paraId="7D55F903" w14:textId="77777777" w:rsidR="00C255E3" w:rsidRPr="00C255E3" w:rsidRDefault="00C255E3" w:rsidP="001D6481">
      <w:pPr>
        <w:numPr>
          <w:ilvl w:val="0"/>
          <w:numId w:val="156"/>
        </w:numPr>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 </w:t>
      </w:r>
    </w:p>
    <w:p w14:paraId="663EEE36" w14:textId="77777777" w:rsidR="00C255E3" w:rsidRPr="00C255E3" w:rsidRDefault="00C255E3" w:rsidP="001D6481">
      <w:pPr>
        <w:numPr>
          <w:ilvl w:val="0"/>
          <w:numId w:val="156"/>
        </w:numPr>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17457B17" w14:textId="77777777" w:rsidR="00C255E3" w:rsidRPr="00C255E3" w:rsidRDefault="00C255E3" w:rsidP="001D6481">
      <w:pPr>
        <w:numPr>
          <w:ilvl w:val="0"/>
          <w:numId w:val="156"/>
        </w:numPr>
        <w:jc w:val="both"/>
        <w:rPr>
          <w:rFonts w:ascii="Verdana" w:hAnsi="Verdana"/>
          <w:sz w:val="14"/>
          <w:szCs w:val="14"/>
        </w:rPr>
      </w:pPr>
      <w:r w:rsidRPr="00C255E3">
        <w:rPr>
          <w:rFonts w:ascii="Verdana" w:hAnsi="Verdana"/>
          <w:b/>
          <w:sz w:val="14"/>
          <w:szCs w:val="14"/>
        </w:rPr>
        <w:t>Destinatarias:</w:t>
      </w:r>
      <w:r w:rsidRPr="00C255E3">
        <w:rPr>
          <w:rFonts w:ascii="Verdana" w:hAnsi="Verdana"/>
          <w:sz w:val="14"/>
          <w:szCs w:val="14"/>
        </w:rPr>
        <w:t xml:space="preserve"> Los datos personales podrán ser facilitados a quien ostente un interés legítimo y a la Hacienda General del País Vasco. </w:t>
      </w:r>
    </w:p>
    <w:p w14:paraId="5F8FE34A" w14:textId="77777777" w:rsidR="00C255E3" w:rsidRPr="00C255E3" w:rsidRDefault="00C255E3" w:rsidP="001D6481">
      <w:pPr>
        <w:numPr>
          <w:ilvl w:val="0"/>
          <w:numId w:val="156"/>
        </w:numPr>
        <w:jc w:val="both"/>
        <w:rPr>
          <w:rFonts w:ascii="Verdana" w:hAnsi="Verdana"/>
          <w:sz w:val="14"/>
          <w:szCs w:val="14"/>
        </w:rPr>
      </w:pPr>
      <w:r w:rsidRPr="00C255E3">
        <w:rPr>
          <w:rFonts w:ascii="Verdana" w:hAnsi="Verdana"/>
          <w:b/>
          <w:sz w:val="14"/>
          <w:szCs w:val="14"/>
        </w:rPr>
        <w:t>Derechos:</w:t>
      </w:r>
      <w:r w:rsidRPr="00C255E3">
        <w:rPr>
          <w:rFonts w:ascii="Verdana" w:hAnsi="Verdana"/>
          <w:sz w:val="14"/>
          <w:szCs w:val="14"/>
        </w:rPr>
        <w:t xml:space="preserve"> Ud. tiene el derecho de acceso, rectificación y supresión de sus datos, así como de limitación u oposición a su tratamiento.</w:t>
      </w:r>
    </w:p>
    <w:p w14:paraId="2E0F8818" w14:textId="77777777" w:rsidR="00C255E3" w:rsidRPr="00C255E3" w:rsidRDefault="00C255E3" w:rsidP="00C255E3">
      <w:pPr>
        <w:jc w:val="both"/>
        <w:rPr>
          <w:rFonts w:ascii="Verdana" w:hAnsi="Verdana"/>
          <w:sz w:val="14"/>
          <w:szCs w:val="14"/>
        </w:rPr>
      </w:pPr>
    </w:p>
    <w:p w14:paraId="24E4BE03" w14:textId="77777777" w:rsidR="00C255E3" w:rsidRPr="00C255E3" w:rsidRDefault="00C255E3" w:rsidP="00C255E3">
      <w:pPr>
        <w:jc w:val="both"/>
        <w:rPr>
          <w:rFonts w:ascii="Verdana" w:hAnsi="Verdana"/>
          <w:b/>
          <w:sz w:val="14"/>
          <w:szCs w:val="14"/>
        </w:rPr>
      </w:pPr>
      <w:r w:rsidRPr="00C255E3">
        <w:rPr>
          <w:rFonts w:ascii="Verdana" w:hAnsi="Verdana"/>
          <w:b/>
          <w:sz w:val="14"/>
          <w:szCs w:val="14"/>
        </w:rPr>
        <w:t>INFORMACIÓN COMPLETA EN EL ANEXO VII.1 «INFORMACIÓN ADICIONAL SOBRE PROTECCIÓN DE DATOS PERSONALES»</w:t>
      </w:r>
    </w:p>
    <w:p w14:paraId="765A42E4" w14:textId="77777777" w:rsidR="00C255E3" w:rsidRPr="00C255E3" w:rsidRDefault="00C255E3" w:rsidP="00C255E3">
      <w:pPr>
        <w:jc w:val="both"/>
        <w:rPr>
          <w:rFonts w:ascii="Verdana" w:hAnsi="Verdana"/>
          <w:b/>
          <w:sz w:val="14"/>
          <w:szCs w:val="14"/>
        </w:rPr>
      </w:pPr>
    </w:p>
    <w:p w14:paraId="7FC521CE" w14:textId="77777777" w:rsidR="00C255E3" w:rsidRPr="00C255E3" w:rsidRDefault="00C255E3" w:rsidP="00C255E3">
      <w:pPr>
        <w:jc w:val="both"/>
        <w:rPr>
          <w:rFonts w:ascii="Verdana" w:hAnsi="Verdana"/>
          <w:b/>
          <w:sz w:val="14"/>
          <w:szCs w:val="14"/>
        </w:rPr>
      </w:pPr>
    </w:p>
    <w:p w14:paraId="48AEDB24" w14:textId="77777777" w:rsidR="00C255E3" w:rsidRPr="00C255E3" w:rsidRDefault="00C255E3" w:rsidP="00C255E3">
      <w:pPr>
        <w:jc w:val="both"/>
        <w:rPr>
          <w:rFonts w:ascii="Verdana" w:hAnsi="Verdana"/>
          <w:b/>
          <w:sz w:val="14"/>
          <w:szCs w:val="14"/>
        </w:rPr>
      </w:pPr>
    </w:p>
    <w:p w14:paraId="7719BEEE" w14:textId="77777777" w:rsidR="00C255E3" w:rsidRPr="00C255E3" w:rsidRDefault="00C255E3" w:rsidP="00C255E3">
      <w:pPr>
        <w:jc w:val="both"/>
        <w:rPr>
          <w:rFonts w:ascii="Verdana" w:hAnsi="Verdana"/>
          <w:b/>
          <w:sz w:val="14"/>
          <w:szCs w:val="14"/>
        </w:rPr>
      </w:pPr>
    </w:p>
    <w:p w14:paraId="31BE9BE9" w14:textId="77777777" w:rsidR="00C255E3" w:rsidRPr="00C255E3" w:rsidRDefault="00C255E3" w:rsidP="00C255E3">
      <w:pPr>
        <w:jc w:val="both"/>
        <w:rPr>
          <w:rFonts w:ascii="Verdana" w:hAnsi="Verdana"/>
          <w:b/>
          <w:sz w:val="14"/>
          <w:szCs w:val="14"/>
        </w:rPr>
      </w:pPr>
    </w:p>
    <w:p w14:paraId="786FFF66" w14:textId="77777777" w:rsidR="00C255E3" w:rsidRPr="00C255E3" w:rsidRDefault="00C255E3" w:rsidP="00C255E3">
      <w:pPr>
        <w:jc w:val="both"/>
        <w:rPr>
          <w:rFonts w:ascii="Verdana" w:hAnsi="Verdana"/>
          <w:b/>
          <w:sz w:val="14"/>
          <w:szCs w:val="14"/>
        </w:rPr>
      </w:pPr>
    </w:p>
    <w:p w14:paraId="7BA5F060" w14:textId="77777777" w:rsidR="00C255E3" w:rsidRPr="00C255E3" w:rsidRDefault="00C255E3" w:rsidP="00C255E3">
      <w:pPr>
        <w:jc w:val="both"/>
        <w:rPr>
          <w:rFonts w:ascii="Verdana" w:hAnsi="Verdana"/>
          <w:b/>
          <w:sz w:val="14"/>
          <w:szCs w:val="14"/>
        </w:rPr>
      </w:pPr>
    </w:p>
    <w:p w14:paraId="28038AB0" w14:textId="77777777" w:rsidR="00C255E3" w:rsidRPr="00C255E3" w:rsidRDefault="00C255E3" w:rsidP="00C255E3">
      <w:pPr>
        <w:jc w:val="both"/>
        <w:rPr>
          <w:rFonts w:ascii="Verdana" w:hAnsi="Verdana"/>
          <w:b/>
          <w:sz w:val="14"/>
          <w:szCs w:val="14"/>
        </w:rPr>
      </w:pPr>
    </w:p>
    <w:p w14:paraId="2AEC4680" w14:textId="77777777" w:rsidR="00C255E3" w:rsidRPr="00C255E3" w:rsidRDefault="00C255E3" w:rsidP="00C255E3">
      <w:pPr>
        <w:jc w:val="both"/>
        <w:rPr>
          <w:rFonts w:ascii="Verdana" w:hAnsi="Verdana"/>
          <w:b/>
          <w:sz w:val="14"/>
          <w:szCs w:val="14"/>
        </w:rPr>
      </w:pPr>
    </w:p>
    <w:p w14:paraId="455957B1" w14:textId="77777777" w:rsidR="00C255E3" w:rsidRPr="00C255E3" w:rsidRDefault="00C255E3" w:rsidP="00C255E3">
      <w:pPr>
        <w:jc w:val="both"/>
        <w:rPr>
          <w:rFonts w:ascii="Verdana" w:hAnsi="Verdana"/>
          <w:b/>
          <w:sz w:val="14"/>
          <w:szCs w:val="14"/>
        </w:rPr>
      </w:pPr>
    </w:p>
    <w:p w14:paraId="0F860E2D" w14:textId="77777777" w:rsidR="00C255E3" w:rsidRPr="00C255E3" w:rsidRDefault="00C255E3" w:rsidP="00C255E3">
      <w:pPr>
        <w:jc w:val="both"/>
        <w:rPr>
          <w:rFonts w:ascii="Verdana" w:hAnsi="Verdana"/>
          <w:b/>
          <w:sz w:val="14"/>
          <w:szCs w:val="14"/>
        </w:rPr>
      </w:pPr>
    </w:p>
    <w:p w14:paraId="24DA84E7" w14:textId="77777777" w:rsidR="00C255E3" w:rsidRPr="00C255E3" w:rsidRDefault="00C255E3" w:rsidP="00C255E3">
      <w:pPr>
        <w:jc w:val="both"/>
        <w:rPr>
          <w:rFonts w:ascii="Verdana" w:hAnsi="Verdana"/>
          <w:b/>
          <w:sz w:val="14"/>
          <w:szCs w:val="14"/>
        </w:rPr>
      </w:pPr>
    </w:p>
    <w:p w14:paraId="6E29605E" w14:textId="77777777" w:rsidR="00C255E3" w:rsidRPr="00C255E3" w:rsidRDefault="00C255E3" w:rsidP="00C255E3">
      <w:pPr>
        <w:jc w:val="both"/>
        <w:rPr>
          <w:rFonts w:ascii="Verdana" w:hAnsi="Verdana"/>
          <w:b/>
          <w:sz w:val="14"/>
          <w:szCs w:val="14"/>
        </w:rPr>
      </w:pPr>
    </w:p>
    <w:p w14:paraId="4462D6CE" w14:textId="77777777" w:rsidR="00C255E3" w:rsidRPr="00C255E3" w:rsidRDefault="00C255E3" w:rsidP="00C255E3">
      <w:pPr>
        <w:jc w:val="both"/>
        <w:rPr>
          <w:rFonts w:ascii="Verdana" w:hAnsi="Verdana"/>
          <w:b/>
          <w:sz w:val="14"/>
          <w:szCs w:val="14"/>
        </w:rPr>
      </w:pPr>
    </w:p>
    <w:p w14:paraId="1ED782F7" w14:textId="77777777" w:rsidR="00C255E3" w:rsidRPr="00C255E3" w:rsidRDefault="00C255E3" w:rsidP="00C255E3">
      <w:pPr>
        <w:pBdr>
          <w:top w:val="single" w:sz="4" w:space="1" w:color="auto"/>
        </w:pBdr>
        <w:spacing w:before="240"/>
        <w:ind w:left="1701" w:right="-427" w:hanging="1701"/>
        <w:jc w:val="both"/>
        <w:outlineLvl w:val="2"/>
        <w:rPr>
          <w:rFonts w:ascii="Verdana" w:eastAsia="Arial Unicode MS" w:hAnsi="Verdana" w:cs="Arial"/>
          <w:b/>
          <w:caps/>
          <w:sz w:val="19"/>
          <w:szCs w:val="19"/>
        </w:rPr>
      </w:pPr>
      <w:bookmarkStart w:id="524" w:name="_Toc119673740"/>
      <w:bookmarkStart w:id="525" w:name="_Toc126566423"/>
      <w:bookmarkStart w:id="526" w:name="_Toc126569710"/>
      <w:bookmarkStart w:id="527" w:name="_Toc160784118"/>
      <w:r w:rsidRPr="00C255E3">
        <w:rPr>
          <w:rFonts w:ascii="Verdana" w:eastAsia="Arial Unicode MS" w:hAnsi="Verdana" w:cs="Arial"/>
          <w:b/>
          <w:caps/>
          <w:sz w:val="19"/>
          <w:szCs w:val="19"/>
        </w:rPr>
        <w:lastRenderedPageBreak/>
        <w:t>ANEXO II.9.-</w:t>
      </w:r>
      <w:r w:rsidRPr="00C255E3">
        <w:rPr>
          <w:rFonts w:ascii="Verdana" w:eastAsia="Arial Unicode MS" w:hAnsi="Verdana" w:cs="Arial"/>
          <w:b/>
          <w:caps/>
          <w:sz w:val="19"/>
          <w:szCs w:val="19"/>
        </w:rPr>
        <w:tab/>
        <w:t>PLAN DE IGUALDAD O DELITOS O SANCIONES FIRMES POR INFRACCIÓN GRAVE EN MATERIA DE PREVENCIÓN DE IGUALDAD DE HOMBRES Y MUJERES</w:t>
      </w:r>
      <w:bookmarkEnd w:id="524"/>
      <w:bookmarkEnd w:id="525"/>
      <w:bookmarkEnd w:id="526"/>
      <w:bookmarkEnd w:id="527"/>
    </w:p>
    <w:p w14:paraId="4CC8074F" w14:textId="77777777" w:rsidR="00C255E3" w:rsidRPr="00C255E3" w:rsidRDefault="00C255E3" w:rsidP="00C255E3">
      <w:pPr>
        <w:tabs>
          <w:tab w:val="left" w:pos="9436"/>
        </w:tabs>
        <w:ind w:left="600" w:right="-427"/>
        <w:jc w:val="center"/>
        <w:rPr>
          <w:rFonts w:ascii="Verdana" w:eastAsia="Arial Unicode MS" w:hAnsi="Verdana" w:cs="Tahoma"/>
          <w:b/>
          <w:sz w:val="19"/>
          <w:szCs w:val="19"/>
        </w:rPr>
      </w:pPr>
    </w:p>
    <w:p w14:paraId="30CD49C7" w14:textId="77777777" w:rsidR="00C255E3" w:rsidRPr="00C255E3" w:rsidRDefault="00C255E3" w:rsidP="00C255E3">
      <w:pPr>
        <w:tabs>
          <w:tab w:val="left" w:pos="9436"/>
        </w:tabs>
        <w:ind w:right="-427"/>
        <w:jc w:val="center"/>
        <w:rPr>
          <w:rFonts w:ascii="Verdana" w:eastAsia="Arial Unicode MS" w:hAnsi="Verdana" w:cs="Tahoma"/>
          <w:b/>
          <w:sz w:val="19"/>
          <w:szCs w:val="19"/>
        </w:rPr>
      </w:pPr>
    </w:p>
    <w:p w14:paraId="4E94163B" w14:textId="6210C3B1" w:rsidR="00C255E3" w:rsidRPr="00C255E3" w:rsidRDefault="00C255E3" w:rsidP="00C255E3">
      <w:pPr>
        <w:widowControl w:val="0"/>
        <w:tabs>
          <w:tab w:val="center" w:pos="4252"/>
          <w:tab w:val="right" w:pos="8504"/>
        </w:tabs>
        <w:ind w:right="-427"/>
        <w:jc w:val="both"/>
        <w:rPr>
          <w:rFonts w:ascii="Verdana" w:hAnsi="Verdana" w:cs="Tahoma"/>
          <w:color w:val="0000FF"/>
          <w:sz w:val="19"/>
          <w:szCs w:val="19"/>
        </w:rPr>
      </w:pPr>
      <w:r w:rsidRPr="00C255E3">
        <w:rPr>
          <w:rFonts w:ascii="Verdana" w:hAnsi="Verdana" w:cs="Tahoma"/>
          <w:sz w:val="19"/>
          <w:szCs w:val="19"/>
          <w:vertAlign w:val="superscript"/>
        </w:rPr>
        <w:footnoteReference w:id="74"/>
      </w:r>
      <w:r w:rsidRPr="00C255E3">
        <w:rPr>
          <w:rFonts w:ascii="Verdana" w:hAnsi="Verdana" w:cs="Tahoma"/>
          <w:sz w:val="19"/>
          <w:szCs w:val="19"/>
        </w:rPr>
        <w:t>D./Dña.…………………………………………………, en nombre propio o en representación de (</w:t>
      </w:r>
      <w:r w:rsidRPr="00C255E3">
        <w:rPr>
          <w:rFonts w:ascii="Verdana" w:hAnsi="Verdana" w:cs="Tahoma"/>
          <w:color w:val="0000FF"/>
          <w:sz w:val="19"/>
          <w:szCs w:val="19"/>
        </w:rPr>
        <w:t>operadora económica</w:t>
      </w:r>
      <w:r w:rsidRPr="00C255E3">
        <w:rPr>
          <w:rFonts w:ascii="Verdana" w:hAnsi="Verdana" w:cs="Tahoma"/>
          <w:sz w:val="19"/>
          <w:szCs w:val="19"/>
        </w:rPr>
        <w:t>) ……………………………………………, con NIF……………………… (</w:t>
      </w:r>
      <w:r w:rsidRPr="00C255E3">
        <w:rPr>
          <w:rFonts w:ascii="Verdana" w:hAnsi="Verdana" w:cs="Tahoma"/>
          <w:color w:val="0000FF"/>
          <w:sz w:val="19"/>
          <w:szCs w:val="19"/>
        </w:rPr>
        <w:t>de la operadora económica</w:t>
      </w:r>
      <w:r w:rsidRPr="00C255E3">
        <w:rPr>
          <w:rFonts w:ascii="Verdana" w:hAnsi="Verdana" w:cs="Tahoma"/>
          <w:sz w:val="19"/>
          <w:szCs w:val="19"/>
        </w:rPr>
        <w:t>); en relación con el expediente nº</w:t>
      </w:r>
      <w:r w:rsidRPr="00C255E3">
        <w:rPr>
          <w:rFonts w:ascii="Verdana" w:hAnsi="Verdana" w:cs="Tahoma"/>
          <w:b/>
          <w:sz w:val="19"/>
          <w:szCs w:val="19"/>
        </w:rPr>
        <w:t xml:space="preserve"> </w:t>
      </w:r>
      <w:r w:rsidR="000C2E38" w:rsidRPr="00E53F4D">
        <w:rPr>
          <w:rFonts w:ascii="Verdana" w:hAnsi="Verdana" w:cs="Tahoma"/>
          <w:color w:val="0000FF"/>
          <w:sz w:val="19"/>
          <w:szCs w:val="19"/>
        </w:rPr>
        <w:t>C02/025/202</w:t>
      </w:r>
      <w:r w:rsidR="00F63E6B">
        <w:rPr>
          <w:rFonts w:ascii="Verdana" w:hAnsi="Verdana" w:cs="Tahoma"/>
          <w:color w:val="0000FF"/>
          <w:sz w:val="19"/>
          <w:szCs w:val="19"/>
        </w:rPr>
        <w:t>3</w:t>
      </w:r>
    </w:p>
    <w:p w14:paraId="2225C574" w14:textId="77777777" w:rsidR="00C255E3" w:rsidRPr="00C255E3" w:rsidRDefault="00C255E3" w:rsidP="00C255E3">
      <w:pPr>
        <w:tabs>
          <w:tab w:val="left" w:pos="9436"/>
        </w:tabs>
        <w:ind w:left="600" w:right="-427"/>
        <w:jc w:val="center"/>
        <w:rPr>
          <w:rFonts w:ascii="Verdana" w:eastAsia="Arial Unicode MS" w:hAnsi="Verdana"/>
          <w:b/>
          <w:sz w:val="19"/>
          <w:szCs w:val="19"/>
        </w:rPr>
      </w:pPr>
    </w:p>
    <w:p w14:paraId="1E14BBD3" w14:textId="77777777" w:rsidR="00C255E3" w:rsidRPr="00C255E3" w:rsidRDefault="00C255E3" w:rsidP="00C255E3">
      <w:pPr>
        <w:ind w:right="-427"/>
        <w:jc w:val="center"/>
        <w:rPr>
          <w:rFonts w:ascii="Verdana" w:hAnsi="Verdana"/>
          <w:b/>
          <w:sz w:val="19"/>
          <w:szCs w:val="19"/>
        </w:rPr>
      </w:pPr>
    </w:p>
    <w:p w14:paraId="1C764879" w14:textId="77777777" w:rsidR="00C255E3" w:rsidRPr="00C255E3" w:rsidRDefault="00C255E3" w:rsidP="00C255E3">
      <w:pPr>
        <w:ind w:right="-427"/>
        <w:jc w:val="center"/>
        <w:rPr>
          <w:rFonts w:ascii="Verdana" w:hAnsi="Verdana"/>
          <w:b/>
          <w:sz w:val="19"/>
          <w:szCs w:val="19"/>
        </w:rPr>
      </w:pPr>
      <w:r w:rsidRPr="00C255E3">
        <w:rPr>
          <w:rFonts w:ascii="Verdana" w:hAnsi="Verdana"/>
          <w:b/>
          <w:sz w:val="19"/>
          <w:szCs w:val="19"/>
        </w:rPr>
        <w:t>DECLARA:</w:t>
      </w:r>
    </w:p>
    <w:p w14:paraId="00C713FE" w14:textId="77777777" w:rsidR="00C255E3" w:rsidRPr="00C255E3" w:rsidRDefault="00C255E3" w:rsidP="00C255E3">
      <w:pPr>
        <w:ind w:right="-427"/>
        <w:jc w:val="center"/>
        <w:rPr>
          <w:rFonts w:ascii="Verdana" w:hAnsi="Verdana"/>
          <w:b/>
          <w:sz w:val="19"/>
          <w:szCs w:val="19"/>
        </w:rPr>
      </w:pPr>
    </w:p>
    <w:p w14:paraId="70569611" w14:textId="77777777" w:rsidR="00C255E3" w:rsidRPr="00C255E3" w:rsidRDefault="00C255E3" w:rsidP="00C255E3">
      <w:pPr>
        <w:tabs>
          <w:tab w:val="left" w:pos="9436"/>
        </w:tabs>
        <w:ind w:left="600" w:right="-427"/>
        <w:jc w:val="center"/>
        <w:rPr>
          <w:rFonts w:ascii="Verdana" w:eastAsia="Arial Unicode MS" w:hAnsi="Verdana"/>
          <w:b/>
          <w:sz w:val="19"/>
          <w:szCs w:val="19"/>
        </w:rPr>
      </w:pPr>
    </w:p>
    <w:p w14:paraId="44C7FD1E" w14:textId="77777777" w:rsidR="00C255E3" w:rsidRPr="00C255E3" w:rsidRDefault="00C255E3" w:rsidP="00C255E3">
      <w:pPr>
        <w:ind w:right="-427"/>
        <w:jc w:val="both"/>
        <w:rPr>
          <w:rFonts w:ascii="Verdana" w:hAnsi="Verdana" w:cs="Tahoma"/>
          <w:iCs/>
          <w:sz w:val="19"/>
          <w:szCs w:val="19"/>
        </w:rPr>
      </w:pPr>
      <w:r w:rsidRPr="00C255E3">
        <w:rPr>
          <w:rFonts w:ascii="Verdana" w:hAnsi="Verdana" w:cs="Tahoma"/>
          <w:b/>
          <w:iCs/>
          <w:sz w:val="19"/>
          <w:szCs w:val="19"/>
        </w:rPr>
        <w:t>1.-</w:t>
      </w:r>
      <w:r w:rsidRPr="00C255E3">
        <w:rPr>
          <w:rFonts w:ascii="Verdana" w:hAnsi="Verdana" w:cs="Tahoma"/>
          <w:iCs/>
          <w:sz w:val="19"/>
          <w:szCs w:val="19"/>
        </w:rPr>
        <w:t xml:space="preserve"> </w:t>
      </w:r>
      <w:r w:rsidRPr="00C255E3">
        <w:rPr>
          <w:rFonts w:ascii="Verdana" w:hAnsi="Verdana" w:cs="Tahoma"/>
          <w:b/>
          <w:iCs/>
          <w:sz w:val="19"/>
          <w:szCs w:val="19"/>
        </w:rPr>
        <w:t>Respecto al plan de igualdad</w:t>
      </w:r>
      <w:r w:rsidRPr="00C255E3">
        <w:rPr>
          <w:rFonts w:ascii="Verdana" w:hAnsi="Verdana" w:cs="Tahoma"/>
          <w:iCs/>
          <w:sz w:val="19"/>
          <w:szCs w:val="19"/>
        </w:rPr>
        <w:t xml:space="preserve">, las empresas de 50 o más trabajadores resultan obligadas a contar </w:t>
      </w:r>
      <w:r w:rsidRPr="00E13EDB">
        <w:rPr>
          <w:rFonts w:ascii="Verdana" w:hAnsi="Verdana" w:cs="Tahoma"/>
          <w:iCs/>
          <w:sz w:val="19"/>
          <w:szCs w:val="19"/>
        </w:rPr>
        <w:t xml:space="preserve">con un plan de igualdad, además de las empresas que se encuentren obligadas por la imposición de sanción de la autoridad laboral o si así lo establece el convenio colectivo de aplicación (art. 45 LO 3/2007, art. 22 </w:t>
      </w:r>
      <w:r w:rsidRPr="00E13EDB">
        <w:rPr>
          <w:rFonts w:ascii="Verdana" w:eastAsia="Arial Unicode MS" w:hAnsi="Verdana"/>
          <w:sz w:val="19"/>
          <w:szCs w:val="18"/>
        </w:rPr>
        <w:t>Decreto Legislativo 1/2023, de 16 de marzo</w:t>
      </w:r>
      <w:r w:rsidRPr="00E13EDB">
        <w:rPr>
          <w:rFonts w:ascii="Verdana" w:hAnsi="Verdana" w:cs="Tahoma"/>
          <w:iCs/>
          <w:sz w:val="19"/>
          <w:szCs w:val="19"/>
        </w:rPr>
        <w:t xml:space="preserve"> y apartado</w:t>
      </w:r>
      <w:r w:rsidRPr="00C255E3">
        <w:rPr>
          <w:rFonts w:ascii="Verdana" w:hAnsi="Verdana" w:cs="Tahoma"/>
          <w:iCs/>
          <w:sz w:val="19"/>
          <w:szCs w:val="19"/>
        </w:rPr>
        <w:t xml:space="preserve"> 13.3.6 de las clausulas generales de este Pliego):</w:t>
      </w:r>
    </w:p>
    <w:p w14:paraId="47463F57" w14:textId="77777777" w:rsidR="00C255E3" w:rsidRPr="00C255E3" w:rsidRDefault="00C255E3" w:rsidP="00C255E3">
      <w:pPr>
        <w:ind w:right="-427"/>
        <w:jc w:val="both"/>
        <w:rPr>
          <w:rFonts w:ascii="Verdana" w:hAnsi="Verdana" w:cs="Tahoma"/>
          <w:iCs/>
          <w:sz w:val="19"/>
          <w:szCs w:val="19"/>
        </w:rPr>
      </w:pPr>
    </w:p>
    <w:p w14:paraId="6CF8C578" w14:textId="77777777" w:rsidR="00C255E3" w:rsidRPr="00C255E3" w:rsidRDefault="00C255E3" w:rsidP="00C255E3">
      <w:pPr>
        <w:ind w:right="-427"/>
        <w:jc w:val="both"/>
        <w:rPr>
          <w:rFonts w:ascii="Verdana" w:hAnsi="Verdana" w:cs="Tahoma"/>
          <w:iCs/>
          <w:sz w:val="19"/>
          <w:szCs w:val="19"/>
        </w:rPr>
      </w:pPr>
      <w:r w:rsidRPr="00C255E3">
        <w:rPr>
          <w:rFonts w:ascii="Verdana" w:eastAsia="Arial Unicode MS" w:hAnsi="Verdana"/>
          <w:sz w:val="16"/>
          <w:szCs w:val="16"/>
        </w:rPr>
        <w:fldChar w:fldCharType="begin">
          <w:ffData>
            <w:name w:val="Casilla1"/>
            <w:enabled/>
            <w:calcOnExit w:val="0"/>
            <w:checkBox>
              <w:size w:val="26"/>
              <w:default w:val="0"/>
            </w:checkBox>
          </w:ffData>
        </w:fldChar>
      </w:r>
      <w:r w:rsidRPr="00C255E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C255E3">
        <w:rPr>
          <w:rFonts w:ascii="Verdana" w:eastAsia="Arial Unicode MS" w:hAnsi="Verdana"/>
          <w:sz w:val="16"/>
          <w:szCs w:val="16"/>
        </w:rPr>
        <w:fldChar w:fldCharType="end"/>
      </w:r>
      <w:r w:rsidRPr="00C255E3">
        <w:rPr>
          <w:rFonts w:ascii="Verdana" w:eastAsia="Arial Unicode MS" w:hAnsi="Verdana"/>
          <w:sz w:val="16"/>
          <w:szCs w:val="16"/>
        </w:rPr>
        <w:t xml:space="preserve"> </w:t>
      </w:r>
      <w:r w:rsidRPr="00C255E3">
        <w:rPr>
          <w:rFonts w:ascii="Verdana" w:hAnsi="Verdana" w:cs="Tahoma"/>
          <w:iCs/>
          <w:sz w:val="19"/>
          <w:szCs w:val="19"/>
        </w:rPr>
        <w:t>Sí cumple con la obligación de contar con un plan de igualdad*.</w:t>
      </w:r>
    </w:p>
    <w:p w14:paraId="1EBC76C5" w14:textId="77777777" w:rsidR="00C255E3" w:rsidRPr="00C255E3" w:rsidRDefault="00C255E3" w:rsidP="00C255E3">
      <w:pPr>
        <w:ind w:right="-427"/>
        <w:jc w:val="both"/>
        <w:rPr>
          <w:rFonts w:ascii="Verdana" w:hAnsi="Verdana" w:cs="Tahoma"/>
          <w:iCs/>
          <w:sz w:val="19"/>
          <w:szCs w:val="19"/>
        </w:rPr>
      </w:pPr>
      <w:r w:rsidRPr="00C255E3">
        <w:rPr>
          <w:rFonts w:ascii="Verdana" w:eastAsia="Arial Unicode MS" w:hAnsi="Verdana"/>
          <w:sz w:val="16"/>
          <w:szCs w:val="16"/>
        </w:rPr>
        <w:fldChar w:fldCharType="begin">
          <w:ffData>
            <w:name w:val="Casilla1"/>
            <w:enabled/>
            <w:calcOnExit w:val="0"/>
            <w:checkBox>
              <w:size w:val="26"/>
              <w:default w:val="0"/>
            </w:checkBox>
          </w:ffData>
        </w:fldChar>
      </w:r>
      <w:r w:rsidRPr="00C255E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C255E3">
        <w:rPr>
          <w:rFonts w:ascii="Verdana" w:eastAsia="Arial Unicode MS" w:hAnsi="Verdana"/>
          <w:sz w:val="16"/>
          <w:szCs w:val="16"/>
        </w:rPr>
        <w:fldChar w:fldCharType="end"/>
      </w:r>
      <w:r w:rsidRPr="00C255E3">
        <w:rPr>
          <w:rFonts w:ascii="Verdana" w:eastAsia="Arial Unicode MS" w:hAnsi="Verdana"/>
          <w:sz w:val="16"/>
          <w:szCs w:val="16"/>
        </w:rPr>
        <w:t xml:space="preserve"> </w:t>
      </w:r>
      <w:r w:rsidRPr="00C255E3">
        <w:rPr>
          <w:rFonts w:ascii="Verdana" w:hAnsi="Verdana" w:cs="Tahoma"/>
          <w:iCs/>
          <w:sz w:val="19"/>
          <w:szCs w:val="19"/>
        </w:rPr>
        <w:t>No está obligada a contar con un plan de igualdad.</w:t>
      </w:r>
    </w:p>
    <w:p w14:paraId="3F2525E1" w14:textId="77777777" w:rsidR="00C255E3" w:rsidRPr="00C255E3" w:rsidRDefault="00C255E3" w:rsidP="00C255E3">
      <w:pPr>
        <w:ind w:right="-427"/>
        <w:jc w:val="both"/>
        <w:rPr>
          <w:rFonts w:ascii="Verdana" w:hAnsi="Verdana" w:cs="Tahoma"/>
          <w:iCs/>
          <w:sz w:val="19"/>
          <w:szCs w:val="19"/>
        </w:rPr>
      </w:pPr>
    </w:p>
    <w:p w14:paraId="0F2AF911" w14:textId="77777777" w:rsidR="00C255E3" w:rsidRPr="00C255E3" w:rsidRDefault="00C255E3" w:rsidP="00C255E3">
      <w:pPr>
        <w:ind w:right="-427"/>
        <w:jc w:val="both"/>
        <w:rPr>
          <w:rFonts w:ascii="Verdana" w:hAnsi="Verdana" w:cs="Tahoma"/>
          <w:color w:val="0000FF"/>
          <w:sz w:val="19"/>
          <w:szCs w:val="19"/>
        </w:rPr>
      </w:pPr>
      <w:r w:rsidRPr="00C255E3">
        <w:rPr>
          <w:rFonts w:ascii="Verdana" w:hAnsi="Verdana" w:cs="Tahoma"/>
          <w:iCs/>
          <w:sz w:val="18"/>
          <w:szCs w:val="18"/>
        </w:rPr>
        <w:t>*En este caso, doy permiso para que la Administración pueda consultar el correspondiente Plan de Igualdad en el Registro de Convenios y Acuerdos Colectivos de Trabajo</w:t>
      </w:r>
      <w:r w:rsidRPr="00C255E3">
        <w:rPr>
          <w:rFonts w:ascii="Verdana" w:hAnsi="Verdana" w:cs="Tahoma"/>
          <w:iCs/>
          <w:sz w:val="16"/>
          <w:szCs w:val="19"/>
        </w:rPr>
        <w:t xml:space="preserve">: </w:t>
      </w:r>
      <w:r w:rsidRPr="00C255E3">
        <w:rPr>
          <w:rFonts w:ascii="Verdana" w:hAnsi="Verdana" w:cs="Tahoma"/>
          <w:color w:val="0000FF"/>
          <w:sz w:val="19"/>
          <w:szCs w:val="19"/>
        </w:rPr>
        <w:t>(si/no).</w:t>
      </w:r>
    </w:p>
    <w:p w14:paraId="7EA1A9DC" w14:textId="77777777" w:rsidR="00C255E3" w:rsidRPr="00C255E3" w:rsidRDefault="00C255E3" w:rsidP="00C255E3">
      <w:pPr>
        <w:ind w:left="900" w:right="-427" w:hanging="333"/>
        <w:jc w:val="both"/>
        <w:rPr>
          <w:rFonts w:ascii="Verdana" w:hAnsi="Verdana" w:cs="Tahoma"/>
          <w:iCs/>
          <w:sz w:val="19"/>
          <w:szCs w:val="19"/>
        </w:rPr>
      </w:pPr>
    </w:p>
    <w:p w14:paraId="1AFE4EF7" w14:textId="77777777" w:rsidR="00C255E3" w:rsidRPr="00C255E3" w:rsidRDefault="00C255E3" w:rsidP="00C255E3">
      <w:pPr>
        <w:ind w:right="-427"/>
        <w:jc w:val="both"/>
        <w:rPr>
          <w:rFonts w:ascii="Verdana" w:hAnsi="Verdana" w:cs="Tahoma"/>
          <w:iCs/>
          <w:sz w:val="19"/>
          <w:szCs w:val="19"/>
        </w:rPr>
      </w:pPr>
      <w:r w:rsidRPr="00C255E3">
        <w:rPr>
          <w:rFonts w:ascii="Verdana" w:hAnsi="Verdana" w:cs="Tahoma"/>
          <w:b/>
          <w:iCs/>
          <w:sz w:val="19"/>
          <w:szCs w:val="19"/>
        </w:rPr>
        <w:t>2.-</w:t>
      </w:r>
      <w:r w:rsidRPr="00C255E3">
        <w:rPr>
          <w:rFonts w:ascii="Verdana" w:hAnsi="Verdana" w:cs="Tahoma"/>
          <w:iCs/>
          <w:sz w:val="19"/>
          <w:szCs w:val="19"/>
        </w:rPr>
        <w:t xml:space="preserve"> </w:t>
      </w:r>
      <w:r w:rsidRPr="00C255E3">
        <w:rPr>
          <w:rFonts w:ascii="Verdana" w:hAnsi="Verdana" w:cs="Tahoma"/>
          <w:b/>
          <w:iCs/>
          <w:sz w:val="19"/>
          <w:szCs w:val="19"/>
        </w:rPr>
        <w:t>Respecto a la sanción por delitos o sanciones</w:t>
      </w:r>
      <w:r w:rsidRPr="00C255E3">
        <w:rPr>
          <w:rFonts w:ascii="Verdana" w:hAnsi="Verdana" w:cs="Tahoma"/>
          <w:iCs/>
          <w:sz w:val="19"/>
          <w:szCs w:val="19"/>
        </w:rPr>
        <w:t>:</w:t>
      </w:r>
    </w:p>
    <w:p w14:paraId="29281EE4" w14:textId="77777777" w:rsidR="00C255E3" w:rsidRPr="00C255E3" w:rsidRDefault="00C255E3" w:rsidP="00C255E3">
      <w:pPr>
        <w:ind w:right="-427"/>
        <w:jc w:val="both"/>
        <w:rPr>
          <w:rFonts w:ascii="Verdana" w:hAnsi="Verdana" w:cs="Tahoma"/>
          <w:iCs/>
          <w:sz w:val="19"/>
          <w:szCs w:val="19"/>
        </w:rPr>
      </w:pPr>
    </w:p>
    <w:p w14:paraId="0335DD69" w14:textId="77777777" w:rsidR="00C255E3" w:rsidRPr="00C255E3" w:rsidRDefault="00C255E3" w:rsidP="00C255E3">
      <w:pPr>
        <w:ind w:right="-427"/>
        <w:jc w:val="both"/>
        <w:rPr>
          <w:rFonts w:ascii="Verdana" w:hAnsi="Verdana" w:cs="Tahoma"/>
          <w:iCs/>
          <w:sz w:val="19"/>
          <w:szCs w:val="19"/>
        </w:rPr>
      </w:pPr>
      <w:r w:rsidRPr="00C255E3">
        <w:rPr>
          <w:rFonts w:ascii="Verdana" w:eastAsia="Arial Unicode MS" w:hAnsi="Verdana"/>
          <w:sz w:val="16"/>
          <w:szCs w:val="16"/>
        </w:rPr>
        <w:fldChar w:fldCharType="begin">
          <w:ffData>
            <w:name w:val="Casilla1"/>
            <w:enabled/>
            <w:calcOnExit w:val="0"/>
            <w:checkBox>
              <w:size w:val="26"/>
              <w:default w:val="0"/>
            </w:checkBox>
          </w:ffData>
        </w:fldChar>
      </w:r>
      <w:r w:rsidRPr="00C255E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C255E3">
        <w:rPr>
          <w:rFonts w:ascii="Verdana" w:eastAsia="Arial Unicode MS" w:hAnsi="Verdana"/>
          <w:sz w:val="16"/>
          <w:szCs w:val="16"/>
        </w:rPr>
        <w:fldChar w:fldCharType="end"/>
      </w:r>
      <w:r w:rsidRPr="00C255E3">
        <w:rPr>
          <w:rFonts w:ascii="Verdana" w:eastAsia="Arial Unicode MS" w:hAnsi="Verdana"/>
          <w:sz w:val="16"/>
          <w:szCs w:val="16"/>
        </w:rPr>
        <w:t xml:space="preserve"> </w:t>
      </w:r>
      <w:r w:rsidRPr="00C255E3">
        <w:rPr>
          <w:rFonts w:ascii="Verdana" w:hAnsi="Verdana" w:cs="Tahoma"/>
          <w:iCs/>
          <w:sz w:val="19"/>
          <w:szCs w:val="19"/>
        </w:rPr>
        <w:t>No ha sido sancionada por delitos o sanciones firmes por infracción muy grave en materia de prevención de igualdad de mujeres y hombres.</w:t>
      </w:r>
    </w:p>
    <w:p w14:paraId="447BAAAF" w14:textId="77777777" w:rsidR="00C255E3" w:rsidRPr="00C255E3" w:rsidRDefault="00C255E3" w:rsidP="00C255E3">
      <w:pPr>
        <w:tabs>
          <w:tab w:val="left" w:pos="9436"/>
        </w:tabs>
        <w:ind w:left="600" w:right="-427"/>
        <w:jc w:val="center"/>
        <w:rPr>
          <w:rFonts w:eastAsia="Arial Unicode MS"/>
          <w:sz w:val="19"/>
          <w:szCs w:val="19"/>
        </w:rPr>
      </w:pPr>
    </w:p>
    <w:p w14:paraId="574FD57D" w14:textId="77777777" w:rsidR="00C255E3" w:rsidRPr="00C255E3" w:rsidRDefault="00C255E3" w:rsidP="00C255E3">
      <w:pPr>
        <w:ind w:left="600" w:right="-427"/>
        <w:rPr>
          <w:rFonts w:ascii="Verdana" w:hAnsi="Verdana" w:cs="Tahoma"/>
          <w:sz w:val="19"/>
          <w:szCs w:val="19"/>
          <w:lang w:val="es-ES_tradnl"/>
        </w:rPr>
      </w:pPr>
    </w:p>
    <w:p w14:paraId="2CBE0C0E" w14:textId="77777777" w:rsidR="00C255E3" w:rsidRPr="00C255E3" w:rsidRDefault="00C255E3" w:rsidP="00C255E3">
      <w:pPr>
        <w:ind w:left="284" w:right="-427"/>
        <w:rPr>
          <w:rFonts w:ascii="Verdana" w:hAnsi="Verdana" w:cs="Tahoma"/>
          <w:sz w:val="19"/>
          <w:szCs w:val="19"/>
        </w:rPr>
      </w:pPr>
      <w:r w:rsidRPr="00C255E3">
        <w:rPr>
          <w:rFonts w:ascii="Verdana" w:hAnsi="Verdana" w:cs="Tahoma"/>
          <w:sz w:val="19"/>
          <w:szCs w:val="19"/>
        </w:rPr>
        <w:t>En............................., a..... de....................de 20....</w:t>
      </w:r>
    </w:p>
    <w:p w14:paraId="11E1414B" w14:textId="77777777" w:rsidR="00C255E3" w:rsidRPr="00C255E3" w:rsidRDefault="00C255E3" w:rsidP="00C255E3">
      <w:pPr>
        <w:ind w:left="284" w:right="-427"/>
        <w:rPr>
          <w:rFonts w:ascii="Verdana" w:hAnsi="Verdana" w:cs="Tahoma"/>
          <w:sz w:val="19"/>
          <w:szCs w:val="19"/>
        </w:rPr>
      </w:pPr>
    </w:p>
    <w:p w14:paraId="0992834F" w14:textId="77777777" w:rsidR="00C255E3" w:rsidRPr="00C255E3" w:rsidRDefault="00C255E3" w:rsidP="00C255E3">
      <w:pPr>
        <w:ind w:left="284" w:right="-427"/>
        <w:rPr>
          <w:rFonts w:ascii="Verdana" w:hAnsi="Verdana" w:cs="Tahoma"/>
          <w:sz w:val="19"/>
          <w:szCs w:val="19"/>
        </w:rPr>
      </w:pPr>
    </w:p>
    <w:p w14:paraId="54C435DB" w14:textId="77777777" w:rsidR="00C255E3" w:rsidRPr="00C255E3" w:rsidRDefault="00C255E3" w:rsidP="00C255E3">
      <w:pPr>
        <w:ind w:left="284" w:right="-427"/>
        <w:rPr>
          <w:rFonts w:ascii="Verdana" w:hAnsi="Verdana" w:cs="Tahoma"/>
          <w:sz w:val="19"/>
          <w:szCs w:val="19"/>
        </w:rPr>
      </w:pPr>
    </w:p>
    <w:p w14:paraId="0652E954" w14:textId="77777777" w:rsidR="00C255E3" w:rsidRPr="00C255E3" w:rsidRDefault="00C255E3" w:rsidP="00C255E3">
      <w:pPr>
        <w:ind w:left="284" w:right="-427"/>
        <w:rPr>
          <w:rFonts w:ascii="Verdana" w:hAnsi="Verdana" w:cs="Tahoma"/>
          <w:sz w:val="19"/>
          <w:szCs w:val="19"/>
        </w:rPr>
      </w:pPr>
      <w:r w:rsidRPr="00C255E3">
        <w:rPr>
          <w:rFonts w:ascii="Verdana" w:hAnsi="Verdana" w:cs="Tahoma"/>
          <w:sz w:val="19"/>
          <w:szCs w:val="19"/>
        </w:rPr>
        <w:t>Firmado:</w:t>
      </w:r>
    </w:p>
    <w:p w14:paraId="35CDFC08" w14:textId="77777777" w:rsidR="00C255E3" w:rsidRPr="00C255E3" w:rsidRDefault="00C255E3" w:rsidP="00C255E3">
      <w:pPr>
        <w:ind w:right="-427"/>
        <w:rPr>
          <w:rFonts w:ascii="Verdana" w:hAnsi="Verdana" w:cs="Tahoma"/>
          <w:sz w:val="19"/>
          <w:szCs w:val="19"/>
        </w:rPr>
      </w:pPr>
    </w:p>
    <w:p w14:paraId="3A4A8171" w14:textId="77777777" w:rsidR="00C255E3" w:rsidRPr="00C255E3" w:rsidRDefault="00C255E3" w:rsidP="00C255E3">
      <w:pPr>
        <w:ind w:left="284" w:right="-427"/>
        <w:rPr>
          <w:rFonts w:ascii="Verdana" w:hAnsi="Verdana" w:cs="Tahoma"/>
          <w:sz w:val="19"/>
          <w:szCs w:val="19"/>
        </w:rPr>
      </w:pPr>
    </w:p>
    <w:p w14:paraId="5754B147" w14:textId="77777777" w:rsidR="00C255E3" w:rsidRPr="00C255E3" w:rsidRDefault="00C255E3" w:rsidP="00C255E3">
      <w:pPr>
        <w:ind w:left="284" w:right="-427"/>
        <w:rPr>
          <w:rFonts w:ascii="Verdana" w:hAnsi="Verdana" w:cs="Tahoma"/>
          <w:sz w:val="19"/>
          <w:szCs w:val="19"/>
        </w:rPr>
      </w:pPr>
    </w:p>
    <w:p w14:paraId="6721D9D7" w14:textId="77777777" w:rsidR="00C255E3" w:rsidRPr="00C255E3" w:rsidRDefault="00C255E3" w:rsidP="00C255E3">
      <w:pPr>
        <w:ind w:left="284" w:right="-427"/>
        <w:rPr>
          <w:rFonts w:ascii="Verdana" w:hAnsi="Verdana" w:cs="Tahoma"/>
          <w:sz w:val="19"/>
          <w:szCs w:val="19"/>
        </w:rPr>
      </w:pPr>
    </w:p>
    <w:p w14:paraId="18AF0046" w14:textId="77777777" w:rsidR="00C255E3" w:rsidRPr="00C255E3" w:rsidRDefault="00C255E3" w:rsidP="00C255E3">
      <w:pPr>
        <w:shd w:val="clear" w:color="auto" w:fill="FFFFFF"/>
        <w:ind w:right="-427"/>
        <w:jc w:val="both"/>
        <w:rPr>
          <w:rFonts w:ascii="Verdana" w:hAnsi="Verdana"/>
          <w:b/>
          <w:sz w:val="14"/>
          <w:szCs w:val="14"/>
        </w:rPr>
      </w:pPr>
      <w:r w:rsidRPr="00C255E3">
        <w:rPr>
          <w:rFonts w:ascii="Verdana" w:hAnsi="Verdana"/>
          <w:b/>
          <w:sz w:val="14"/>
          <w:szCs w:val="14"/>
        </w:rPr>
        <w:t>Información básica sobre protección de datos personales.</w:t>
      </w:r>
    </w:p>
    <w:p w14:paraId="0CAA37E1" w14:textId="77777777" w:rsidR="00C255E3" w:rsidRPr="00C255E3" w:rsidRDefault="00C255E3" w:rsidP="00C255E3">
      <w:pPr>
        <w:shd w:val="clear" w:color="auto" w:fill="FFFFFF"/>
        <w:ind w:left="142" w:right="-427"/>
        <w:jc w:val="both"/>
        <w:rPr>
          <w:rFonts w:ascii="Verdana" w:hAnsi="Verdana"/>
          <w:sz w:val="14"/>
          <w:szCs w:val="14"/>
        </w:rPr>
      </w:pPr>
    </w:p>
    <w:p w14:paraId="792E59EC" w14:textId="77777777" w:rsidR="00C255E3" w:rsidRPr="00C255E3" w:rsidRDefault="00C255E3" w:rsidP="00C255E3">
      <w:pPr>
        <w:shd w:val="clear" w:color="auto" w:fill="FFFFFF"/>
        <w:ind w:right="-427"/>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023CB2DE" w14:textId="77777777" w:rsidR="00C255E3" w:rsidRPr="00C255E3" w:rsidRDefault="00C255E3" w:rsidP="00C255E3">
      <w:pPr>
        <w:shd w:val="clear" w:color="auto" w:fill="FFFFFF"/>
        <w:ind w:left="142" w:right="-427"/>
        <w:jc w:val="both"/>
        <w:rPr>
          <w:rFonts w:ascii="Verdana" w:hAnsi="Verdana"/>
          <w:sz w:val="14"/>
          <w:szCs w:val="14"/>
        </w:rPr>
      </w:pPr>
    </w:p>
    <w:p w14:paraId="6DA69323" w14:textId="77777777" w:rsidR="00C255E3" w:rsidRPr="00C255E3" w:rsidRDefault="00C255E3" w:rsidP="001D6481">
      <w:pPr>
        <w:numPr>
          <w:ilvl w:val="0"/>
          <w:numId w:val="160"/>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2A67912A" w14:textId="77777777" w:rsidR="00C255E3" w:rsidRPr="00C255E3" w:rsidRDefault="00C255E3" w:rsidP="001D6481">
      <w:pPr>
        <w:numPr>
          <w:ilvl w:val="0"/>
          <w:numId w:val="160"/>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6238D4F1" w14:textId="77777777" w:rsidR="00C255E3" w:rsidRPr="00C255E3" w:rsidRDefault="00C255E3" w:rsidP="001D6481">
      <w:pPr>
        <w:numPr>
          <w:ilvl w:val="0"/>
          <w:numId w:val="160"/>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394E15D7" w14:textId="77777777" w:rsidR="00C255E3" w:rsidRPr="00C255E3" w:rsidRDefault="00C255E3" w:rsidP="001D6481">
      <w:pPr>
        <w:numPr>
          <w:ilvl w:val="0"/>
          <w:numId w:val="160"/>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03A8AF5A" w14:textId="77777777" w:rsidR="00C255E3" w:rsidRPr="00C255E3" w:rsidRDefault="00C255E3" w:rsidP="001D6481">
      <w:pPr>
        <w:numPr>
          <w:ilvl w:val="0"/>
          <w:numId w:val="160"/>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795BC5CA" w14:textId="77777777" w:rsidR="00C255E3" w:rsidRPr="00C255E3" w:rsidRDefault="00C255E3" w:rsidP="00C255E3">
      <w:pPr>
        <w:shd w:val="clear" w:color="auto" w:fill="FFFFFF"/>
        <w:tabs>
          <w:tab w:val="left" w:pos="142"/>
        </w:tabs>
        <w:ind w:left="142" w:right="-427"/>
        <w:contextualSpacing/>
        <w:jc w:val="both"/>
        <w:rPr>
          <w:rFonts w:ascii="Verdana" w:hAnsi="Verdana"/>
          <w:b/>
          <w:sz w:val="16"/>
          <w:szCs w:val="16"/>
        </w:rPr>
      </w:pPr>
    </w:p>
    <w:p w14:paraId="50BFDC21" w14:textId="77777777" w:rsidR="00C255E3" w:rsidRPr="00C255E3" w:rsidRDefault="00C255E3" w:rsidP="00C255E3">
      <w:pPr>
        <w:shd w:val="clear" w:color="auto" w:fill="FFFFFF"/>
        <w:tabs>
          <w:tab w:val="left" w:pos="142"/>
        </w:tabs>
        <w:ind w:right="-427"/>
        <w:jc w:val="both"/>
        <w:rPr>
          <w:rFonts w:ascii="Verdana" w:hAnsi="Verdana"/>
          <w:b/>
          <w:sz w:val="16"/>
          <w:szCs w:val="16"/>
        </w:rPr>
      </w:pPr>
      <w:r w:rsidRPr="00C255E3">
        <w:rPr>
          <w:rFonts w:ascii="Verdana" w:hAnsi="Verdana"/>
          <w:b/>
          <w:sz w:val="16"/>
          <w:szCs w:val="16"/>
        </w:rPr>
        <w:t>INFORMACIÓN COMPLETA EN EL ANEXO VII.1 «INFORMACIÓN ADICIONAL SOBRE PROTECCIÓN DE DATOS PERSONALES»</w:t>
      </w:r>
    </w:p>
    <w:p w14:paraId="6B6CC0AB"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4628426D" w14:textId="77777777" w:rsidR="00C255E3" w:rsidRPr="00C255E3" w:rsidRDefault="00C255E3" w:rsidP="00C255E3">
      <w:pPr>
        <w:pBdr>
          <w:top w:val="single" w:sz="4" w:space="1" w:color="auto"/>
        </w:pBdr>
        <w:spacing w:before="240"/>
        <w:ind w:left="1701" w:right="-427" w:hanging="1701"/>
        <w:jc w:val="both"/>
        <w:outlineLvl w:val="2"/>
        <w:rPr>
          <w:rFonts w:ascii="Verdana" w:eastAsia="Arial Unicode MS" w:hAnsi="Verdana" w:cs="Arial"/>
          <w:b/>
          <w:caps/>
          <w:sz w:val="19"/>
          <w:szCs w:val="19"/>
        </w:rPr>
      </w:pPr>
      <w:bookmarkStart w:id="528" w:name="_Toc126569711"/>
      <w:bookmarkStart w:id="529" w:name="_Toc160784119"/>
      <w:r w:rsidRPr="00C255E3">
        <w:rPr>
          <w:rFonts w:ascii="Verdana" w:hAnsi="Verdana" w:cs="Arial"/>
          <w:b/>
          <w:caps/>
          <w:sz w:val="19"/>
          <w:szCs w:val="19"/>
          <w:lang w:val="es-ES_tradnl"/>
        </w:rPr>
        <w:t>ANEXO II.10.</w:t>
      </w:r>
      <w:r w:rsidRPr="00C255E3">
        <w:rPr>
          <w:rFonts w:ascii="Verdana" w:eastAsia="Arial Unicode MS" w:hAnsi="Verdana" w:cs="Arial"/>
          <w:b/>
          <w:caps/>
          <w:sz w:val="19"/>
          <w:szCs w:val="19"/>
        </w:rPr>
        <w:t>-</w:t>
      </w:r>
      <w:r w:rsidRPr="00C255E3">
        <w:rPr>
          <w:rFonts w:ascii="Verdana" w:eastAsia="Arial Unicode MS" w:hAnsi="Verdana" w:cs="Arial"/>
          <w:b/>
          <w:caps/>
          <w:sz w:val="19"/>
          <w:szCs w:val="19"/>
        </w:rPr>
        <w:tab/>
        <w:t>DATOS A EFECTOS DE NOTIFICACIONES Y COMUNICACIONES</w:t>
      </w:r>
      <w:bookmarkEnd w:id="528"/>
      <w:bookmarkEnd w:id="529"/>
    </w:p>
    <w:p w14:paraId="1189356E" w14:textId="77777777" w:rsidR="00C255E3" w:rsidRPr="00C255E3" w:rsidRDefault="00C255E3" w:rsidP="00C255E3">
      <w:pPr>
        <w:tabs>
          <w:tab w:val="left" w:pos="9436"/>
        </w:tabs>
        <w:ind w:left="600" w:right="-427"/>
        <w:jc w:val="center"/>
        <w:rPr>
          <w:rFonts w:ascii="Verdana" w:eastAsia="Arial Unicode MS" w:hAnsi="Verdana" w:cs="Tahoma"/>
          <w:b/>
          <w:sz w:val="19"/>
          <w:szCs w:val="19"/>
        </w:rPr>
      </w:pPr>
    </w:p>
    <w:p w14:paraId="57D36AAB" w14:textId="77777777" w:rsidR="00C255E3" w:rsidRPr="00C255E3" w:rsidRDefault="00C255E3" w:rsidP="00C255E3">
      <w:pPr>
        <w:tabs>
          <w:tab w:val="left" w:pos="9436"/>
        </w:tabs>
        <w:ind w:left="600" w:right="-427"/>
        <w:jc w:val="center"/>
        <w:rPr>
          <w:rFonts w:ascii="Verdana" w:eastAsia="Arial Unicode MS" w:hAnsi="Verdana" w:cs="Tahoma"/>
          <w:b/>
          <w:sz w:val="19"/>
          <w:szCs w:val="19"/>
        </w:rPr>
      </w:pPr>
    </w:p>
    <w:p w14:paraId="64AFF451" w14:textId="2F8351F0" w:rsidR="00C255E3" w:rsidRPr="00C255E3" w:rsidRDefault="00C255E3" w:rsidP="00C255E3">
      <w:pPr>
        <w:widowControl w:val="0"/>
        <w:tabs>
          <w:tab w:val="center" w:pos="4252"/>
          <w:tab w:val="right" w:pos="8504"/>
        </w:tabs>
        <w:ind w:right="-427"/>
        <w:jc w:val="both"/>
        <w:rPr>
          <w:rFonts w:ascii="Verdana" w:hAnsi="Verdana" w:cs="Tahoma"/>
          <w:sz w:val="19"/>
          <w:szCs w:val="19"/>
        </w:rPr>
      </w:pPr>
      <w:r w:rsidRPr="00C255E3">
        <w:rPr>
          <w:rFonts w:ascii="Verdana" w:hAnsi="Verdana" w:cs="Tahoma"/>
          <w:sz w:val="19"/>
          <w:szCs w:val="19"/>
        </w:rPr>
        <w:t>D./Dña.…………………………………………………, en nombre propio o en representación de (</w:t>
      </w:r>
      <w:r w:rsidRPr="00C255E3">
        <w:rPr>
          <w:rFonts w:ascii="Verdana" w:hAnsi="Verdana" w:cs="Tahoma"/>
          <w:color w:val="0000FF"/>
          <w:sz w:val="19"/>
          <w:szCs w:val="19"/>
        </w:rPr>
        <w:t>operadora económica</w:t>
      </w:r>
      <w:r w:rsidRPr="00C255E3">
        <w:rPr>
          <w:rFonts w:ascii="Verdana" w:hAnsi="Verdana" w:cs="Tahoma"/>
          <w:sz w:val="19"/>
          <w:szCs w:val="19"/>
        </w:rPr>
        <w:t>) ……………………………………………, con NIF………………………(</w:t>
      </w:r>
      <w:r w:rsidRPr="00C255E3">
        <w:rPr>
          <w:rFonts w:ascii="Verdana" w:hAnsi="Verdana" w:cs="Tahoma"/>
          <w:color w:val="0000FF"/>
          <w:sz w:val="19"/>
          <w:szCs w:val="19"/>
        </w:rPr>
        <w:t>de la operadora económica</w:t>
      </w:r>
      <w:r w:rsidRPr="00C255E3">
        <w:rPr>
          <w:rFonts w:ascii="Verdana" w:hAnsi="Verdana" w:cs="Tahoma"/>
          <w:sz w:val="19"/>
          <w:szCs w:val="19"/>
        </w:rPr>
        <w:t>); en relación con el expediente nº</w:t>
      </w:r>
      <w:r w:rsidR="000C2E38" w:rsidRPr="000C2E38">
        <w:rPr>
          <w:rFonts w:ascii="Verdana" w:hAnsi="Verdana" w:cs="Tahoma"/>
          <w:color w:val="0000FF"/>
          <w:sz w:val="19"/>
          <w:szCs w:val="19"/>
        </w:rPr>
        <w:t xml:space="preserve"> </w:t>
      </w:r>
      <w:r w:rsidR="000C2E38" w:rsidRPr="00E53F4D">
        <w:rPr>
          <w:rFonts w:ascii="Verdana" w:hAnsi="Verdana" w:cs="Tahoma"/>
          <w:color w:val="0000FF"/>
          <w:sz w:val="19"/>
          <w:szCs w:val="19"/>
        </w:rPr>
        <w:t>C02/025/202</w:t>
      </w:r>
      <w:r w:rsidR="00F63E6B">
        <w:rPr>
          <w:rFonts w:ascii="Verdana" w:hAnsi="Verdana" w:cs="Tahoma"/>
          <w:color w:val="0000FF"/>
          <w:sz w:val="19"/>
          <w:szCs w:val="19"/>
        </w:rPr>
        <w:t>3</w:t>
      </w:r>
    </w:p>
    <w:p w14:paraId="4D3CAB3B" w14:textId="77777777" w:rsidR="00C255E3" w:rsidRPr="00C255E3" w:rsidRDefault="00C255E3" w:rsidP="00C255E3">
      <w:pPr>
        <w:tabs>
          <w:tab w:val="left" w:pos="9436"/>
        </w:tabs>
        <w:ind w:left="600" w:right="-427"/>
        <w:rPr>
          <w:rFonts w:ascii="Verdana" w:eastAsia="Arial Unicode MS" w:hAnsi="Verdana"/>
          <w:b/>
          <w:sz w:val="19"/>
          <w:szCs w:val="19"/>
        </w:rPr>
      </w:pPr>
    </w:p>
    <w:p w14:paraId="2B81CE2D" w14:textId="77777777" w:rsidR="00C255E3" w:rsidRPr="00C255E3" w:rsidRDefault="00C255E3" w:rsidP="00C255E3">
      <w:pPr>
        <w:tabs>
          <w:tab w:val="left" w:pos="9436"/>
        </w:tabs>
        <w:ind w:left="600" w:right="-427"/>
        <w:rPr>
          <w:rFonts w:ascii="Verdana" w:eastAsia="Arial Unicode MS" w:hAnsi="Verdana"/>
          <w:b/>
          <w:sz w:val="19"/>
          <w:szCs w:val="19"/>
        </w:rPr>
      </w:pPr>
    </w:p>
    <w:p w14:paraId="2DCF62B9" w14:textId="77777777" w:rsidR="00C255E3" w:rsidRPr="00C255E3" w:rsidRDefault="00C255E3" w:rsidP="00C255E3">
      <w:pPr>
        <w:ind w:right="-427"/>
        <w:jc w:val="center"/>
        <w:rPr>
          <w:rFonts w:ascii="Verdana" w:hAnsi="Verdana"/>
          <w:b/>
          <w:sz w:val="19"/>
          <w:szCs w:val="19"/>
        </w:rPr>
      </w:pPr>
    </w:p>
    <w:p w14:paraId="080B2CE6" w14:textId="77777777" w:rsidR="00C255E3" w:rsidRPr="00C255E3" w:rsidRDefault="00C255E3" w:rsidP="00C255E3">
      <w:pPr>
        <w:ind w:right="-427"/>
        <w:jc w:val="center"/>
        <w:rPr>
          <w:rFonts w:ascii="Verdana" w:hAnsi="Verdana"/>
          <w:b/>
          <w:sz w:val="19"/>
          <w:szCs w:val="19"/>
        </w:rPr>
      </w:pPr>
      <w:r w:rsidRPr="00C255E3">
        <w:rPr>
          <w:rFonts w:ascii="Verdana" w:hAnsi="Verdana"/>
          <w:b/>
          <w:sz w:val="19"/>
          <w:szCs w:val="19"/>
        </w:rPr>
        <w:t>DECLARA:</w:t>
      </w:r>
    </w:p>
    <w:p w14:paraId="2FC6374B" w14:textId="77777777" w:rsidR="00C255E3" w:rsidRPr="00C255E3" w:rsidRDefault="00C255E3" w:rsidP="00C255E3">
      <w:pPr>
        <w:ind w:right="-427"/>
        <w:jc w:val="center"/>
        <w:rPr>
          <w:rFonts w:ascii="Verdana" w:hAnsi="Verdana"/>
          <w:b/>
          <w:sz w:val="19"/>
          <w:szCs w:val="19"/>
        </w:rPr>
      </w:pPr>
    </w:p>
    <w:p w14:paraId="6243F383" w14:textId="77777777" w:rsidR="00C255E3" w:rsidRPr="00C255E3" w:rsidRDefault="00C255E3" w:rsidP="00C255E3">
      <w:pPr>
        <w:tabs>
          <w:tab w:val="left" w:pos="9436"/>
        </w:tabs>
        <w:ind w:left="600" w:right="-427"/>
        <w:jc w:val="center"/>
        <w:rPr>
          <w:rFonts w:ascii="Verdana" w:eastAsia="Arial Unicode MS" w:hAnsi="Verdana"/>
          <w:b/>
          <w:sz w:val="19"/>
          <w:szCs w:val="19"/>
        </w:rPr>
      </w:pPr>
    </w:p>
    <w:p w14:paraId="63E1DC6D" w14:textId="77777777" w:rsidR="00C255E3" w:rsidRPr="00C255E3" w:rsidRDefault="00C255E3" w:rsidP="00C255E3">
      <w:pPr>
        <w:ind w:left="284" w:right="-427"/>
        <w:jc w:val="both"/>
        <w:rPr>
          <w:rFonts w:ascii="Verdana" w:hAnsi="Verdana" w:cs="Tahoma"/>
          <w:sz w:val="19"/>
          <w:szCs w:val="19"/>
        </w:rPr>
      </w:pPr>
      <w:r w:rsidRPr="00C255E3">
        <w:rPr>
          <w:rFonts w:ascii="Verdana" w:hAnsi="Verdana" w:cs="Tahoma"/>
          <w:iCs/>
          <w:sz w:val="19"/>
          <w:szCs w:val="19"/>
        </w:rPr>
        <w:t xml:space="preserve">Que </w:t>
      </w:r>
      <w:r w:rsidRPr="00C255E3">
        <w:rPr>
          <w:rFonts w:ascii="Verdana" w:hAnsi="Verdana" w:cs="Tahoma"/>
          <w:sz w:val="19"/>
          <w:szCs w:val="19"/>
        </w:rPr>
        <w:t>los datos a efectos de practicar las notificaciones y comunicaciones por medios electrónicos son los siguientes:</w:t>
      </w:r>
    </w:p>
    <w:p w14:paraId="6AD23AC1" w14:textId="77777777" w:rsidR="00C255E3" w:rsidRPr="00C255E3" w:rsidRDefault="00C255E3" w:rsidP="00C255E3">
      <w:pPr>
        <w:ind w:left="600" w:right="-427" w:firstLine="570"/>
        <w:jc w:val="both"/>
        <w:rPr>
          <w:rFonts w:ascii="Verdana" w:hAnsi="Verdana" w:cs="Tahoma"/>
          <w:sz w:val="19"/>
          <w:szCs w:val="19"/>
        </w:rPr>
      </w:pPr>
    </w:p>
    <w:p w14:paraId="1E24F34E" w14:textId="77777777" w:rsidR="00C255E3" w:rsidRPr="00C255E3" w:rsidRDefault="00C255E3" w:rsidP="001D6481">
      <w:pPr>
        <w:numPr>
          <w:ilvl w:val="0"/>
          <w:numId w:val="30"/>
        </w:numPr>
        <w:spacing w:line="360" w:lineRule="auto"/>
        <w:ind w:left="1320" w:right="-427"/>
        <w:jc w:val="both"/>
        <w:rPr>
          <w:rFonts w:ascii="Verdana" w:eastAsia="Arial Unicode MS" w:hAnsi="Verdana"/>
          <w:sz w:val="19"/>
          <w:szCs w:val="19"/>
        </w:rPr>
      </w:pPr>
      <w:r w:rsidRPr="00C255E3">
        <w:rPr>
          <w:rFonts w:ascii="Verdana" w:eastAsia="Arial Unicode MS" w:hAnsi="Verdana"/>
          <w:sz w:val="19"/>
          <w:szCs w:val="19"/>
        </w:rPr>
        <w:t>Persona que va ser destinataria: …………………..………………………..………………………..</w:t>
      </w:r>
    </w:p>
    <w:p w14:paraId="0A96AE1D" w14:textId="77777777" w:rsidR="00C255E3" w:rsidRPr="00C255E3" w:rsidRDefault="00C255E3" w:rsidP="001D6481">
      <w:pPr>
        <w:numPr>
          <w:ilvl w:val="0"/>
          <w:numId w:val="30"/>
        </w:numPr>
        <w:spacing w:line="360" w:lineRule="auto"/>
        <w:ind w:left="1320" w:right="-427"/>
        <w:jc w:val="both"/>
        <w:rPr>
          <w:rFonts w:ascii="Verdana" w:eastAsia="Arial Unicode MS" w:hAnsi="Verdana"/>
          <w:sz w:val="19"/>
          <w:szCs w:val="19"/>
        </w:rPr>
      </w:pPr>
      <w:r w:rsidRPr="00C255E3">
        <w:rPr>
          <w:rFonts w:ascii="Verdana" w:eastAsia="Arial Unicode MS" w:hAnsi="Verdana"/>
          <w:sz w:val="19"/>
          <w:szCs w:val="19"/>
        </w:rPr>
        <w:t>Tipo de certificado que se va a usar su acceso</w:t>
      </w:r>
      <w:r w:rsidRPr="00C255E3">
        <w:rPr>
          <w:rFonts w:ascii="Verdana" w:eastAsia="Arial Unicode MS" w:hAnsi="Verdana"/>
          <w:sz w:val="19"/>
          <w:szCs w:val="19"/>
          <w:vertAlign w:val="superscript"/>
        </w:rPr>
        <w:footnoteReference w:id="75"/>
      </w:r>
      <w:r w:rsidRPr="00C255E3">
        <w:rPr>
          <w:rFonts w:ascii="Verdana" w:eastAsia="Arial Unicode MS" w:hAnsi="Verdana"/>
          <w:sz w:val="19"/>
          <w:szCs w:val="19"/>
        </w:rPr>
        <w:t>:</w:t>
      </w:r>
    </w:p>
    <w:p w14:paraId="51A2398B" w14:textId="77777777" w:rsidR="00C255E3" w:rsidRPr="00C255E3" w:rsidRDefault="00C255E3" w:rsidP="00C255E3">
      <w:pPr>
        <w:spacing w:line="360" w:lineRule="auto"/>
        <w:ind w:left="1320" w:right="-427"/>
        <w:jc w:val="both"/>
        <w:rPr>
          <w:rFonts w:ascii="Verdana" w:eastAsia="Arial Unicode MS" w:hAnsi="Verdana"/>
          <w:sz w:val="19"/>
          <w:szCs w:val="19"/>
        </w:rPr>
      </w:pPr>
      <w:r w:rsidRPr="00C255E3">
        <w:rPr>
          <w:rFonts w:ascii="Verdana" w:eastAsia="Arial Unicode MS" w:hAnsi="Verdana"/>
          <w:sz w:val="19"/>
          <w:szCs w:val="19"/>
        </w:rPr>
        <w:fldChar w:fldCharType="begin">
          <w:ffData>
            <w:name w:val="Casilla4"/>
            <w:enabled/>
            <w:calcOnExit w:val="0"/>
            <w:checkBox>
              <w:size w:val="24"/>
              <w:default w:val="0"/>
            </w:checkBox>
          </w:ffData>
        </w:fldChar>
      </w:r>
      <w:r w:rsidRPr="00C255E3">
        <w:rPr>
          <w:rFonts w:ascii="Verdana" w:eastAsia="Arial Unicode MS" w:hAnsi="Verdana"/>
          <w:sz w:val="19"/>
          <w:szCs w:val="19"/>
        </w:rPr>
        <w:instrText xml:space="preserve"> FORMCHECKBOX </w:instrText>
      </w:r>
      <w:r w:rsidR="00C51731">
        <w:rPr>
          <w:rFonts w:ascii="Verdana" w:eastAsia="Arial Unicode MS" w:hAnsi="Verdana"/>
          <w:sz w:val="19"/>
          <w:szCs w:val="19"/>
        </w:rPr>
      </w:r>
      <w:r w:rsidR="00C51731">
        <w:rPr>
          <w:rFonts w:ascii="Verdana" w:eastAsia="Arial Unicode MS" w:hAnsi="Verdana"/>
          <w:sz w:val="19"/>
          <w:szCs w:val="19"/>
        </w:rPr>
        <w:fldChar w:fldCharType="separate"/>
      </w:r>
      <w:r w:rsidRPr="00C255E3">
        <w:rPr>
          <w:rFonts w:ascii="Verdana" w:eastAsia="Arial Unicode MS" w:hAnsi="Verdana"/>
          <w:sz w:val="19"/>
          <w:szCs w:val="19"/>
        </w:rPr>
        <w:fldChar w:fldCharType="end"/>
      </w:r>
      <w:r w:rsidRPr="00C255E3">
        <w:rPr>
          <w:rFonts w:ascii="Verdana" w:eastAsia="Arial Unicode MS" w:hAnsi="Verdana"/>
          <w:sz w:val="19"/>
          <w:szCs w:val="19"/>
        </w:rPr>
        <w:t xml:space="preserve"> Certificado de empresa.</w:t>
      </w:r>
    </w:p>
    <w:p w14:paraId="57866D60" w14:textId="77777777" w:rsidR="00C255E3" w:rsidRPr="00C255E3" w:rsidRDefault="00C255E3" w:rsidP="00C255E3">
      <w:pPr>
        <w:spacing w:line="360" w:lineRule="auto"/>
        <w:ind w:left="1320" w:right="-427"/>
        <w:jc w:val="both"/>
        <w:rPr>
          <w:rFonts w:ascii="Verdana" w:eastAsia="Arial Unicode MS" w:hAnsi="Verdana"/>
          <w:sz w:val="19"/>
          <w:szCs w:val="19"/>
        </w:rPr>
      </w:pPr>
      <w:r w:rsidRPr="00C255E3">
        <w:rPr>
          <w:rFonts w:ascii="Verdana" w:eastAsia="Arial Unicode MS" w:hAnsi="Verdana"/>
          <w:sz w:val="19"/>
          <w:szCs w:val="19"/>
        </w:rPr>
        <w:fldChar w:fldCharType="begin">
          <w:ffData>
            <w:name w:val="Casilla4"/>
            <w:enabled/>
            <w:calcOnExit w:val="0"/>
            <w:checkBox>
              <w:size w:val="24"/>
              <w:default w:val="0"/>
            </w:checkBox>
          </w:ffData>
        </w:fldChar>
      </w:r>
      <w:r w:rsidRPr="00C255E3">
        <w:rPr>
          <w:rFonts w:ascii="Verdana" w:eastAsia="Arial Unicode MS" w:hAnsi="Verdana"/>
          <w:sz w:val="19"/>
          <w:szCs w:val="19"/>
        </w:rPr>
        <w:instrText xml:space="preserve"> FORMCHECKBOX </w:instrText>
      </w:r>
      <w:r w:rsidR="00C51731">
        <w:rPr>
          <w:rFonts w:ascii="Verdana" w:eastAsia="Arial Unicode MS" w:hAnsi="Verdana"/>
          <w:sz w:val="19"/>
          <w:szCs w:val="19"/>
        </w:rPr>
      </w:r>
      <w:r w:rsidR="00C51731">
        <w:rPr>
          <w:rFonts w:ascii="Verdana" w:eastAsia="Arial Unicode MS" w:hAnsi="Verdana"/>
          <w:sz w:val="19"/>
          <w:szCs w:val="19"/>
        </w:rPr>
        <w:fldChar w:fldCharType="separate"/>
      </w:r>
      <w:r w:rsidRPr="00C255E3">
        <w:rPr>
          <w:rFonts w:ascii="Verdana" w:eastAsia="Arial Unicode MS" w:hAnsi="Verdana"/>
          <w:sz w:val="19"/>
          <w:szCs w:val="19"/>
        </w:rPr>
        <w:fldChar w:fldCharType="end"/>
      </w:r>
      <w:r w:rsidRPr="00C255E3">
        <w:rPr>
          <w:rFonts w:ascii="Verdana" w:eastAsia="Arial Unicode MS" w:hAnsi="Verdana"/>
          <w:sz w:val="19"/>
          <w:szCs w:val="19"/>
        </w:rPr>
        <w:t xml:space="preserve"> Certificado de apoderado.</w:t>
      </w:r>
    </w:p>
    <w:p w14:paraId="5B1EDA95" w14:textId="77777777" w:rsidR="00C255E3" w:rsidRPr="00C255E3" w:rsidRDefault="00C255E3" w:rsidP="001D6481">
      <w:pPr>
        <w:numPr>
          <w:ilvl w:val="0"/>
          <w:numId w:val="30"/>
        </w:numPr>
        <w:spacing w:line="360" w:lineRule="auto"/>
        <w:ind w:left="1320" w:right="-427"/>
        <w:jc w:val="both"/>
        <w:rPr>
          <w:rFonts w:ascii="Verdana" w:eastAsia="Arial Unicode MS" w:hAnsi="Verdana"/>
          <w:sz w:val="19"/>
          <w:szCs w:val="19"/>
        </w:rPr>
      </w:pPr>
      <w:r w:rsidRPr="00C255E3">
        <w:rPr>
          <w:rFonts w:ascii="Verdana" w:eastAsia="Arial Unicode MS" w:hAnsi="Verdana"/>
          <w:sz w:val="19"/>
          <w:szCs w:val="19"/>
        </w:rPr>
        <w:t>Dirección de correo electrónico de aviso: ……………………………………………..……………….</w:t>
      </w:r>
    </w:p>
    <w:p w14:paraId="49B476BF" w14:textId="77777777" w:rsidR="00C255E3" w:rsidRPr="00C255E3" w:rsidRDefault="00C255E3" w:rsidP="001D6481">
      <w:pPr>
        <w:numPr>
          <w:ilvl w:val="0"/>
          <w:numId w:val="30"/>
        </w:numPr>
        <w:spacing w:line="360" w:lineRule="auto"/>
        <w:ind w:left="1320" w:right="-427"/>
        <w:jc w:val="both"/>
        <w:rPr>
          <w:rFonts w:ascii="Verdana" w:eastAsia="Arial Unicode MS" w:hAnsi="Verdana"/>
          <w:sz w:val="19"/>
          <w:szCs w:val="19"/>
        </w:rPr>
      </w:pPr>
      <w:r w:rsidRPr="00C255E3">
        <w:rPr>
          <w:rFonts w:ascii="Verdana" w:eastAsia="Arial Unicode MS" w:hAnsi="Verdana"/>
          <w:sz w:val="19"/>
          <w:szCs w:val="19"/>
        </w:rPr>
        <w:t>Idioma en el que desea recibir la notificación o comunicación</w:t>
      </w:r>
      <w:r w:rsidRPr="00C255E3">
        <w:rPr>
          <w:rFonts w:ascii="Verdana" w:eastAsia="Arial Unicode MS" w:hAnsi="Verdana"/>
          <w:sz w:val="19"/>
          <w:szCs w:val="19"/>
          <w:vertAlign w:val="superscript"/>
        </w:rPr>
        <w:footnoteReference w:id="76"/>
      </w:r>
      <w:r w:rsidRPr="00C255E3">
        <w:rPr>
          <w:rFonts w:ascii="Verdana" w:eastAsia="Arial Unicode MS" w:hAnsi="Verdana"/>
          <w:sz w:val="19"/>
          <w:szCs w:val="19"/>
        </w:rPr>
        <w:t>:</w:t>
      </w:r>
    </w:p>
    <w:p w14:paraId="2B3C5774" w14:textId="77777777" w:rsidR="00C255E3" w:rsidRPr="00C255E3" w:rsidRDefault="00C255E3" w:rsidP="00C255E3">
      <w:pPr>
        <w:spacing w:line="360" w:lineRule="auto"/>
        <w:ind w:left="1320" w:right="-427"/>
        <w:jc w:val="both"/>
        <w:rPr>
          <w:rFonts w:ascii="Verdana" w:eastAsia="Arial Unicode MS" w:hAnsi="Verdana"/>
          <w:sz w:val="19"/>
          <w:szCs w:val="19"/>
        </w:rPr>
      </w:pPr>
      <w:r w:rsidRPr="00C255E3">
        <w:rPr>
          <w:rFonts w:ascii="Verdana" w:eastAsia="Arial Unicode MS" w:hAnsi="Verdana"/>
          <w:sz w:val="19"/>
          <w:szCs w:val="19"/>
        </w:rPr>
        <w:fldChar w:fldCharType="begin">
          <w:ffData>
            <w:name w:val="Casilla4"/>
            <w:enabled/>
            <w:calcOnExit w:val="0"/>
            <w:checkBox>
              <w:size w:val="24"/>
              <w:default w:val="0"/>
            </w:checkBox>
          </w:ffData>
        </w:fldChar>
      </w:r>
      <w:r w:rsidRPr="00C255E3">
        <w:rPr>
          <w:rFonts w:ascii="Verdana" w:eastAsia="Arial Unicode MS" w:hAnsi="Verdana"/>
          <w:sz w:val="19"/>
          <w:szCs w:val="19"/>
        </w:rPr>
        <w:instrText xml:space="preserve"> FORMCHECKBOX </w:instrText>
      </w:r>
      <w:r w:rsidR="00C51731">
        <w:rPr>
          <w:rFonts w:ascii="Verdana" w:eastAsia="Arial Unicode MS" w:hAnsi="Verdana"/>
          <w:sz w:val="19"/>
          <w:szCs w:val="19"/>
        </w:rPr>
      </w:r>
      <w:r w:rsidR="00C51731">
        <w:rPr>
          <w:rFonts w:ascii="Verdana" w:eastAsia="Arial Unicode MS" w:hAnsi="Verdana"/>
          <w:sz w:val="19"/>
          <w:szCs w:val="19"/>
        </w:rPr>
        <w:fldChar w:fldCharType="separate"/>
      </w:r>
      <w:r w:rsidRPr="00C255E3">
        <w:rPr>
          <w:rFonts w:ascii="Verdana" w:eastAsia="Arial Unicode MS" w:hAnsi="Verdana"/>
          <w:sz w:val="19"/>
          <w:szCs w:val="19"/>
        </w:rPr>
        <w:fldChar w:fldCharType="end"/>
      </w:r>
      <w:r w:rsidRPr="00C255E3">
        <w:rPr>
          <w:rFonts w:ascii="Verdana" w:eastAsia="Arial Unicode MS" w:hAnsi="Verdana"/>
          <w:sz w:val="19"/>
          <w:szCs w:val="19"/>
        </w:rPr>
        <w:t xml:space="preserve"> Euskera.</w:t>
      </w:r>
    </w:p>
    <w:p w14:paraId="44F3BD5B" w14:textId="77777777" w:rsidR="00C255E3" w:rsidRPr="00C255E3" w:rsidRDefault="00C255E3" w:rsidP="00C255E3">
      <w:pPr>
        <w:spacing w:line="360" w:lineRule="auto"/>
        <w:ind w:left="1320" w:right="-427"/>
        <w:jc w:val="both"/>
        <w:rPr>
          <w:rFonts w:ascii="Verdana" w:hAnsi="Verdana" w:cs="Tahoma"/>
          <w:sz w:val="19"/>
          <w:szCs w:val="19"/>
        </w:rPr>
      </w:pPr>
      <w:r w:rsidRPr="00C255E3">
        <w:rPr>
          <w:rFonts w:ascii="Verdana" w:eastAsia="Arial Unicode MS" w:hAnsi="Verdana"/>
          <w:sz w:val="19"/>
          <w:szCs w:val="19"/>
        </w:rPr>
        <w:fldChar w:fldCharType="begin">
          <w:ffData>
            <w:name w:val="Casilla4"/>
            <w:enabled/>
            <w:calcOnExit w:val="0"/>
            <w:checkBox>
              <w:size w:val="24"/>
              <w:default w:val="0"/>
            </w:checkBox>
          </w:ffData>
        </w:fldChar>
      </w:r>
      <w:r w:rsidRPr="00C255E3">
        <w:rPr>
          <w:rFonts w:ascii="Verdana" w:eastAsia="Arial Unicode MS" w:hAnsi="Verdana"/>
          <w:sz w:val="19"/>
          <w:szCs w:val="19"/>
        </w:rPr>
        <w:instrText xml:space="preserve"> FORMCHECKBOX </w:instrText>
      </w:r>
      <w:r w:rsidR="00C51731">
        <w:rPr>
          <w:rFonts w:ascii="Verdana" w:eastAsia="Arial Unicode MS" w:hAnsi="Verdana"/>
          <w:sz w:val="19"/>
          <w:szCs w:val="19"/>
        </w:rPr>
      </w:r>
      <w:r w:rsidR="00C51731">
        <w:rPr>
          <w:rFonts w:ascii="Verdana" w:eastAsia="Arial Unicode MS" w:hAnsi="Verdana"/>
          <w:sz w:val="19"/>
          <w:szCs w:val="19"/>
        </w:rPr>
        <w:fldChar w:fldCharType="separate"/>
      </w:r>
      <w:r w:rsidRPr="00C255E3">
        <w:rPr>
          <w:rFonts w:ascii="Verdana" w:eastAsia="Arial Unicode MS" w:hAnsi="Verdana"/>
          <w:sz w:val="19"/>
          <w:szCs w:val="19"/>
        </w:rPr>
        <w:fldChar w:fldCharType="end"/>
      </w:r>
      <w:r w:rsidRPr="00C255E3">
        <w:rPr>
          <w:rFonts w:ascii="Verdana" w:eastAsia="Arial Unicode MS" w:hAnsi="Verdana"/>
          <w:sz w:val="19"/>
          <w:szCs w:val="19"/>
        </w:rPr>
        <w:t xml:space="preserve"> Castellano.</w:t>
      </w:r>
    </w:p>
    <w:p w14:paraId="55B41915" w14:textId="77777777" w:rsidR="00C255E3" w:rsidRPr="00C255E3" w:rsidRDefault="00C255E3" w:rsidP="00C255E3">
      <w:pPr>
        <w:ind w:left="600" w:right="-427" w:hanging="2340"/>
        <w:jc w:val="both"/>
        <w:rPr>
          <w:rFonts w:ascii="Verdana" w:hAnsi="Verdana" w:cs="Tahoma"/>
          <w:sz w:val="19"/>
          <w:szCs w:val="19"/>
        </w:rPr>
      </w:pPr>
    </w:p>
    <w:p w14:paraId="79333057" w14:textId="77777777" w:rsidR="00C255E3" w:rsidRPr="00C255E3" w:rsidRDefault="00C255E3" w:rsidP="00C255E3">
      <w:pPr>
        <w:ind w:left="284" w:right="-427"/>
        <w:rPr>
          <w:rFonts w:ascii="Verdana" w:hAnsi="Verdana" w:cs="Tahoma"/>
          <w:sz w:val="20"/>
          <w:szCs w:val="20"/>
        </w:rPr>
      </w:pPr>
      <w:r w:rsidRPr="00C255E3">
        <w:rPr>
          <w:rFonts w:ascii="Verdana" w:hAnsi="Verdana" w:cs="Tahoma"/>
          <w:sz w:val="19"/>
          <w:szCs w:val="19"/>
        </w:rPr>
        <w:t>En............................., a...... de....................de 20....</w:t>
      </w:r>
    </w:p>
    <w:p w14:paraId="3BD26128" w14:textId="77777777" w:rsidR="00C255E3" w:rsidRPr="00C255E3" w:rsidRDefault="00C255E3" w:rsidP="00C255E3">
      <w:pPr>
        <w:ind w:left="600" w:right="-427"/>
        <w:rPr>
          <w:rFonts w:ascii="Verdana" w:hAnsi="Verdana" w:cs="Tahoma"/>
          <w:sz w:val="20"/>
          <w:szCs w:val="20"/>
        </w:rPr>
      </w:pPr>
    </w:p>
    <w:p w14:paraId="10E61693" w14:textId="77777777" w:rsidR="00C255E3" w:rsidRPr="00C255E3" w:rsidRDefault="00C255E3" w:rsidP="00C255E3">
      <w:pPr>
        <w:ind w:left="600" w:right="-427"/>
        <w:rPr>
          <w:rFonts w:ascii="Verdana" w:hAnsi="Verdana" w:cs="Tahoma"/>
          <w:sz w:val="20"/>
          <w:szCs w:val="20"/>
        </w:rPr>
      </w:pPr>
    </w:p>
    <w:p w14:paraId="65FCAD1D" w14:textId="77777777" w:rsidR="00C255E3" w:rsidRPr="00C255E3" w:rsidRDefault="00C255E3" w:rsidP="00C255E3">
      <w:pPr>
        <w:ind w:left="600" w:right="-427"/>
        <w:rPr>
          <w:rFonts w:ascii="Verdana" w:hAnsi="Verdana" w:cs="Tahoma"/>
          <w:sz w:val="20"/>
          <w:szCs w:val="20"/>
        </w:rPr>
      </w:pPr>
    </w:p>
    <w:p w14:paraId="298A15B7" w14:textId="77777777" w:rsidR="00C255E3" w:rsidRPr="00C255E3" w:rsidRDefault="00C255E3" w:rsidP="00C255E3">
      <w:pPr>
        <w:ind w:left="284" w:right="-427"/>
        <w:rPr>
          <w:rFonts w:ascii="Verdana" w:hAnsi="Verdana" w:cs="Tahoma"/>
          <w:sz w:val="18"/>
          <w:szCs w:val="18"/>
        </w:rPr>
      </w:pPr>
      <w:r w:rsidRPr="00C255E3">
        <w:rPr>
          <w:rFonts w:ascii="Verdana" w:hAnsi="Verdana" w:cs="Tahoma"/>
          <w:sz w:val="18"/>
          <w:szCs w:val="18"/>
          <w:vertAlign w:val="superscript"/>
        </w:rPr>
        <w:footnoteReference w:id="77"/>
      </w:r>
      <w:r w:rsidRPr="00C255E3">
        <w:rPr>
          <w:rFonts w:ascii="Verdana" w:hAnsi="Verdana" w:cs="Tahoma"/>
          <w:sz w:val="18"/>
          <w:szCs w:val="18"/>
        </w:rPr>
        <w:t>Firmado:</w:t>
      </w:r>
    </w:p>
    <w:p w14:paraId="316FE1B3" w14:textId="77777777" w:rsidR="00C255E3" w:rsidRPr="00C255E3" w:rsidRDefault="00C255E3" w:rsidP="00C255E3">
      <w:pPr>
        <w:ind w:left="284" w:right="-427"/>
        <w:rPr>
          <w:rFonts w:ascii="Verdana" w:hAnsi="Verdana" w:cs="Tahoma"/>
          <w:sz w:val="18"/>
          <w:szCs w:val="18"/>
        </w:rPr>
      </w:pPr>
    </w:p>
    <w:p w14:paraId="2C327029" w14:textId="77777777" w:rsidR="00C255E3" w:rsidRPr="00C255E3" w:rsidRDefault="00C255E3" w:rsidP="00C255E3">
      <w:pPr>
        <w:ind w:left="284" w:right="-427"/>
        <w:rPr>
          <w:rFonts w:ascii="Verdana" w:hAnsi="Verdana" w:cs="Tahoma"/>
          <w:sz w:val="18"/>
          <w:szCs w:val="18"/>
        </w:rPr>
      </w:pPr>
    </w:p>
    <w:p w14:paraId="2605B075" w14:textId="77777777" w:rsidR="00C255E3" w:rsidRPr="00C255E3" w:rsidRDefault="00C255E3" w:rsidP="00C255E3">
      <w:pPr>
        <w:ind w:left="284" w:right="-427"/>
        <w:rPr>
          <w:rFonts w:ascii="Verdana" w:hAnsi="Verdana" w:cs="Tahoma"/>
          <w:sz w:val="20"/>
          <w:szCs w:val="20"/>
        </w:rPr>
      </w:pPr>
    </w:p>
    <w:p w14:paraId="434F50FF" w14:textId="77777777" w:rsidR="00C255E3" w:rsidRPr="00C255E3" w:rsidRDefault="00C255E3" w:rsidP="00C255E3">
      <w:pPr>
        <w:shd w:val="clear" w:color="auto" w:fill="FFFFFF"/>
        <w:ind w:right="-427"/>
        <w:jc w:val="both"/>
        <w:rPr>
          <w:rFonts w:ascii="Verdana" w:hAnsi="Verdana"/>
          <w:b/>
          <w:sz w:val="14"/>
          <w:szCs w:val="14"/>
        </w:rPr>
      </w:pPr>
      <w:r w:rsidRPr="00C255E3">
        <w:rPr>
          <w:rFonts w:ascii="Verdana" w:hAnsi="Verdana"/>
          <w:b/>
          <w:sz w:val="14"/>
          <w:szCs w:val="14"/>
        </w:rPr>
        <w:t>Información básica sobre protección de datos personales.</w:t>
      </w:r>
    </w:p>
    <w:p w14:paraId="54E30DF8" w14:textId="77777777" w:rsidR="00C255E3" w:rsidRPr="00C255E3" w:rsidRDefault="00C255E3" w:rsidP="00C255E3">
      <w:pPr>
        <w:shd w:val="clear" w:color="auto" w:fill="FFFFFF"/>
        <w:ind w:right="-427"/>
        <w:jc w:val="both"/>
        <w:rPr>
          <w:rFonts w:ascii="Verdana" w:hAnsi="Verdana"/>
          <w:sz w:val="14"/>
          <w:szCs w:val="14"/>
        </w:rPr>
      </w:pPr>
    </w:p>
    <w:p w14:paraId="259BB9F0" w14:textId="77777777" w:rsidR="00C255E3" w:rsidRPr="00C255E3" w:rsidRDefault="00C255E3" w:rsidP="00C255E3">
      <w:pPr>
        <w:shd w:val="clear" w:color="auto" w:fill="FFFFFF"/>
        <w:ind w:right="-427"/>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6238F3AB" w14:textId="77777777" w:rsidR="00C255E3" w:rsidRPr="00C255E3" w:rsidRDefault="00C255E3" w:rsidP="00C255E3">
      <w:pPr>
        <w:shd w:val="clear" w:color="auto" w:fill="FFFFFF"/>
        <w:ind w:right="-427"/>
        <w:jc w:val="both"/>
        <w:rPr>
          <w:rFonts w:ascii="Verdana" w:hAnsi="Verdana"/>
          <w:sz w:val="14"/>
          <w:szCs w:val="14"/>
        </w:rPr>
      </w:pPr>
    </w:p>
    <w:p w14:paraId="3DE8CBE6" w14:textId="77777777" w:rsidR="00C255E3" w:rsidRPr="00C255E3" w:rsidRDefault="00C255E3" w:rsidP="001D6481">
      <w:pPr>
        <w:numPr>
          <w:ilvl w:val="0"/>
          <w:numId w:val="61"/>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26E31C29" w14:textId="77777777" w:rsidR="00C255E3" w:rsidRPr="00C255E3" w:rsidRDefault="00C255E3" w:rsidP="001D6481">
      <w:pPr>
        <w:numPr>
          <w:ilvl w:val="0"/>
          <w:numId w:val="61"/>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71BC100E" w14:textId="77777777" w:rsidR="00C255E3" w:rsidRPr="00C255E3" w:rsidRDefault="00C255E3" w:rsidP="001D6481">
      <w:pPr>
        <w:numPr>
          <w:ilvl w:val="0"/>
          <w:numId w:val="61"/>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56C0EE02" w14:textId="77777777" w:rsidR="00C255E3" w:rsidRPr="00C255E3" w:rsidRDefault="00C255E3" w:rsidP="001D6481">
      <w:pPr>
        <w:numPr>
          <w:ilvl w:val="0"/>
          <w:numId w:val="61"/>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4277A58F" w14:textId="77777777" w:rsidR="00C255E3" w:rsidRPr="00C255E3" w:rsidRDefault="00C255E3" w:rsidP="001D6481">
      <w:pPr>
        <w:numPr>
          <w:ilvl w:val="0"/>
          <w:numId w:val="61"/>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031728D5" w14:textId="77777777" w:rsidR="00C255E3" w:rsidRPr="00C255E3" w:rsidRDefault="00C255E3" w:rsidP="00C255E3">
      <w:pPr>
        <w:shd w:val="clear" w:color="auto" w:fill="FFFFFF"/>
        <w:tabs>
          <w:tab w:val="left" w:pos="142"/>
        </w:tabs>
        <w:ind w:right="-427"/>
        <w:contextualSpacing/>
        <w:jc w:val="both"/>
        <w:rPr>
          <w:rFonts w:ascii="Verdana" w:hAnsi="Verdana"/>
          <w:b/>
          <w:sz w:val="16"/>
          <w:szCs w:val="16"/>
        </w:rPr>
      </w:pPr>
    </w:p>
    <w:p w14:paraId="2A862A9A" w14:textId="77777777" w:rsidR="00C255E3" w:rsidRDefault="00C255E3" w:rsidP="00C255E3">
      <w:pPr>
        <w:shd w:val="clear" w:color="auto" w:fill="FFFFFF"/>
        <w:tabs>
          <w:tab w:val="left" w:pos="142"/>
        </w:tabs>
        <w:ind w:right="-427"/>
        <w:jc w:val="both"/>
        <w:rPr>
          <w:rFonts w:ascii="Verdana" w:hAnsi="Verdana"/>
          <w:b/>
          <w:sz w:val="16"/>
          <w:szCs w:val="16"/>
        </w:rPr>
      </w:pPr>
      <w:r w:rsidRPr="00C255E3">
        <w:rPr>
          <w:rFonts w:ascii="Verdana" w:hAnsi="Verdana"/>
          <w:b/>
          <w:sz w:val="16"/>
          <w:szCs w:val="16"/>
        </w:rPr>
        <w:t>INFORMACIÓN COMPLETA EN EL ANEXO VII.1 «INFORMACIÓN ADICIONAL SOBRE PROTECCIÓN DE DATOS PERSONALES»</w:t>
      </w:r>
    </w:p>
    <w:p w14:paraId="41965890" w14:textId="77777777" w:rsidR="00725A30" w:rsidRDefault="00725A30" w:rsidP="00C255E3">
      <w:pPr>
        <w:shd w:val="clear" w:color="auto" w:fill="FFFFFF"/>
        <w:tabs>
          <w:tab w:val="left" w:pos="142"/>
        </w:tabs>
        <w:ind w:right="-427"/>
        <w:jc w:val="both"/>
        <w:rPr>
          <w:rFonts w:ascii="Verdana" w:hAnsi="Verdana"/>
          <w:b/>
          <w:sz w:val="16"/>
          <w:szCs w:val="16"/>
        </w:rPr>
      </w:pPr>
    </w:p>
    <w:p w14:paraId="3872FD46" w14:textId="77777777" w:rsidR="00725A30" w:rsidRDefault="00725A30" w:rsidP="00C255E3">
      <w:pPr>
        <w:shd w:val="clear" w:color="auto" w:fill="FFFFFF"/>
        <w:tabs>
          <w:tab w:val="left" w:pos="142"/>
        </w:tabs>
        <w:ind w:right="-427"/>
        <w:jc w:val="both"/>
        <w:rPr>
          <w:rFonts w:ascii="Verdana" w:hAnsi="Verdana"/>
          <w:b/>
          <w:sz w:val="16"/>
          <w:szCs w:val="16"/>
        </w:rPr>
      </w:pPr>
    </w:p>
    <w:p w14:paraId="710A3109" w14:textId="77777777" w:rsidR="00725A30" w:rsidRDefault="00725A30" w:rsidP="00C255E3">
      <w:pPr>
        <w:shd w:val="clear" w:color="auto" w:fill="FFFFFF"/>
        <w:tabs>
          <w:tab w:val="left" w:pos="142"/>
        </w:tabs>
        <w:ind w:right="-427"/>
        <w:jc w:val="both"/>
        <w:rPr>
          <w:rFonts w:ascii="Verdana" w:hAnsi="Verdana"/>
          <w:b/>
          <w:sz w:val="16"/>
          <w:szCs w:val="16"/>
        </w:rPr>
      </w:pPr>
    </w:p>
    <w:p w14:paraId="4FAB3BA4" w14:textId="77777777" w:rsidR="00725A30" w:rsidRDefault="00725A30" w:rsidP="00C255E3">
      <w:pPr>
        <w:shd w:val="clear" w:color="auto" w:fill="FFFFFF"/>
        <w:tabs>
          <w:tab w:val="left" w:pos="142"/>
        </w:tabs>
        <w:ind w:right="-427"/>
        <w:jc w:val="both"/>
        <w:rPr>
          <w:rFonts w:ascii="Verdana" w:hAnsi="Verdana"/>
          <w:b/>
          <w:sz w:val="16"/>
          <w:szCs w:val="16"/>
        </w:rPr>
      </w:pPr>
    </w:p>
    <w:p w14:paraId="423C3B21" w14:textId="77777777" w:rsidR="00725A30" w:rsidRDefault="00725A30" w:rsidP="00C255E3">
      <w:pPr>
        <w:shd w:val="clear" w:color="auto" w:fill="FFFFFF"/>
        <w:tabs>
          <w:tab w:val="left" w:pos="142"/>
        </w:tabs>
        <w:ind w:right="-427"/>
        <w:jc w:val="both"/>
        <w:rPr>
          <w:rFonts w:ascii="Verdana" w:hAnsi="Verdana"/>
          <w:b/>
          <w:sz w:val="16"/>
          <w:szCs w:val="16"/>
        </w:rPr>
      </w:pPr>
    </w:p>
    <w:p w14:paraId="74B20353" w14:textId="77777777" w:rsidR="00725A30" w:rsidRPr="00C255E3" w:rsidRDefault="00725A30" w:rsidP="00C255E3">
      <w:pPr>
        <w:shd w:val="clear" w:color="auto" w:fill="FFFFFF"/>
        <w:tabs>
          <w:tab w:val="left" w:pos="142"/>
        </w:tabs>
        <w:ind w:right="-427"/>
        <w:jc w:val="both"/>
        <w:rPr>
          <w:rFonts w:ascii="Verdana" w:hAnsi="Verdana"/>
          <w:b/>
          <w:sz w:val="16"/>
          <w:szCs w:val="16"/>
        </w:rPr>
      </w:pPr>
    </w:p>
    <w:p w14:paraId="781D2AC3" w14:textId="77777777" w:rsidR="00C255E3" w:rsidRPr="00C255E3" w:rsidRDefault="00C255E3" w:rsidP="00C255E3">
      <w:pPr>
        <w:pBdr>
          <w:top w:val="single" w:sz="4" w:space="1" w:color="auto"/>
        </w:pBdr>
        <w:spacing w:before="240"/>
        <w:ind w:left="1701" w:right="-427" w:hanging="1701"/>
        <w:jc w:val="both"/>
        <w:outlineLvl w:val="2"/>
        <w:rPr>
          <w:rFonts w:ascii="Verdana" w:eastAsia="Arial Unicode MS" w:hAnsi="Verdana" w:cs="Arial"/>
          <w:b/>
          <w:caps/>
          <w:sz w:val="19"/>
          <w:szCs w:val="19"/>
        </w:rPr>
      </w:pPr>
      <w:bookmarkStart w:id="530" w:name="_Toc126569712"/>
      <w:bookmarkStart w:id="531" w:name="_Toc160784120"/>
      <w:r w:rsidRPr="00303B53">
        <w:rPr>
          <w:rFonts w:ascii="Verdana" w:hAnsi="Verdana" w:cs="Arial"/>
          <w:b/>
          <w:caps/>
          <w:sz w:val="19"/>
          <w:szCs w:val="19"/>
          <w:lang w:val="es-ES_tradnl"/>
        </w:rPr>
        <w:t>ANEXO III.1</w:t>
      </w:r>
      <w:r w:rsidRPr="00303B53">
        <w:rPr>
          <w:rFonts w:ascii="Verdana" w:eastAsia="Arial Unicode MS" w:hAnsi="Verdana" w:cs="Arial"/>
          <w:b/>
          <w:caps/>
          <w:sz w:val="19"/>
          <w:szCs w:val="19"/>
        </w:rPr>
        <w:t>-</w:t>
      </w:r>
      <w:r w:rsidRPr="00303B53">
        <w:rPr>
          <w:rFonts w:ascii="Verdana" w:eastAsia="Arial Unicode MS" w:hAnsi="Verdana" w:cs="Arial"/>
          <w:b/>
          <w:caps/>
          <w:sz w:val="19"/>
          <w:szCs w:val="19"/>
        </w:rPr>
        <w:tab/>
        <w:t>OFERTA ECONÓMICA</w:t>
      </w:r>
      <w:bookmarkEnd w:id="530"/>
      <w:bookmarkEnd w:id="531"/>
    </w:p>
    <w:p w14:paraId="11FE835D" w14:textId="77777777" w:rsidR="00C255E3" w:rsidRPr="00C255E3" w:rsidRDefault="00C255E3" w:rsidP="00C255E3">
      <w:pPr>
        <w:tabs>
          <w:tab w:val="left" w:pos="9436"/>
        </w:tabs>
        <w:ind w:left="600" w:right="-427"/>
        <w:jc w:val="center"/>
        <w:rPr>
          <w:rFonts w:ascii="Verdana" w:eastAsia="Arial Unicode MS" w:hAnsi="Verdana" w:cs="Tahoma"/>
          <w:b/>
          <w:sz w:val="19"/>
          <w:szCs w:val="19"/>
        </w:rPr>
      </w:pPr>
    </w:p>
    <w:p w14:paraId="6C023876" w14:textId="6833812F" w:rsidR="00C255E3" w:rsidRPr="00C255E3" w:rsidRDefault="00C255E3" w:rsidP="00C255E3">
      <w:pPr>
        <w:widowControl w:val="0"/>
        <w:tabs>
          <w:tab w:val="center" w:pos="4252"/>
          <w:tab w:val="right" w:pos="8504"/>
        </w:tabs>
        <w:ind w:right="-427"/>
        <w:jc w:val="both"/>
        <w:rPr>
          <w:rFonts w:ascii="Verdana" w:hAnsi="Verdana" w:cs="Tahoma"/>
          <w:sz w:val="19"/>
          <w:szCs w:val="19"/>
        </w:rPr>
      </w:pPr>
      <w:r w:rsidRPr="00C255E3">
        <w:rPr>
          <w:rFonts w:ascii="Verdana" w:hAnsi="Verdana" w:cs="Tahoma"/>
          <w:sz w:val="19"/>
          <w:szCs w:val="19"/>
        </w:rPr>
        <w:t>D./Dña.…………………………………………………, en nombre propio o en representación de (</w:t>
      </w:r>
      <w:r w:rsidRPr="00C255E3">
        <w:rPr>
          <w:rFonts w:ascii="Verdana" w:hAnsi="Verdana" w:cs="Tahoma"/>
          <w:color w:val="0000FF"/>
          <w:sz w:val="19"/>
          <w:szCs w:val="19"/>
        </w:rPr>
        <w:t>operadora económica</w:t>
      </w:r>
      <w:r w:rsidRPr="00C255E3">
        <w:rPr>
          <w:rFonts w:ascii="Verdana" w:hAnsi="Verdana" w:cs="Tahoma"/>
          <w:sz w:val="19"/>
          <w:szCs w:val="19"/>
        </w:rPr>
        <w:t>)……………………………………………, con NIF………………………(</w:t>
      </w:r>
      <w:r w:rsidRPr="00C255E3">
        <w:rPr>
          <w:rFonts w:ascii="Verdana" w:hAnsi="Verdana" w:cs="Tahoma"/>
          <w:color w:val="0000FF"/>
          <w:sz w:val="19"/>
          <w:szCs w:val="19"/>
        </w:rPr>
        <w:t>de la operadora económica</w:t>
      </w:r>
      <w:r w:rsidRPr="00C255E3">
        <w:rPr>
          <w:rFonts w:ascii="Verdana" w:hAnsi="Verdana" w:cs="Tahoma"/>
          <w:sz w:val="19"/>
          <w:szCs w:val="19"/>
        </w:rPr>
        <w:t>); en relación con el expediente nº</w:t>
      </w:r>
      <w:r w:rsidRPr="00C255E3">
        <w:rPr>
          <w:rFonts w:ascii="Verdana" w:hAnsi="Verdana" w:cs="Tahoma"/>
          <w:b/>
          <w:sz w:val="19"/>
          <w:szCs w:val="19"/>
        </w:rPr>
        <w:t xml:space="preserve"> </w:t>
      </w:r>
      <w:r w:rsidR="000C2E38" w:rsidRPr="00E53F4D">
        <w:rPr>
          <w:rFonts w:ascii="Verdana" w:hAnsi="Verdana" w:cs="Tahoma"/>
          <w:color w:val="0000FF"/>
          <w:sz w:val="19"/>
          <w:szCs w:val="19"/>
        </w:rPr>
        <w:t>C02/025/202</w:t>
      </w:r>
      <w:r w:rsidR="00F63E6B">
        <w:rPr>
          <w:rFonts w:ascii="Verdana" w:hAnsi="Verdana" w:cs="Tahoma"/>
          <w:color w:val="0000FF"/>
          <w:sz w:val="19"/>
          <w:szCs w:val="19"/>
        </w:rPr>
        <w:t>3</w:t>
      </w:r>
    </w:p>
    <w:p w14:paraId="2C3CF11E" w14:textId="77777777" w:rsidR="00C255E3" w:rsidRPr="00C255E3" w:rsidRDefault="00C255E3" w:rsidP="00C255E3">
      <w:pPr>
        <w:widowControl w:val="0"/>
        <w:tabs>
          <w:tab w:val="center" w:pos="4252"/>
          <w:tab w:val="right" w:pos="8504"/>
        </w:tabs>
        <w:ind w:left="600" w:right="-427"/>
        <w:jc w:val="both"/>
        <w:rPr>
          <w:rFonts w:ascii="Verdana" w:eastAsia="Arial Unicode MS" w:hAnsi="Verdana"/>
          <w:b/>
          <w:sz w:val="19"/>
          <w:szCs w:val="19"/>
        </w:rPr>
      </w:pPr>
    </w:p>
    <w:p w14:paraId="38FAD541" w14:textId="77777777" w:rsidR="00C255E3" w:rsidRPr="00C255E3" w:rsidRDefault="00C255E3" w:rsidP="00C255E3">
      <w:pPr>
        <w:ind w:right="-427"/>
        <w:jc w:val="center"/>
        <w:rPr>
          <w:rFonts w:ascii="Verdana" w:hAnsi="Verdana"/>
          <w:b/>
          <w:sz w:val="19"/>
          <w:szCs w:val="19"/>
        </w:rPr>
      </w:pPr>
      <w:r w:rsidRPr="00C255E3">
        <w:rPr>
          <w:rFonts w:ascii="Verdana" w:hAnsi="Verdana"/>
          <w:b/>
          <w:sz w:val="19"/>
          <w:szCs w:val="19"/>
        </w:rPr>
        <w:t>DECLARA:</w:t>
      </w:r>
    </w:p>
    <w:p w14:paraId="09D3F1CA" w14:textId="77777777" w:rsidR="00C255E3" w:rsidRPr="00C255E3" w:rsidRDefault="00C255E3" w:rsidP="00C255E3">
      <w:pPr>
        <w:ind w:right="-285"/>
        <w:jc w:val="center"/>
        <w:rPr>
          <w:rFonts w:ascii="Verdana" w:eastAsia="Arial Unicode MS" w:hAnsi="Verdana"/>
          <w:b/>
          <w:sz w:val="19"/>
          <w:szCs w:val="19"/>
        </w:rPr>
      </w:pPr>
    </w:p>
    <w:p w14:paraId="22EF7753" w14:textId="77777777" w:rsidR="00C255E3" w:rsidRPr="00C255E3" w:rsidRDefault="00C255E3" w:rsidP="001D6481">
      <w:pPr>
        <w:numPr>
          <w:ilvl w:val="0"/>
          <w:numId w:val="35"/>
        </w:numPr>
        <w:ind w:left="1418" w:right="-285" w:hanging="425"/>
        <w:jc w:val="both"/>
        <w:rPr>
          <w:rFonts w:ascii="Tahoma" w:hAnsi="Tahoma" w:cs="Tahoma"/>
          <w:sz w:val="19"/>
          <w:szCs w:val="19"/>
        </w:rPr>
      </w:pPr>
      <w:r w:rsidRPr="00C255E3">
        <w:rPr>
          <w:rFonts w:ascii="Verdana" w:hAnsi="Verdana" w:cs="Tahoma"/>
          <w:sz w:val="19"/>
          <w:szCs w:val="19"/>
        </w:rPr>
        <w:t>Que ha tenido en cuenta en la elaboración de su oferta las obligaciones derivadas de las disposiciones vigentes en materia de fiscalidad, protección del medio ambiente, protección del empleo, igualdad de género, condiciones de trabajo, prevención de riesgos laborales e inserción sociolaboral de personas con discapacidad, y a la obligación de contratar a un número o porcentaje especifico de personas con discapacidad.</w:t>
      </w:r>
    </w:p>
    <w:p w14:paraId="57C173AF" w14:textId="77777777" w:rsidR="00C255E3" w:rsidRPr="00C255E3" w:rsidRDefault="00C255E3" w:rsidP="00C255E3">
      <w:pPr>
        <w:ind w:left="1418" w:right="-285" w:hanging="425"/>
        <w:jc w:val="both"/>
        <w:rPr>
          <w:rFonts w:ascii="Tahoma" w:hAnsi="Tahoma" w:cs="Tahoma"/>
          <w:sz w:val="19"/>
          <w:szCs w:val="19"/>
        </w:rPr>
      </w:pPr>
    </w:p>
    <w:p w14:paraId="4F811114" w14:textId="030007F6" w:rsidR="005552DD" w:rsidRDefault="00C255E3" w:rsidP="001D6481">
      <w:pPr>
        <w:numPr>
          <w:ilvl w:val="0"/>
          <w:numId w:val="35"/>
        </w:numPr>
        <w:ind w:left="1418" w:right="-285" w:hanging="425"/>
        <w:jc w:val="both"/>
        <w:rPr>
          <w:rFonts w:ascii="Verdana" w:hAnsi="Verdana" w:cs="Tahoma"/>
          <w:sz w:val="19"/>
          <w:szCs w:val="19"/>
        </w:rPr>
      </w:pPr>
      <w:r w:rsidRPr="00C255E3">
        <w:rPr>
          <w:rFonts w:ascii="Verdana" w:hAnsi="Verdana" w:cs="Tahoma"/>
          <w:sz w:val="19"/>
          <w:szCs w:val="19"/>
        </w:rPr>
        <w:t xml:space="preserve">Que se compromete a ejecutar las prestaciones que integran el objeto del contrato con arreglo a las condiciones establecidas en el pliego de cláusulas administrativas particulares y en el pliego de prescripciones técnicas y, en su caso, documentación complementaria que rigen el contrato por </w:t>
      </w:r>
      <w:r w:rsidR="005552DD">
        <w:rPr>
          <w:rFonts w:ascii="Verdana" w:eastAsiaTheme="minorHAnsi" w:hAnsi="Verdana" w:cs="Tahoma"/>
          <w:sz w:val="19"/>
          <w:szCs w:val="19"/>
          <w:lang w:eastAsia="en-US"/>
        </w:rPr>
        <w:t>las siguientes m</w:t>
      </w:r>
      <w:r w:rsidR="005552DD" w:rsidRPr="00CA23FC">
        <w:rPr>
          <w:rFonts w:ascii="Verdana" w:eastAsiaTheme="minorHAnsi" w:hAnsi="Verdana" w:cs="Tahoma"/>
          <w:sz w:val="19"/>
          <w:szCs w:val="19"/>
          <w:lang w:eastAsia="en-US"/>
        </w:rPr>
        <w:t>ejoras económicas consistentes en la reducción de los porcentajes establecidos como contraprestación económica a cargo del adjudicatario</w:t>
      </w:r>
      <w:r w:rsidR="00326D05">
        <w:rPr>
          <w:rFonts w:ascii="Verdana" w:eastAsiaTheme="minorHAnsi" w:hAnsi="Verdana" w:cs="Tahoma"/>
          <w:sz w:val="19"/>
          <w:szCs w:val="19"/>
          <w:lang w:eastAsia="en-US"/>
        </w:rPr>
        <w:t>:</w:t>
      </w:r>
    </w:p>
    <w:p w14:paraId="49EDF18F" w14:textId="77777777" w:rsidR="00C255E3" w:rsidRPr="00C255E3" w:rsidRDefault="00C255E3" w:rsidP="005552DD">
      <w:pPr>
        <w:ind w:right="-427"/>
        <w:jc w:val="both"/>
        <w:rPr>
          <w:rFonts w:ascii="Tahoma" w:hAnsi="Tahoma" w:cs="Tahoma"/>
          <w:color w:val="4F81BD"/>
          <w:sz w:val="19"/>
          <w:szCs w:val="19"/>
        </w:rPr>
      </w:pPr>
    </w:p>
    <w:tbl>
      <w:tblPr>
        <w:tblpPr w:leftFromText="141" w:rightFromText="141" w:vertAnchor="text" w:horzAnchor="page" w:tblpXSpec="center" w:tblpY="324"/>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2"/>
        <w:gridCol w:w="4412"/>
      </w:tblGrid>
      <w:tr w:rsidR="00B52B6C" w:rsidRPr="00C255E3" w14:paraId="0E023B40" w14:textId="77777777" w:rsidTr="00A10D16">
        <w:trPr>
          <w:trHeight w:val="1817"/>
          <w:jc w:val="center"/>
        </w:trPr>
        <w:tc>
          <w:tcPr>
            <w:tcW w:w="5602" w:type="dxa"/>
            <w:vAlign w:val="center"/>
          </w:tcPr>
          <w:p w14:paraId="3BA01E43" w14:textId="77777777" w:rsidR="00B52B6C" w:rsidRPr="00CC7AD1" w:rsidRDefault="00B52B6C" w:rsidP="0022085B">
            <w:pPr>
              <w:tabs>
                <w:tab w:val="left" w:pos="-1843"/>
                <w:tab w:val="right" w:pos="9900"/>
              </w:tabs>
              <w:ind w:left="-108" w:right="-108"/>
              <w:jc w:val="center"/>
              <w:rPr>
                <w:rFonts w:ascii="Verdana" w:hAnsi="Verdana" w:cs="Tahoma"/>
                <w:b/>
                <w:color w:val="0000FF"/>
                <w:sz w:val="19"/>
                <w:szCs w:val="19"/>
              </w:rPr>
            </w:pPr>
            <w:r w:rsidRPr="00280E2E">
              <w:rPr>
                <w:rFonts w:ascii="Verdana" w:hAnsi="Verdana" w:cs="Tahoma"/>
                <w:b/>
                <w:color w:val="0000FF"/>
                <w:sz w:val="20"/>
                <w:szCs w:val="20"/>
              </w:rPr>
              <w:t>Mejoras económicas</w:t>
            </w:r>
          </w:p>
        </w:tc>
        <w:tc>
          <w:tcPr>
            <w:tcW w:w="4412" w:type="dxa"/>
            <w:vAlign w:val="center"/>
          </w:tcPr>
          <w:p w14:paraId="08B5B414" w14:textId="77777777" w:rsidR="00B52B6C" w:rsidRPr="00280E2E" w:rsidRDefault="00B52B6C" w:rsidP="0022085B">
            <w:pPr>
              <w:tabs>
                <w:tab w:val="left" w:pos="-1843"/>
                <w:tab w:val="left" w:pos="1361"/>
                <w:tab w:val="right" w:pos="9900"/>
              </w:tabs>
              <w:ind w:left="-93" w:right="-161"/>
              <w:jc w:val="center"/>
              <w:rPr>
                <w:rFonts w:ascii="Verdana" w:hAnsi="Verdana" w:cs="Tahoma"/>
                <w:b/>
                <w:color w:val="0000FF"/>
                <w:sz w:val="20"/>
                <w:szCs w:val="20"/>
              </w:rPr>
            </w:pPr>
            <w:r w:rsidRPr="00280E2E">
              <w:rPr>
                <w:rFonts w:ascii="Verdana" w:hAnsi="Verdana" w:cs="Tahoma"/>
                <w:b/>
                <w:color w:val="0000FF"/>
                <w:sz w:val="20"/>
                <w:szCs w:val="20"/>
              </w:rPr>
              <w:t>Puntos porcentuales de reducción ofertados*</w:t>
            </w:r>
          </w:p>
          <w:p w14:paraId="3DCA1E89" w14:textId="0D468F6F" w:rsidR="00B52B6C" w:rsidRPr="00372E14" w:rsidRDefault="00B52B6C" w:rsidP="0022085B">
            <w:pPr>
              <w:tabs>
                <w:tab w:val="left" w:pos="-1843"/>
                <w:tab w:val="left" w:pos="1361"/>
                <w:tab w:val="right" w:pos="9900"/>
              </w:tabs>
              <w:ind w:left="-93"/>
              <w:jc w:val="both"/>
              <w:rPr>
                <w:rFonts w:ascii="Verdana" w:hAnsi="Verdana" w:cs="Tahoma"/>
                <w:bCs/>
                <w:color w:val="0000FF"/>
                <w:sz w:val="19"/>
                <w:szCs w:val="19"/>
              </w:rPr>
            </w:pPr>
            <w:r w:rsidRPr="00372E14">
              <w:rPr>
                <w:rFonts w:ascii="Verdana" w:hAnsi="Verdana" w:cs="Tahoma"/>
                <w:bCs/>
                <w:color w:val="0000FF"/>
                <w:sz w:val="19"/>
                <w:szCs w:val="19"/>
              </w:rPr>
              <w:t xml:space="preserve">(debe marcarse únicamente la casilla ofertada. Ejemplo: </w:t>
            </w:r>
            <w:r>
              <w:rPr>
                <w:rFonts w:ascii="Verdana" w:hAnsi="Verdana" w:cs="Tahoma"/>
                <w:bCs/>
                <w:color w:val="0000FF"/>
                <w:sz w:val="19"/>
                <w:szCs w:val="19"/>
              </w:rPr>
              <w:t xml:space="preserve">en el supuesto A), </w:t>
            </w:r>
            <w:r w:rsidRPr="00372E14">
              <w:rPr>
                <w:rFonts w:ascii="Verdana" w:hAnsi="Verdana" w:cs="Tahoma"/>
                <w:bCs/>
                <w:color w:val="0000FF"/>
                <w:sz w:val="19"/>
                <w:szCs w:val="19"/>
              </w:rPr>
              <w:t>en caso de ofertarse 3 puntos porcentuales, solo debe marcarse esa casilla, no las de 1 y 2 puntos porcentuales de reducción</w:t>
            </w:r>
            <w:r w:rsidR="00A75B4A">
              <w:rPr>
                <w:rFonts w:ascii="Verdana" w:hAnsi="Verdana" w:cs="Tahoma"/>
                <w:bCs/>
                <w:color w:val="0000FF"/>
                <w:sz w:val="19"/>
                <w:szCs w:val="19"/>
              </w:rPr>
              <w:t>. En caso de no ofertar reducción marcar esa casilla</w:t>
            </w:r>
            <w:r w:rsidRPr="00372E14">
              <w:rPr>
                <w:rFonts w:ascii="Verdana" w:hAnsi="Verdana" w:cs="Tahoma"/>
                <w:bCs/>
                <w:color w:val="0000FF"/>
                <w:sz w:val="19"/>
                <w:szCs w:val="19"/>
              </w:rPr>
              <w:t>).</w:t>
            </w:r>
          </w:p>
        </w:tc>
      </w:tr>
      <w:tr w:rsidR="00B52B6C" w:rsidRPr="00C255E3" w14:paraId="202DB0DE" w14:textId="77777777" w:rsidTr="00A10D16">
        <w:trPr>
          <w:trHeight w:val="2078"/>
          <w:jc w:val="center"/>
        </w:trPr>
        <w:tc>
          <w:tcPr>
            <w:tcW w:w="5602" w:type="dxa"/>
            <w:vAlign w:val="center"/>
          </w:tcPr>
          <w:p w14:paraId="06A7B2B0" w14:textId="77777777" w:rsidR="00B52B6C" w:rsidRPr="00372E14" w:rsidRDefault="00B52B6C" w:rsidP="00B52B6C">
            <w:pPr>
              <w:pStyle w:val="Zerrenda-paragrafoa"/>
              <w:numPr>
                <w:ilvl w:val="0"/>
                <w:numId w:val="167"/>
              </w:numPr>
              <w:tabs>
                <w:tab w:val="left" w:pos="-1843"/>
                <w:tab w:val="right" w:pos="9900"/>
              </w:tabs>
              <w:ind w:left="164" w:right="150" w:hanging="284"/>
              <w:contextualSpacing/>
              <w:jc w:val="both"/>
              <w:rPr>
                <w:rFonts w:ascii="Verdana" w:hAnsi="Verdana" w:cs="Tahoma"/>
                <w:color w:val="0000FF"/>
                <w:sz w:val="19"/>
                <w:szCs w:val="19"/>
              </w:rPr>
            </w:pPr>
            <w:r w:rsidRPr="00372E14">
              <w:rPr>
                <w:rFonts w:ascii="Verdana" w:hAnsi="Verdana" w:cs="Tahoma"/>
                <w:color w:val="0000FF"/>
                <w:sz w:val="19"/>
                <w:szCs w:val="19"/>
              </w:rPr>
              <w:t>En referencia al apartado 8.1.1 a) del pliego de prescripciones técnicas (PPT) (importe cobrado en concepto de principal, recargos del periodo ejecutivo e intereses de demora) se valorará con 10 puntos, hasta un máximo de 30, por cada PUNTO PORCENTUAL de reducción que se oferte respecto a la retribución ordinaria -16 %-.</w:t>
            </w:r>
          </w:p>
        </w:tc>
        <w:tc>
          <w:tcPr>
            <w:tcW w:w="4412" w:type="dxa"/>
            <w:vAlign w:val="center"/>
          </w:tcPr>
          <w:p w14:paraId="74BC2B93" w14:textId="29CE92B0" w:rsidR="0091260E" w:rsidRDefault="0091260E" w:rsidP="001851EA">
            <w:pPr>
              <w:tabs>
                <w:tab w:val="left" w:pos="-1843"/>
                <w:tab w:val="left" w:pos="2933"/>
                <w:tab w:val="right" w:pos="9900"/>
              </w:tabs>
              <w:ind w:left="-93" w:right="-427"/>
              <w:rPr>
                <w:rFonts w:ascii="Verdana" w:eastAsia="Arial Unicode MS" w:hAnsi="Verdana"/>
                <w:sz w:val="16"/>
                <w:szCs w:val="16"/>
              </w:rPr>
            </w:pPr>
            <w:r>
              <w:rPr>
                <w:rFonts w:ascii="Verdana" w:eastAsia="Arial Unicode MS" w:hAnsi="Verdana"/>
                <w:sz w:val="16"/>
                <w:szCs w:val="16"/>
              </w:rPr>
              <w:t xml:space="preserve">No oferta reducción    </w:t>
            </w: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p w14:paraId="6A7EB266" w14:textId="2BE55861" w:rsidR="00B52B6C" w:rsidRDefault="00B52B6C" w:rsidP="0022085B">
            <w:pPr>
              <w:tabs>
                <w:tab w:val="left" w:pos="-1843"/>
                <w:tab w:val="right" w:pos="9900"/>
              </w:tabs>
              <w:ind w:left="-93" w:right="-427"/>
              <w:rPr>
                <w:rFonts w:ascii="Verdana" w:eastAsia="Arial Unicode MS" w:hAnsi="Verdana"/>
                <w:sz w:val="16"/>
                <w:szCs w:val="16"/>
              </w:rPr>
            </w:pPr>
            <w:r>
              <w:rPr>
                <w:rFonts w:ascii="Verdana" w:eastAsia="Arial Unicode MS" w:hAnsi="Verdana"/>
                <w:sz w:val="16"/>
                <w:szCs w:val="16"/>
              </w:rPr>
              <w:t xml:space="preserve">1 punto porcentual de reducción      </w:t>
            </w: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p w14:paraId="198ED031" w14:textId="77777777" w:rsidR="00B52B6C" w:rsidRDefault="00B52B6C" w:rsidP="0022085B">
            <w:pPr>
              <w:tabs>
                <w:tab w:val="left" w:pos="-1843"/>
                <w:tab w:val="right" w:pos="9900"/>
              </w:tabs>
              <w:ind w:left="-93" w:right="-427"/>
              <w:rPr>
                <w:rFonts w:ascii="Verdana" w:eastAsia="Arial Unicode MS" w:hAnsi="Verdana"/>
                <w:sz w:val="16"/>
                <w:szCs w:val="16"/>
              </w:rPr>
            </w:pPr>
            <w:r>
              <w:rPr>
                <w:rFonts w:ascii="Verdana" w:eastAsia="Arial Unicode MS" w:hAnsi="Verdana"/>
                <w:sz w:val="16"/>
                <w:szCs w:val="16"/>
              </w:rPr>
              <w:t xml:space="preserve">2 puntos porcentuales de reducción </w:t>
            </w: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p w14:paraId="16D5B92D" w14:textId="77777777" w:rsidR="00B52B6C" w:rsidRPr="00C255E3" w:rsidRDefault="00B52B6C" w:rsidP="0022085B">
            <w:pPr>
              <w:tabs>
                <w:tab w:val="left" w:pos="-1843"/>
                <w:tab w:val="right" w:pos="9900"/>
              </w:tabs>
              <w:ind w:left="-93" w:right="-427"/>
              <w:rPr>
                <w:rFonts w:ascii="Verdana" w:hAnsi="Verdana" w:cs="Tahoma"/>
                <w:sz w:val="19"/>
                <w:szCs w:val="19"/>
              </w:rPr>
            </w:pPr>
            <w:r>
              <w:rPr>
                <w:rFonts w:ascii="Verdana" w:eastAsia="Arial Unicode MS" w:hAnsi="Verdana"/>
                <w:sz w:val="16"/>
                <w:szCs w:val="16"/>
              </w:rPr>
              <w:t xml:space="preserve">3 puntos porcentuales de reducción </w:t>
            </w: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tc>
      </w:tr>
      <w:tr w:rsidR="00B52B6C" w:rsidRPr="00C255E3" w14:paraId="0A135FD0" w14:textId="77777777" w:rsidTr="00A75B4A">
        <w:trPr>
          <w:trHeight w:val="1883"/>
          <w:jc w:val="center"/>
        </w:trPr>
        <w:tc>
          <w:tcPr>
            <w:tcW w:w="5602" w:type="dxa"/>
            <w:vAlign w:val="center"/>
          </w:tcPr>
          <w:p w14:paraId="13E6ECFF" w14:textId="77777777" w:rsidR="00B52B6C" w:rsidRPr="00372E14" w:rsidRDefault="00B52B6C" w:rsidP="00B52B6C">
            <w:pPr>
              <w:pStyle w:val="Zerrenda-paragrafoa"/>
              <w:numPr>
                <w:ilvl w:val="0"/>
                <w:numId w:val="167"/>
              </w:numPr>
              <w:tabs>
                <w:tab w:val="left" w:pos="-1843"/>
                <w:tab w:val="right" w:pos="9900"/>
              </w:tabs>
              <w:ind w:left="164" w:right="150" w:hanging="284"/>
              <w:contextualSpacing/>
              <w:jc w:val="both"/>
              <w:rPr>
                <w:rFonts w:ascii="Verdana" w:hAnsi="Verdana" w:cs="Tahoma"/>
                <w:color w:val="0000FF"/>
                <w:sz w:val="19"/>
                <w:szCs w:val="19"/>
              </w:rPr>
            </w:pPr>
            <w:r w:rsidRPr="00372E14">
              <w:rPr>
                <w:rFonts w:ascii="Verdana" w:hAnsi="Verdana" w:cs="Tahoma"/>
                <w:color w:val="0000FF"/>
                <w:sz w:val="19"/>
                <w:szCs w:val="19"/>
              </w:rPr>
              <w:t xml:space="preserve">En referencia al apartado 8.1.1 b) del pliego de prescripciones técnicas (PPT) (declaraciones de fallido por insolvencia de los deudores) se valorará con 2,5 puntos, hasta un máximo de 5, por cada PUNTO PORCENTUAL de reducción que se oferte respecto a la retribución ordinaria -2%-.  </w:t>
            </w:r>
          </w:p>
        </w:tc>
        <w:tc>
          <w:tcPr>
            <w:tcW w:w="4412" w:type="dxa"/>
            <w:vAlign w:val="center"/>
          </w:tcPr>
          <w:p w14:paraId="6A48BC47" w14:textId="77777777" w:rsidR="00AB17A8" w:rsidRDefault="00AB17A8" w:rsidP="00AB17A8">
            <w:pPr>
              <w:tabs>
                <w:tab w:val="left" w:pos="-1843"/>
                <w:tab w:val="right" w:pos="9900"/>
              </w:tabs>
              <w:ind w:left="-93" w:right="-427"/>
              <w:rPr>
                <w:rFonts w:ascii="Verdana" w:eastAsia="Arial Unicode MS" w:hAnsi="Verdana"/>
                <w:sz w:val="16"/>
                <w:szCs w:val="16"/>
              </w:rPr>
            </w:pPr>
            <w:r>
              <w:rPr>
                <w:rFonts w:ascii="Verdana" w:eastAsia="Arial Unicode MS" w:hAnsi="Verdana"/>
                <w:sz w:val="16"/>
                <w:szCs w:val="16"/>
              </w:rPr>
              <w:t xml:space="preserve">No oferta reducción    </w:t>
            </w: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p w14:paraId="1D1EBCE5" w14:textId="6BCAF6F7" w:rsidR="00B52B6C" w:rsidRDefault="00B52B6C" w:rsidP="0022085B">
            <w:pPr>
              <w:tabs>
                <w:tab w:val="left" w:pos="-1843"/>
                <w:tab w:val="right" w:pos="9900"/>
              </w:tabs>
              <w:ind w:left="-93" w:right="-427"/>
              <w:rPr>
                <w:rFonts w:ascii="Verdana" w:eastAsia="Arial Unicode MS" w:hAnsi="Verdana"/>
                <w:sz w:val="16"/>
                <w:szCs w:val="16"/>
              </w:rPr>
            </w:pPr>
            <w:r>
              <w:rPr>
                <w:rFonts w:ascii="Verdana" w:eastAsia="Arial Unicode MS" w:hAnsi="Verdana"/>
                <w:sz w:val="16"/>
                <w:szCs w:val="16"/>
              </w:rPr>
              <w:t xml:space="preserve">1 punto porcentual de reducción      </w:t>
            </w: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p w14:paraId="3F4150E4" w14:textId="77777777" w:rsidR="00B52B6C" w:rsidRDefault="00B52B6C" w:rsidP="0022085B">
            <w:pPr>
              <w:tabs>
                <w:tab w:val="left" w:pos="-1843"/>
                <w:tab w:val="right" w:pos="9900"/>
              </w:tabs>
              <w:ind w:left="-93" w:right="-427"/>
              <w:rPr>
                <w:rFonts w:ascii="Verdana" w:eastAsia="Arial Unicode MS" w:hAnsi="Verdana"/>
                <w:sz w:val="16"/>
                <w:szCs w:val="16"/>
              </w:rPr>
            </w:pPr>
            <w:r>
              <w:rPr>
                <w:rFonts w:ascii="Verdana" w:eastAsia="Arial Unicode MS" w:hAnsi="Verdana"/>
                <w:sz w:val="16"/>
                <w:szCs w:val="16"/>
              </w:rPr>
              <w:t xml:space="preserve">2 puntos porcentuales de reducción </w:t>
            </w: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p w14:paraId="47C92168" w14:textId="77777777" w:rsidR="00B52B6C" w:rsidRPr="00C255E3" w:rsidRDefault="00B52B6C" w:rsidP="0022085B">
            <w:pPr>
              <w:tabs>
                <w:tab w:val="left" w:pos="-1843"/>
                <w:tab w:val="right" w:pos="9900"/>
              </w:tabs>
              <w:ind w:left="-93" w:right="-427"/>
              <w:jc w:val="center"/>
              <w:rPr>
                <w:rFonts w:ascii="Verdana" w:hAnsi="Verdana" w:cs="Tahoma"/>
                <w:sz w:val="19"/>
                <w:szCs w:val="19"/>
              </w:rPr>
            </w:pPr>
          </w:p>
        </w:tc>
      </w:tr>
      <w:tr w:rsidR="00B52B6C" w:rsidRPr="00C255E3" w14:paraId="375C3105" w14:textId="77777777" w:rsidTr="00A10D16">
        <w:trPr>
          <w:trHeight w:val="590"/>
          <w:jc w:val="center"/>
        </w:trPr>
        <w:tc>
          <w:tcPr>
            <w:tcW w:w="5602" w:type="dxa"/>
            <w:vAlign w:val="center"/>
          </w:tcPr>
          <w:p w14:paraId="244F578D" w14:textId="77777777" w:rsidR="00B52B6C" w:rsidRPr="00372E14" w:rsidRDefault="00B52B6C" w:rsidP="00B52B6C">
            <w:pPr>
              <w:pStyle w:val="Zerrenda-paragrafoa"/>
              <w:numPr>
                <w:ilvl w:val="0"/>
                <w:numId w:val="167"/>
              </w:numPr>
              <w:tabs>
                <w:tab w:val="left" w:pos="-1843"/>
                <w:tab w:val="right" w:pos="9900"/>
              </w:tabs>
              <w:ind w:left="164" w:right="150" w:hanging="284"/>
              <w:contextualSpacing/>
              <w:jc w:val="both"/>
              <w:rPr>
                <w:rFonts w:ascii="Verdana" w:hAnsi="Verdana" w:cs="Tahoma"/>
                <w:color w:val="0000FF"/>
                <w:sz w:val="19"/>
                <w:szCs w:val="19"/>
              </w:rPr>
            </w:pPr>
            <w:r w:rsidRPr="00372E14">
              <w:rPr>
                <w:rFonts w:ascii="Verdana" w:hAnsi="Verdana" w:cs="Tahoma"/>
                <w:color w:val="0000FF"/>
                <w:sz w:val="19"/>
                <w:szCs w:val="19"/>
              </w:rPr>
              <w:t>En referencia al apartado 8.1.1 c) del pliego de prescripciones técnicas (PPT) (expedientes de derivación de responsabilidad subsidiaria) 2,5 puntos, hasta un máximo de 15, por cada PUNTO PORCENTUAL de reducción de la retribución ordinaria en recaudación de expedientes de derivación de responsabilidad -24%-.</w:t>
            </w:r>
          </w:p>
        </w:tc>
        <w:tc>
          <w:tcPr>
            <w:tcW w:w="4412" w:type="dxa"/>
            <w:vAlign w:val="center"/>
          </w:tcPr>
          <w:p w14:paraId="207DF81B" w14:textId="77777777" w:rsidR="00AB17A8" w:rsidRDefault="00AB17A8" w:rsidP="00AB17A8">
            <w:pPr>
              <w:tabs>
                <w:tab w:val="left" w:pos="-1843"/>
                <w:tab w:val="right" w:pos="9900"/>
              </w:tabs>
              <w:ind w:left="-93" w:right="-427"/>
              <w:rPr>
                <w:rFonts w:ascii="Verdana" w:eastAsia="Arial Unicode MS" w:hAnsi="Verdana"/>
                <w:sz w:val="16"/>
                <w:szCs w:val="16"/>
              </w:rPr>
            </w:pPr>
            <w:r>
              <w:rPr>
                <w:rFonts w:ascii="Verdana" w:eastAsia="Arial Unicode MS" w:hAnsi="Verdana"/>
                <w:sz w:val="16"/>
                <w:szCs w:val="16"/>
              </w:rPr>
              <w:t xml:space="preserve">No oferta reducción    </w:t>
            </w: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p w14:paraId="12DE7D6A" w14:textId="036BF0AC" w:rsidR="00B52B6C" w:rsidRDefault="00B52B6C" w:rsidP="0022085B">
            <w:pPr>
              <w:tabs>
                <w:tab w:val="left" w:pos="-1843"/>
                <w:tab w:val="right" w:pos="9900"/>
              </w:tabs>
              <w:ind w:left="-93" w:right="-427"/>
              <w:rPr>
                <w:rFonts w:ascii="Verdana" w:eastAsia="Arial Unicode MS" w:hAnsi="Verdana"/>
                <w:sz w:val="16"/>
                <w:szCs w:val="16"/>
              </w:rPr>
            </w:pPr>
            <w:r>
              <w:rPr>
                <w:rFonts w:ascii="Verdana" w:eastAsia="Arial Unicode MS" w:hAnsi="Verdana"/>
                <w:sz w:val="16"/>
                <w:szCs w:val="16"/>
              </w:rPr>
              <w:t xml:space="preserve">1 punto porcentual de reducción      </w:t>
            </w: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p w14:paraId="7C7E0007" w14:textId="77777777" w:rsidR="00B52B6C" w:rsidRDefault="00B52B6C" w:rsidP="0022085B">
            <w:pPr>
              <w:tabs>
                <w:tab w:val="left" w:pos="-1843"/>
                <w:tab w:val="right" w:pos="9900"/>
              </w:tabs>
              <w:ind w:left="-93" w:right="-427"/>
              <w:rPr>
                <w:rFonts w:ascii="Verdana" w:eastAsia="Arial Unicode MS" w:hAnsi="Verdana"/>
                <w:sz w:val="16"/>
                <w:szCs w:val="16"/>
              </w:rPr>
            </w:pPr>
            <w:r>
              <w:rPr>
                <w:rFonts w:ascii="Verdana" w:eastAsia="Arial Unicode MS" w:hAnsi="Verdana"/>
                <w:sz w:val="16"/>
                <w:szCs w:val="16"/>
              </w:rPr>
              <w:t xml:space="preserve">2 puntos porcentuales de reducción </w:t>
            </w: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p w14:paraId="08D41969" w14:textId="77777777" w:rsidR="00B52B6C" w:rsidRDefault="00B52B6C" w:rsidP="0022085B">
            <w:pPr>
              <w:tabs>
                <w:tab w:val="left" w:pos="-1843"/>
                <w:tab w:val="right" w:pos="9900"/>
              </w:tabs>
              <w:ind w:left="-93" w:right="-427"/>
              <w:rPr>
                <w:rFonts w:ascii="Verdana" w:eastAsia="Arial Unicode MS" w:hAnsi="Verdana"/>
                <w:sz w:val="16"/>
                <w:szCs w:val="16"/>
              </w:rPr>
            </w:pPr>
            <w:r>
              <w:rPr>
                <w:rFonts w:ascii="Verdana" w:eastAsia="Arial Unicode MS" w:hAnsi="Verdana"/>
                <w:sz w:val="16"/>
                <w:szCs w:val="16"/>
              </w:rPr>
              <w:t xml:space="preserve">3 puntos porcentuales de reducción </w:t>
            </w: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p w14:paraId="4BDF9734" w14:textId="77777777" w:rsidR="00B52B6C" w:rsidRDefault="00B52B6C" w:rsidP="0022085B">
            <w:pPr>
              <w:tabs>
                <w:tab w:val="left" w:pos="-1843"/>
                <w:tab w:val="right" w:pos="9900"/>
              </w:tabs>
              <w:ind w:left="-93" w:right="-427"/>
              <w:rPr>
                <w:rFonts w:ascii="Verdana" w:eastAsia="Arial Unicode MS" w:hAnsi="Verdana"/>
                <w:sz w:val="16"/>
                <w:szCs w:val="16"/>
              </w:rPr>
            </w:pPr>
            <w:r>
              <w:rPr>
                <w:rFonts w:ascii="Verdana" w:eastAsia="Arial Unicode MS" w:hAnsi="Verdana"/>
                <w:sz w:val="16"/>
                <w:szCs w:val="16"/>
              </w:rPr>
              <w:t xml:space="preserve">4 puntos porcentuales de reducción </w:t>
            </w: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p w14:paraId="5BB8795C" w14:textId="77777777" w:rsidR="00B52B6C" w:rsidRDefault="00B52B6C" w:rsidP="0022085B">
            <w:pPr>
              <w:tabs>
                <w:tab w:val="left" w:pos="-1843"/>
                <w:tab w:val="right" w:pos="9900"/>
              </w:tabs>
              <w:ind w:left="-93" w:right="-427"/>
              <w:rPr>
                <w:rFonts w:ascii="Verdana" w:eastAsia="Arial Unicode MS" w:hAnsi="Verdana"/>
                <w:sz w:val="16"/>
                <w:szCs w:val="16"/>
              </w:rPr>
            </w:pPr>
            <w:r>
              <w:rPr>
                <w:rFonts w:ascii="Verdana" w:eastAsia="Arial Unicode MS" w:hAnsi="Verdana"/>
                <w:sz w:val="16"/>
                <w:szCs w:val="16"/>
              </w:rPr>
              <w:t xml:space="preserve">5 puntos porcentuales de reducción </w:t>
            </w: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p w14:paraId="4F14A599" w14:textId="77777777" w:rsidR="00B52B6C" w:rsidRDefault="00B52B6C" w:rsidP="0022085B">
            <w:pPr>
              <w:tabs>
                <w:tab w:val="left" w:pos="-1843"/>
                <w:tab w:val="right" w:pos="9900"/>
              </w:tabs>
              <w:ind w:left="-93" w:right="-427"/>
              <w:rPr>
                <w:rFonts w:ascii="Verdana" w:eastAsia="Arial Unicode MS" w:hAnsi="Verdana"/>
                <w:sz w:val="16"/>
                <w:szCs w:val="16"/>
              </w:rPr>
            </w:pPr>
            <w:r>
              <w:rPr>
                <w:rFonts w:ascii="Verdana" w:eastAsia="Arial Unicode MS" w:hAnsi="Verdana"/>
                <w:sz w:val="16"/>
                <w:szCs w:val="16"/>
              </w:rPr>
              <w:t xml:space="preserve">6 puntos porcentuales de reducción </w:t>
            </w:r>
            <w:r w:rsidRPr="00270453">
              <w:rPr>
                <w:rFonts w:ascii="Verdana" w:eastAsia="Arial Unicode MS" w:hAnsi="Verdana"/>
                <w:sz w:val="16"/>
                <w:szCs w:val="16"/>
              </w:rPr>
              <w:fldChar w:fldCharType="begin">
                <w:ffData>
                  <w:name w:val=""/>
                  <w:enabled/>
                  <w:calcOnExit w:val="0"/>
                  <w:checkBox>
                    <w:size w:val="26"/>
                    <w:default w:val="0"/>
                  </w:checkBox>
                </w:ffData>
              </w:fldChar>
            </w:r>
            <w:r w:rsidRPr="00270453">
              <w:rPr>
                <w:rFonts w:ascii="Verdana" w:eastAsia="Arial Unicode MS" w:hAnsi="Verdana"/>
                <w:sz w:val="16"/>
                <w:szCs w:val="16"/>
              </w:rPr>
              <w:instrText xml:space="preserve"> FORMCHECKBOX </w:instrText>
            </w:r>
            <w:r w:rsidR="00C51731">
              <w:rPr>
                <w:rFonts w:ascii="Verdana" w:eastAsia="Arial Unicode MS" w:hAnsi="Verdana"/>
                <w:sz w:val="16"/>
                <w:szCs w:val="16"/>
              </w:rPr>
            </w:r>
            <w:r w:rsidR="00C51731">
              <w:rPr>
                <w:rFonts w:ascii="Verdana" w:eastAsia="Arial Unicode MS" w:hAnsi="Verdana"/>
                <w:sz w:val="16"/>
                <w:szCs w:val="16"/>
              </w:rPr>
              <w:fldChar w:fldCharType="separate"/>
            </w:r>
            <w:r w:rsidRPr="00270453">
              <w:rPr>
                <w:rFonts w:ascii="Verdana" w:eastAsia="Arial Unicode MS" w:hAnsi="Verdana"/>
                <w:sz w:val="16"/>
                <w:szCs w:val="16"/>
              </w:rPr>
              <w:fldChar w:fldCharType="end"/>
            </w:r>
          </w:p>
          <w:p w14:paraId="6621BCFD" w14:textId="77777777" w:rsidR="00B52B6C" w:rsidRPr="00C255E3" w:rsidRDefault="00B52B6C" w:rsidP="0022085B">
            <w:pPr>
              <w:tabs>
                <w:tab w:val="left" w:pos="-1843"/>
                <w:tab w:val="right" w:pos="9900"/>
              </w:tabs>
              <w:ind w:left="-93" w:right="-427"/>
              <w:rPr>
                <w:rFonts w:ascii="Verdana" w:hAnsi="Verdana" w:cs="Tahoma"/>
                <w:sz w:val="19"/>
                <w:szCs w:val="19"/>
              </w:rPr>
            </w:pPr>
          </w:p>
        </w:tc>
      </w:tr>
    </w:tbl>
    <w:p w14:paraId="66D15100" w14:textId="77777777" w:rsidR="00B52B6C" w:rsidRPr="00C255E3" w:rsidRDefault="00B52B6C" w:rsidP="00B52B6C">
      <w:pPr>
        <w:ind w:right="-427"/>
        <w:jc w:val="both"/>
        <w:rPr>
          <w:rFonts w:ascii="Verdana" w:hAnsi="Verdana" w:cs="Tahoma"/>
          <w:sz w:val="19"/>
          <w:szCs w:val="19"/>
        </w:rPr>
      </w:pPr>
    </w:p>
    <w:p w14:paraId="071D5215" w14:textId="77777777" w:rsidR="00B52B6C" w:rsidRPr="00C255E3" w:rsidRDefault="00B52B6C" w:rsidP="00B52B6C">
      <w:pPr>
        <w:tabs>
          <w:tab w:val="right" w:pos="9978"/>
        </w:tabs>
        <w:ind w:left="600" w:right="141" w:hanging="400"/>
        <w:jc w:val="both"/>
        <w:rPr>
          <w:rFonts w:ascii="Verdana" w:hAnsi="Verdana" w:cs="Tahoma"/>
          <w:sz w:val="19"/>
          <w:szCs w:val="19"/>
        </w:rPr>
      </w:pPr>
    </w:p>
    <w:p w14:paraId="0AE2A462" w14:textId="77777777" w:rsidR="00B52B6C" w:rsidRPr="00B03E1F" w:rsidRDefault="00B52B6C" w:rsidP="00B52B6C">
      <w:pPr>
        <w:tabs>
          <w:tab w:val="right" w:pos="9978"/>
        </w:tabs>
        <w:ind w:left="600" w:right="141" w:hanging="400"/>
        <w:jc w:val="both"/>
        <w:rPr>
          <w:rFonts w:ascii="Verdana" w:hAnsi="Verdana" w:cs="Tahoma"/>
          <w:b/>
          <w:i/>
          <w:iCs/>
          <w:color w:val="0000FF"/>
          <w:sz w:val="19"/>
          <w:szCs w:val="19"/>
        </w:rPr>
      </w:pPr>
      <w:r>
        <w:rPr>
          <w:rFonts w:ascii="Verdana" w:hAnsi="Verdana" w:cs="Tahoma"/>
          <w:b/>
          <w:i/>
          <w:iCs/>
          <w:color w:val="0000FF"/>
          <w:sz w:val="19"/>
          <w:szCs w:val="19"/>
        </w:rPr>
        <w:lastRenderedPageBreak/>
        <w:tab/>
      </w:r>
      <w:r w:rsidRPr="00A900E4">
        <w:rPr>
          <w:rFonts w:ascii="Verdana" w:hAnsi="Verdana" w:cs="Tahoma"/>
          <w:b/>
          <w:i/>
          <w:iCs/>
          <w:color w:val="0000FF"/>
          <w:sz w:val="16"/>
          <w:szCs w:val="16"/>
        </w:rPr>
        <w:t>*</w:t>
      </w:r>
      <w:r w:rsidRPr="00C17CB2">
        <w:rPr>
          <w:rFonts w:ascii="Verdana" w:hAnsi="Verdana" w:cs="Tahoma"/>
          <w:b/>
          <w:i/>
          <w:iCs/>
          <w:color w:val="0000FF"/>
          <w:sz w:val="16"/>
          <w:szCs w:val="16"/>
        </w:rPr>
        <w:t xml:space="preserve"> </w:t>
      </w:r>
      <w:r>
        <w:rPr>
          <w:rFonts w:ascii="Verdana" w:hAnsi="Verdana" w:cs="Tahoma"/>
          <w:b/>
          <w:i/>
          <w:iCs/>
          <w:color w:val="0000FF"/>
          <w:sz w:val="16"/>
          <w:szCs w:val="16"/>
        </w:rPr>
        <w:t xml:space="preserve">Ver cláusula </w:t>
      </w:r>
      <w:r w:rsidRPr="00C17CB2">
        <w:rPr>
          <w:rFonts w:ascii="Verdana" w:hAnsi="Verdana" w:cs="Tahoma"/>
          <w:b/>
          <w:i/>
          <w:iCs/>
          <w:color w:val="0000FF"/>
          <w:sz w:val="16"/>
          <w:szCs w:val="16"/>
        </w:rPr>
        <w:t xml:space="preserve">22.2.2.- CRITERIOS EVALUABLES DE FORMA AUTOMÁTICA MEDIANTE APLICACIÓN DE FÓRMULAS </w:t>
      </w:r>
      <w:r>
        <w:rPr>
          <w:rFonts w:ascii="Verdana" w:hAnsi="Verdana" w:cs="Tahoma"/>
          <w:b/>
          <w:i/>
          <w:iCs/>
          <w:color w:val="0000FF"/>
          <w:sz w:val="16"/>
          <w:szCs w:val="16"/>
        </w:rPr>
        <w:t xml:space="preserve">de las cláusulas específicas del contrato. </w:t>
      </w:r>
    </w:p>
    <w:p w14:paraId="33C8F248" w14:textId="77777777" w:rsidR="00B52B6C" w:rsidRDefault="00B52B6C" w:rsidP="00B52B6C"/>
    <w:p w14:paraId="4D9103A1" w14:textId="77777777" w:rsidR="00A900E4" w:rsidRPr="00C255E3" w:rsidRDefault="00A900E4" w:rsidP="00C255E3">
      <w:pPr>
        <w:ind w:right="-427"/>
        <w:rPr>
          <w:rFonts w:ascii="Verdana" w:hAnsi="Verdana" w:cs="Tahoma"/>
          <w:sz w:val="19"/>
          <w:szCs w:val="19"/>
        </w:rPr>
      </w:pPr>
    </w:p>
    <w:p w14:paraId="2C0E6435" w14:textId="77777777" w:rsidR="00C255E3" w:rsidRPr="00C255E3" w:rsidRDefault="00C255E3" w:rsidP="00C255E3">
      <w:pPr>
        <w:ind w:right="-427"/>
        <w:rPr>
          <w:rFonts w:ascii="Verdana" w:hAnsi="Verdana" w:cs="Tahoma"/>
          <w:sz w:val="19"/>
          <w:szCs w:val="19"/>
        </w:rPr>
      </w:pPr>
      <w:r w:rsidRPr="00C255E3">
        <w:rPr>
          <w:rFonts w:ascii="Verdana" w:hAnsi="Verdana" w:cs="Tahoma"/>
          <w:sz w:val="19"/>
          <w:szCs w:val="19"/>
        </w:rPr>
        <w:t>Firmado</w:t>
      </w:r>
      <w:r w:rsidRPr="00C255E3">
        <w:rPr>
          <w:rFonts w:ascii="Verdana" w:hAnsi="Verdana" w:cs="Tahoma"/>
          <w:sz w:val="19"/>
          <w:szCs w:val="19"/>
          <w:vertAlign w:val="superscript"/>
        </w:rPr>
        <w:footnoteReference w:id="78"/>
      </w:r>
      <w:r w:rsidRPr="00C255E3">
        <w:rPr>
          <w:rFonts w:ascii="Verdana" w:hAnsi="Verdana" w:cs="Tahoma"/>
          <w:sz w:val="19"/>
          <w:szCs w:val="19"/>
        </w:rPr>
        <w:t>-</w:t>
      </w:r>
      <w:r w:rsidRPr="00C255E3">
        <w:rPr>
          <w:rFonts w:ascii="Verdana" w:hAnsi="Verdana" w:cs="Tahoma"/>
          <w:sz w:val="19"/>
          <w:szCs w:val="19"/>
          <w:vertAlign w:val="superscript"/>
        </w:rPr>
        <w:footnoteReference w:id="79"/>
      </w:r>
      <w:r w:rsidRPr="00C255E3">
        <w:rPr>
          <w:rFonts w:ascii="Verdana" w:hAnsi="Verdana" w:cs="Tahoma"/>
          <w:sz w:val="19"/>
          <w:szCs w:val="19"/>
        </w:rPr>
        <w:t>:</w:t>
      </w:r>
    </w:p>
    <w:p w14:paraId="3F270FBC" w14:textId="1FD57DA2" w:rsidR="00C255E3" w:rsidRDefault="00C255E3" w:rsidP="00C255E3">
      <w:pPr>
        <w:ind w:right="-427"/>
        <w:rPr>
          <w:rFonts w:ascii="Verdana" w:hAnsi="Verdana" w:cs="Tahoma"/>
          <w:sz w:val="18"/>
          <w:szCs w:val="18"/>
        </w:rPr>
      </w:pPr>
    </w:p>
    <w:p w14:paraId="5C418605" w14:textId="58BF434F" w:rsidR="00B52B6C" w:rsidRDefault="00B52B6C" w:rsidP="00C255E3">
      <w:pPr>
        <w:ind w:right="-427"/>
        <w:rPr>
          <w:rFonts w:ascii="Verdana" w:hAnsi="Verdana" w:cs="Tahoma"/>
          <w:sz w:val="18"/>
          <w:szCs w:val="18"/>
        </w:rPr>
      </w:pPr>
    </w:p>
    <w:p w14:paraId="3C861134" w14:textId="77777777" w:rsidR="00B52B6C" w:rsidRPr="00C255E3" w:rsidRDefault="00B52B6C" w:rsidP="00C255E3">
      <w:pPr>
        <w:ind w:right="-427"/>
        <w:rPr>
          <w:rFonts w:ascii="Verdana" w:hAnsi="Verdana" w:cs="Tahoma"/>
          <w:sz w:val="18"/>
          <w:szCs w:val="18"/>
        </w:rPr>
      </w:pPr>
    </w:p>
    <w:p w14:paraId="58937EE7" w14:textId="77777777" w:rsidR="00C255E3" w:rsidRPr="00C255E3" w:rsidRDefault="00C255E3" w:rsidP="00C255E3">
      <w:pPr>
        <w:ind w:right="-427"/>
        <w:rPr>
          <w:rFonts w:ascii="Verdana" w:hAnsi="Verdana" w:cs="Tahoma"/>
          <w:sz w:val="18"/>
          <w:szCs w:val="18"/>
        </w:rPr>
      </w:pPr>
    </w:p>
    <w:p w14:paraId="2D785B6E" w14:textId="77777777" w:rsidR="00C255E3" w:rsidRPr="00C255E3" w:rsidRDefault="00C255E3" w:rsidP="00C255E3">
      <w:pPr>
        <w:ind w:right="-427"/>
        <w:rPr>
          <w:rFonts w:ascii="Verdana" w:hAnsi="Verdana" w:cs="Tahoma"/>
          <w:sz w:val="18"/>
          <w:szCs w:val="18"/>
        </w:rPr>
      </w:pPr>
    </w:p>
    <w:p w14:paraId="7D5859EF" w14:textId="77777777" w:rsidR="00C255E3" w:rsidRPr="00C255E3" w:rsidRDefault="00C255E3" w:rsidP="00C255E3">
      <w:pPr>
        <w:shd w:val="clear" w:color="auto" w:fill="FFFFFF"/>
        <w:ind w:right="-427"/>
        <w:jc w:val="both"/>
        <w:rPr>
          <w:rFonts w:ascii="Verdana" w:hAnsi="Verdana"/>
          <w:b/>
          <w:sz w:val="14"/>
          <w:szCs w:val="14"/>
        </w:rPr>
      </w:pPr>
      <w:r w:rsidRPr="00C255E3">
        <w:rPr>
          <w:rFonts w:ascii="Verdana" w:hAnsi="Verdana"/>
          <w:b/>
          <w:sz w:val="14"/>
          <w:szCs w:val="14"/>
        </w:rPr>
        <w:t>Información básica sobre protección de datos personales.</w:t>
      </w:r>
    </w:p>
    <w:p w14:paraId="417F10E6" w14:textId="77777777" w:rsidR="00C255E3" w:rsidRPr="00C255E3" w:rsidRDefault="00C255E3" w:rsidP="00C255E3">
      <w:pPr>
        <w:shd w:val="clear" w:color="auto" w:fill="FFFFFF"/>
        <w:ind w:left="142" w:right="-427"/>
        <w:jc w:val="both"/>
        <w:rPr>
          <w:rFonts w:ascii="Verdana" w:hAnsi="Verdana"/>
          <w:sz w:val="14"/>
          <w:szCs w:val="14"/>
        </w:rPr>
      </w:pPr>
    </w:p>
    <w:p w14:paraId="42B810C3" w14:textId="77777777" w:rsidR="00C255E3" w:rsidRPr="00C255E3" w:rsidRDefault="00C255E3" w:rsidP="00C255E3">
      <w:pPr>
        <w:shd w:val="clear" w:color="auto" w:fill="FFFFFF"/>
        <w:ind w:right="-427"/>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2A67CE13" w14:textId="77777777" w:rsidR="00C255E3" w:rsidRPr="00C255E3" w:rsidRDefault="00C255E3" w:rsidP="00C255E3">
      <w:pPr>
        <w:shd w:val="clear" w:color="auto" w:fill="FFFFFF"/>
        <w:ind w:left="142" w:right="-427"/>
        <w:jc w:val="both"/>
        <w:rPr>
          <w:rFonts w:ascii="Verdana" w:hAnsi="Verdana"/>
          <w:sz w:val="14"/>
          <w:szCs w:val="14"/>
        </w:rPr>
      </w:pPr>
    </w:p>
    <w:p w14:paraId="6B598272" w14:textId="77777777" w:rsidR="00C255E3" w:rsidRPr="00C255E3" w:rsidRDefault="00C255E3" w:rsidP="001D6481">
      <w:pPr>
        <w:numPr>
          <w:ilvl w:val="0"/>
          <w:numId w:val="56"/>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63EE3D8F" w14:textId="77777777" w:rsidR="00C255E3" w:rsidRPr="00C255E3" w:rsidRDefault="00C255E3" w:rsidP="001D6481">
      <w:pPr>
        <w:numPr>
          <w:ilvl w:val="0"/>
          <w:numId w:val="56"/>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45BC7163" w14:textId="77777777" w:rsidR="00C255E3" w:rsidRPr="00C255E3" w:rsidRDefault="00C255E3" w:rsidP="001D6481">
      <w:pPr>
        <w:numPr>
          <w:ilvl w:val="0"/>
          <w:numId w:val="56"/>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6956C605" w14:textId="77777777" w:rsidR="00C255E3" w:rsidRPr="00C255E3" w:rsidRDefault="00C255E3" w:rsidP="001D6481">
      <w:pPr>
        <w:numPr>
          <w:ilvl w:val="0"/>
          <w:numId w:val="56"/>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40F78C9A" w14:textId="77777777" w:rsidR="00C255E3" w:rsidRPr="00C255E3" w:rsidRDefault="00C255E3" w:rsidP="001D6481">
      <w:pPr>
        <w:numPr>
          <w:ilvl w:val="0"/>
          <w:numId w:val="56"/>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73D9C12A" w14:textId="1A8400AC" w:rsidR="00C255E3" w:rsidRDefault="00C255E3" w:rsidP="00C255E3">
      <w:pPr>
        <w:shd w:val="clear" w:color="auto" w:fill="FFFFFF"/>
        <w:tabs>
          <w:tab w:val="left" w:pos="142"/>
        </w:tabs>
        <w:ind w:right="-427"/>
        <w:jc w:val="both"/>
      </w:pPr>
      <w:r w:rsidRPr="00C255E3">
        <w:rPr>
          <w:rFonts w:ascii="Verdana" w:hAnsi="Verdana"/>
          <w:b/>
          <w:sz w:val="16"/>
          <w:szCs w:val="16"/>
        </w:rPr>
        <w:t>INFORMACIÓN COMPLETA EN EL ANEXO VII.1 «INFORMACIÓN ADICIONAL SOBRE PROTECCIÓN DE DATOS PERSONALES»</w:t>
      </w:r>
      <w:r w:rsidRPr="00C255E3">
        <w:br w:type="page"/>
      </w:r>
    </w:p>
    <w:p w14:paraId="551A76D0" w14:textId="77777777" w:rsidR="00D77256" w:rsidRPr="00C255E3" w:rsidRDefault="00D77256" w:rsidP="00C255E3">
      <w:pPr>
        <w:shd w:val="clear" w:color="auto" w:fill="FFFFFF"/>
        <w:tabs>
          <w:tab w:val="left" w:pos="142"/>
        </w:tabs>
        <w:ind w:right="-427"/>
        <w:jc w:val="both"/>
      </w:pPr>
    </w:p>
    <w:p w14:paraId="03D46491" w14:textId="4098B6FD" w:rsidR="00C255E3" w:rsidRDefault="00C255E3" w:rsidP="00C255E3">
      <w:pPr>
        <w:pBdr>
          <w:top w:val="single" w:sz="4" w:space="1" w:color="auto"/>
        </w:pBdr>
        <w:spacing w:before="240"/>
        <w:ind w:left="1701" w:right="-427" w:hanging="1701"/>
        <w:jc w:val="both"/>
        <w:outlineLvl w:val="2"/>
        <w:rPr>
          <w:rFonts w:ascii="Verdana" w:hAnsi="Verdana" w:cs="Arial"/>
          <w:b/>
          <w:caps/>
          <w:sz w:val="19"/>
          <w:szCs w:val="19"/>
          <w:lang w:val="es-ES_tradnl"/>
        </w:rPr>
      </w:pPr>
      <w:bookmarkStart w:id="532" w:name="_Toc126569713"/>
      <w:bookmarkStart w:id="533" w:name="_Toc160784121"/>
      <w:r w:rsidRPr="00C255E3">
        <w:rPr>
          <w:rFonts w:ascii="Verdana" w:hAnsi="Verdana" w:cs="Arial"/>
          <w:b/>
          <w:caps/>
          <w:sz w:val="19"/>
          <w:szCs w:val="19"/>
          <w:lang w:val="es-ES_tradnl"/>
        </w:rPr>
        <w:t>ANEXO V.1.-</w:t>
      </w:r>
      <w:r w:rsidRPr="00C255E3">
        <w:rPr>
          <w:rFonts w:ascii="Verdana" w:hAnsi="Verdana" w:cs="Arial"/>
          <w:b/>
          <w:caps/>
          <w:sz w:val="19"/>
          <w:szCs w:val="19"/>
          <w:lang w:val="es-ES_tradnl"/>
        </w:rPr>
        <w:tab/>
        <w:t>DISPONIBILIDAD DE LA SOLVENCIA Y MEDIOS DE OTRAS ENTIDADES DURANTE TODA LA VIGENCIA DEL CONTRATO</w:t>
      </w:r>
      <w:bookmarkEnd w:id="532"/>
      <w:bookmarkEnd w:id="533"/>
    </w:p>
    <w:p w14:paraId="3DB0DA1B" w14:textId="77777777" w:rsidR="00D77256" w:rsidRPr="00C255E3" w:rsidRDefault="00D77256" w:rsidP="00C255E3">
      <w:pPr>
        <w:pBdr>
          <w:top w:val="single" w:sz="4" w:space="1" w:color="auto"/>
        </w:pBdr>
        <w:spacing w:before="240"/>
        <w:ind w:left="1701" w:right="-427" w:hanging="1701"/>
        <w:jc w:val="both"/>
        <w:outlineLvl w:val="2"/>
        <w:rPr>
          <w:rFonts w:ascii="Verdana" w:eastAsia="Arial Unicode MS" w:hAnsi="Verdana" w:cs="Arial"/>
          <w:b/>
          <w:i/>
          <w:caps/>
          <w:sz w:val="19"/>
          <w:szCs w:val="19"/>
        </w:rPr>
      </w:pPr>
    </w:p>
    <w:p w14:paraId="0622CF58" w14:textId="77777777" w:rsidR="00C255E3" w:rsidRPr="00C255E3" w:rsidRDefault="00C255E3" w:rsidP="00C255E3">
      <w:pPr>
        <w:tabs>
          <w:tab w:val="left" w:pos="9436"/>
        </w:tabs>
        <w:ind w:left="600" w:right="-427"/>
        <w:jc w:val="center"/>
        <w:rPr>
          <w:rFonts w:ascii="Verdana" w:eastAsia="Arial Unicode MS" w:hAnsi="Verdana" w:cs="Tahoma"/>
          <w:b/>
          <w:sz w:val="19"/>
          <w:szCs w:val="19"/>
        </w:rPr>
      </w:pPr>
    </w:p>
    <w:p w14:paraId="00790D15" w14:textId="77777777" w:rsidR="00C255E3" w:rsidRPr="00C255E3" w:rsidRDefault="00C255E3" w:rsidP="00C255E3">
      <w:pPr>
        <w:widowControl w:val="0"/>
        <w:tabs>
          <w:tab w:val="center" w:pos="4252"/>
          <w:tab w:val="right" w:pos="8504"/>
        </w:tabs>
        <w:ind w:right="-427"/>
        <w:jc w:val="both"/>
        <w:rPr>
          <w:rFonts w:ascii="Verdana" w:hAnsi="Verdana" w:cs="Tahoma"/>
          <w:sz w:val="19"/>
          <w:szCs w:val="19"/>
        </w:rPr>
      </w:pPr>
      <w:r w:rsidRPr="00C255E3">
        <w:rPr>
          <w:rFonts w:ascii="Verdana" w:hAnsi="Verdana" w:cs="Tahoma"/>
          <w:sz w:val="19"/>
          <w:szCs w:val="19"/>
        </w:rPr>
        <w:t xml:space="preserve">DE UNA PARTE, </w:t>
      </w:r>
      <w:r w:rsidRPr="00C255E3">
        <w:rPr>
          <w:rFonts w:ascii="Verdana" w:hAnsi="Verdana" w:cs="Tahoma"/>
          <w:sz w:val="19"/>
          <w:szCs w:val="19"/>
          <w:vertAlign w:val="superscript"/>
        </w:rPr>
        <w:footnoteReference w:id="80"/>
      </w:r>
      <w:r w:rsidRPr="00C255E3">
        <w:rPr>
          <w:rFonts w:ascii="Verdana" w:hAnsi="Verdana" w:cs="Tahoma"/>
          <w:sz w:val="19"/>
          <w:szCs w:val="19"/>
        </w:rPr>
        <w:t>D./Dña.…………………………………………………, en nombre propio o en representación de (</w:t>
      </w:r>
      <w:r w:rsidRPr="00C255E3">
        <w:rPr>
          <w:rFonts w:ascii="Verdana" w:hAnsi="Verdana" w:cs="Tahoma"/>
          <w:color w:val="0000FF"/>
          <w:sz w:val="19"/>
          <w:szCs w:val="19"/>
        </w:rPr>
        <w:t>licitadora</w:t>
      </w:r>
      <w:r w:rsidRPr="00C255E3">
        <w:rPr>
          <w:rFonts w:ascii="Verdana" w:hAnsi="Verdana" w:cs="Tahoma"/>
          <w:sz w:val="19"/>
          <w:szCs w:val="19"/>
        </w:rPr>
        <w:t>)……………………………………………, con NIF………………………(</w:t>
      </w:r>
      <w:r w:rsidRPr="00C255E3">
        <w:rPr>
          <w:rFonts w:ascii="Verdana" w:hAnsi="Verdana" w:cs="Tahoma"/>
          <w:color w:val="0000FF"/>
          <w:sz w:val="19"/>
          <w:szCs w:val="19"/>
        </w:rPr>
        <w:t>de la licitadora</w:t>
      </w:r>
      <w:r w:rsidRPr="00C255E3">
        <w:rPr>
          <w:rFonts w:ascii="Verdana" w:hAnsi="Verdana" w:cs="Tahoma"/>
          <w:sz w:val="19"/>
          <w:szCs w:val="19"/>
        </w:rPr>
        <w:t>) y domicilio social …..……………………………………….</w:t>
      </w:r>
    </w:p>
    <w:p w14:paraId="3EF79541" w14:textId="77777777" w:rsidR="00C255E3" w:rsidRPr="00C255E3" w:rsidRDefault="00C255E3" w:rsidP="00C255E3">
      <w:pPr>
        <w:widowControl w:val="0"/>
        <w:tabs>
          <w:tab w:val="center" w:pos="4252"/>
          <w:tab w:val="right" w:pos="8504"/>
        </w:tabs>
        <w:ind w:right="-427"/>
        <w:jc w:val="both"/>
        <w:rPr>
          <w:rFonts w:ascii="Verdana" w:hAnsi="Verdana" w:cs="Tahoma"/>
          <w:sz w:val="19"/>
          <w:szCs w:val="19"/>
        </w:rPr>
      </w:pPr>
    </w:p>
    <w:p w14:paraId="3B25A20D" w14:textId="77777777" w:rsidR="00C255E3" w:rsidRPr="00C255E3" w:rsidRDefault="00C255E3" w:rsidP="00C255E3">
      <w:pPr>
        <w:widowControl w:val="0"/>
        <w:tabs>
          <w:tab w:val="center" w:pos="4252"/>
          <w:tab w:val="right" w:pos="8504"/>
        </w:tabs>
        <w:ind w:right="-427"/>
        <w:jc w:val="both"/>
        <w:rPr>
          <w:rFonts w:ascii="Verdana" w:hAnsi="Verdana" w:cs="Tahoma"/>
          <w:sz w:val="19"/>
          <w:szCs w:val="19"/>
        </w:rPr>
      </w:pPr>
      <w:r w:rsidRPr="00C255E3">
        <w:rPr>
          <w:rFonts w:ascii="Verdana" w:hAnsi="Verdana" w:cs="Tahoma"/>
          <w:sz w:val="19"/>
          <w:szCs w:val="19"/>
        </w:rPr>
        <w:t>Y DE OTRA, D./Dña.…………………………………………………, en nombre propio o en representación de (</w:t>
      </w:r>
      <w:r w:rsidRPr="00C255E3">
        <w:rPr>
          <w:rFonts w:ascii="Verdana" w:hAnsi="Verdana" w:cs="Tahoma"/>
          <w:color w:val="0000FF"/>
          <w:sz w:val="19"/>
          <w:szCs w:val="19"/>
        </w:rPr>
        <w:t>otra entidad</w:t>
      </w:r>
      <w:r w:rsidRPr="00C255E3">
        <w:rPr>
          <w:rFonts w:ascii="Verdana" w:hAnsi="Verdana" w:cs="Tahoma"/>
          <w:sz w:val="19"/>
          <w:szCs w:val="19"/>
        </w:rPr>
        <w:t>)……………………………………………, con NIF………………………(</w:t>
      </w:r>
      <w:r w:rsidRPr="00C255E3">
        <w:rPr>
          <w:rFonts w:ascii="Verdana" w:hAnsi="Verdana" w:cs="Tahoma"/>
          <w:color w:val="0000FF"/>
          <w:sz w:val="19"/>
          <w:szCs w:val="19"/>
        </w:rPr>
        <w:t>de la otra entidad</w:t>
      </w:r>
      <w:r w:rsidRPr="00C255E3">
        <w:rPr>
          <w:rFonts w:ascii="Verdana" w:hAnsi="Verdana" w:cs="Tahoma"/>
          <w:sz w:val="19"/>
          <w:szCs w:val="19"/>
        </w:rPr>
        <w:t>) y domicilio social …..……………………………………….</w:t>
      </w:r>
    </w:p>
    <w:p w14:paraId="2DC69DF2" w14:textId="77777777" w:rsidR="00C255E3" w:rsidRPr="00C255E3" w:rsidRDefault="00C255E3" w:rsidP="00C255E3">
      <w:pPr>
        <w:ind w:right="-427"/>
        <w:jc w:val="center"/>
        <w:rPr>
          <w:rFonts w:ascii="Verdana" w:hAnsi="Verdana"/>
          <w:b/>
          <w:sz w:val="19"/>
          <w:szCs w:val="19"/>
        </w:rPr>
      </w:pPr>
      <w:r w:rsidRPr="00C255E3">
        <w:rPr>
          <w:rFonts w:ascii="Verdana" w:hAnsi="Verdana"/>
          <w:b/>
          <w:sz w:val="19"/>
          <w:szCs w:val="19"/>
        </w:rPr>
        <w:t>DECLARAN:</w:t>
      </w:r>
    </w:p>
    <w:p w14:paraId="37A622DC" w14:textId="77777777" w:rsidR="00C255E3" w:rsidRPr="00C255E3" w:rsidRDefault="00C255E3" w:rsidP="001D6481">
      <w:pPr>
        <w:numPr>
          <w:ilvl w:val="0"/>
          <w:numId w:val="37"/>
        </w:numPr>
        <w:tabs>
          <w:tab w:val="left" w:pos="1418"/>
        </w:tabs>
        <w:spacing w:before="120"/>
        <w:ind w:left="1418" w:right="-427" w:hanging="567"/>
        <w:jc w:val="both"/>
        <w:rPr>
          <w:rFonts w:ascii="Verdana" w:hAnsi="Verdana" w:cs="Tahoma"/>
          <w:iCs/>
          <w:sz w:val="19"/>
          <w:szCs w:val="19"/>
        </w:rPr>
      </w:pPr>
      <w:r w:rsidRPr="00C255E3">
        <w:rPr>
          <w:rFonts w:ascii="Verdana" w:hAnsi="Verdana" w:cs="Tahoma"/>
          <w:iCs/>
          <w:sz w:val="19"/>
          <w:szCs w:val="19"/>
        </w:rPr>
        <w:t>Que de conformidad con lo dispuesto en el artículo 75 LCSP, (</w:t>
      </w:r>
      <w:r w:rsidRPr="00C255E3">
        <w:rPr>
          <w:rFonts w:ascii="Verdana" w:hAnsi="Verdana" w:cs="Tahoma"/>
          <w:color w:val="0000FF"/>
          <w:sz w:val="19"/>
          <w:szCs w:val="19"/>
        </w:rPr>
        <w:t>licitadora</w:t>
      </w:r>
      <w:r w:rsidRPr="00C255E3">
        <w:rPr>
          <w:rFonts w:ascii="Verdana" w:hAnsi="Verdana" w:cs="Tahoma"/>
          <w:iCs/>
          <w:sz w:val="19"/>
          <w:szCs w:val="19"/>
        </w:rPr>
        <w:t>) ………………………………….. se ha basado en la solvencia y/o medios de (</w:t>
      </w:r>
      <w:r w:rsidRPr="00C255E3">
        <w:rPr>
          <w:rFonts w:ascii="Verdana" w:hAnsi="Verdana" w:cs="Tahoma"/>
          <w:iCs/>
          <w:color w:val="0000FF"/>
          <w:sz w:val="19"/>
          <w:szCs w:val="19"/>
        </w:rPr>
        <w:t>otra entidad</w:t>
      </w:r>
      <w:r w:rsidRPr="00C255E3">
        <w:rPr>
          <w:rFonts w:ascii="Verdana" w:hAnsi="Verdana" w:cs="Tahoma"/>
          <w:iCs/>
          <w:sz w:val="19"/>
          <w:szCs w:val="19"/>
        </w:rPr>
        <w:t>) ………………………………….. para participar en el procedimiento de adjudicación del contrato cuyo objeto es (</w:t>
      </w:r>
      <w:r w:rsidRPr="00C255E3">
        <w:rPr>
          <w:rFonts w:ascii="Verdana" w:hAnsi="Verdana" w:cs="Tahoma"/>
          <w:iCs/>
          <w:color w:val="0000FF"/>
          <w:sz w:val="19"/>
          <w:szCs w:val="19"/>
        </w:rPr>
        <w:t>indicar el objeto del contrato</w:t>
      </w:r>
      <w:r w:rsidRPr="00C255E3">
        <w:rPr>
          <w:rFonts w:ascii="Verdana" w:hAnsi="Verdana" w:cs="Tahoma"/>
          <w:iCs/>
          <w:sz w:val="19"/>
          <w:szCs w:val="19"/>
        </w:rPr>
        <w:t>) ………………………………….. referenciado con el número de expediente (</w:t>
      </w:r>
      <w:r w:rsidRPr="00C255E3">
        <w:rPr>
          <w:rFonts w:ascii="Verdana" w:hAnsi="Verdana" w:cs="Tahoma"/>
          <w:iCs/>
          <w:color w:val="0000FF"/>
          <w:sz w:val="19"/>
          <w:szCs w:val="19"/>
        </w:rPr>
        <w:t>indicar número de expediente</w:t>
      </w:r>
      <w:r w:rsidRPr="00C255E3">
        <w:rPr>
          <w:rFonts w:ascii="Verdana" w:hAnsi="Verdana" w:cs="Tahoma"/>
          <w:iCs/>
          <w:sz w:val="19"/>
          <w:szCs w:val="19"/>
        </w:rPr>
        <w:t>) …………………………………..</w:t>
      </w:r>
    </w:p>
    <w:p w14:paraId="7B941282" w14:textId="77777777" w:rsidR="00C255E3" w:rsidRPr="00C255E3" w:rsidRDefault="00C255E3" w:rsidP="001D6481">
      <w:pPr>
        <w:numPr>
          <w:ilvl w:val="0"/>
          <w:numId w:val="37"/>
        </w:numPr>
        <w:tabs>
          <w:tab w:val="left" w:pos="1418"/>
        </w:tabs>
        <w:spacing w:before="120"/>
        <w:ind w:left="1418" w:right="-427" w:hanging="567"/>
        <w:jc w:val="both"/>
        <w:rPr>
          <w:rFonts w:ascii="Verdana" w:eastAsia="Arial Unicode MS" w:hAnsi="Verdana" w:cs="Tahoma"/>
          <w:b/>
          <w:sz w:val="19"/>
          <w:szCs w:val="19"/>
        </w:rPr>
      </w:pPr>
      <w:r w:rsidRPr="00C255E3">
        <w:rPr>
          <w:rFonts w:ascii="Verdana" w:eastAsia="Arial Unicode MS" w:hAnsi="Verdana" w:cs="Tahoma"/>
          <w:sz w:val="19"/>
          <w:szCs w:val="19"/>
        </w:rPr>
        <w:t>Que</w:t>
      </w:r>
      <w:r w:rsidRPr="00C255E3">
        <w:rPr>
          <w:rFonts w:ascii="Verdana" w:eastAsia="Arial Unicode MS" w:hAnsi="Verdana" w:cs="Tahoma"/>
          <w:b/>
          <w:sz w:val="19"/>
          <w:szCs w:val="19"/>
        </w:rPr>
        <w:t xml:space="preserve"> </w:t>
      </w:r>
      <w:r w:rsidRPr="00C255E3">
        <w:rPr>
          <w:rFonts w:ascii="Verdana" w:hAnsi="Verdana" w:cs="Tahoma"/>
          <w:iCs/>
          <w:sz w:val="19"/>
          <w:szCs w:val="19"/>
        </w:rPr>
        <w:t>(</w:t>
      </w:r>
      <w:r w:rsidRPr="00C255E3">
        <w:rPr>
          <w:rFonts w:ascii="Verdana" w:hAnsi="Verdana" w:cs="Tahoma"/>
          <w:iCs/>
          <w:color w:val="0000FF"/>
          <w:sz w:val="19"/>
          <w:szCs w:val="19"/>
        </w:rPr>
        <w:t>otra entidad</w:t>
      </w:r>
      <w:r w:rsidRPr="00C255E3">
        <w:rPr>
          <w:rFonts w:ascii="Verdana" w:hAnsi="Verdana" w:cs="Tahoma"/>
          <w:iCs/>
          <w:sz w:val="19"/>
          <w:szCs w:val="19"/>
        </w:rPr>
        <w:t>) ………………………………….. no está incursa en prohibición de contratar con el sector público.</w:t>
      </w:r>
    </w:p>
    <w:p w14:paraId="7A96F517" w14:textId="77777777" w:rsidR="00C255E3" w:rsidRPr="00C255E3" w:rsidRDefault="00C255E3" w:rsidP="001D6481">
      <w:pPr>
        <w:numPr>
          <w:ilvl w:val="0"/>
          <w:numId w:val="37"/>
        </w:numPr>
        <w:tabs>
          <w:tab w:val="left" w:pos="851"/>
          <w:tab w:val="left" w:pos="1418"/>
        </w:tabs>
        <w:spacing w:before="120"/>
        <w:ind w:left="1418" w:right="-427" w:hanging="567"/>
        <w:jc w:val="both"/>
        <w:rPr>
          <w:rFonts w:ascii="Verdana" w:eastAsia="Arial Unicode MS" w:hAnsi="Verdana" w:cs="Tahoma"/>
          <w:b/>
          <w:sz w:val="19"/>
          <w:szCs w:val="19"/>
        </w:rPr>
      </w:pPr>
      <w:r w:rsidRPr="00C255E3">
        <w:rPr>
          <w:rFonts w:ascii="Verdana" w:hAnsi="Verdana" w:cs="Tahoma"/>
          <w:iCs/>
          <w:sz w:val="19"/>
          <w:szCs w:val="19"/>
        </w:rPr>
        <w:t>Que la solvencia y/o medios perteneciente/s a (</w:t>
      </w:r>
      <w:r w:rsidRPr="00C255E3">
        <w:rPr>
          <w:rFonts w:ascii="Verdana" w:hAnsi="Verdana" w:cs="Tahoma"/>
          <w:iCs/>
          <w:color w:val="0000FF"/>
          <w:sz w:val="19"/>
          <w:szCs w:val="19"/>
        </w:rPr>
        <w:t>otra entidad</w:t>
      </w:r>
      <w:r w:rsidRPr="00C255E3">
        <w:rPr>
          <w:rFonts w:ascii="Verdana" w:hAnsi="Verdana" w:cs="Tahoma"/>
          <w:iCs/>
          <w:sz w:val="19"/>
          <w:szCs w:val="19"/>
        </w:rPr>
        <w:t>) ………………………………….. y que pone a disposición de (</w:t>
      </w:r>
      <w:r w:rsidRPr="00C255E3">
        <w:rPr>
          <w:rFonts w:ascii="Verdana" w:hAnsi="Verdana" w:cs="Tahoma"/>
          <w:color w:val="0000FF"/>
          <w:sz w:val="19"/>
          <w:szCs w:val="19"/>
        </w:rPr>
        <w:t>licitadora</w:t>
      </w:r>
      <w:r w:rsidRPr="00C255E3">
        <w:rPr>
          <w:rFonts w:ascii="Verdana" w:hAnsi="Verdana" w:cs="Tahoma"/>
          <w:iCs/>
          <w:sz w:val="19"/>
          <w:szCs w:val="19"/>
        </w:rPr>
        <w:t>) ………………………………….. es/son la/los siguiente/s:</w:t>
      </w:r>
    </w:p>
    <w:p w14:paraId="0C457AE7" w14:textId="77777777" w:rsidR="00C255E3" w:rsidRPr="00C255E3" w:rsidRDefault="00C255E3" w:rsidP="001D6481">
      <w:pPr>
        <w:numPr>
          <w:ilvl w:val="0"/>
          <w:numId w:val="32"/>
        </w:numPr>
        <w:ind w:left="1276" w:right="-427" w:firstLine="425"/>
        <w:jc w:val="both"/>
        <w:rPr>
          <w:rFonts w:ascii="Verdana" w:hAnsi="Verdana" w:cs="Tahoma"/>
          <w:iCs/>
          <w:sz w:val="19"/>
          <w:szCs w:val="19"/>
        </w:rPr>
      </w:pPr>
      <w:r w:rsidRPr="00C255E3">
        <w:rPr>
          <w:rFonts w:ascii="Verdana" w:hAnsi="Verdana" w:cs="Tahoma"/>
          <w:iCs/>
          <w:sz w:val="19"/>
          <w:szCs w:val="19"/>
        </w:rPr>
        <w:t>…</w:t>
      </w:r>
    </w:p>
    <w:p w14:paraId="6088BA05" w14:textId="77777777" w:rsidR="00C255E3" w:rsidRPr="00C255E3" w:rsidRDefault="00C255E3" w:rsidP="001D6481">
      <w:pPr>
        <w:numPr>
          <w:ilvl w:val="0"/>
          <w:numId w:val="32"/>
        </w:numPr>
        <w:ind w:left="1276" w:right="-427" w:firstLine="425"/>
        <w:jc w:val="both"/>
        <w:rPr>
          <w:rFonts w:ascii="Verdana" w:hAnsi="Verdana" w:cs="Tahoma"/>
          <w:iCs/>
          <w:sz w:val="19"/>
          <w:szCs w:val="19"/>
        </w:rPr>
      </w:pPr>
      <w:r w:rsidRPr="00C255E3">
        <w:rPr>
          <w:rFonts w:ascii="Verdana" w:hAnsi="Verdana" w:cs="Tahoma"/>
          <w:iCs/>
          <w:sz w:val="19"/>
          <w:szCs w:val="19"/>
        </w:rPr>
        <w:t>…</w:t>
      </w:r>
    </w:p>
    <w:p w14:paraId="7855444E" w14:textId="77777777" w:rsidR="00C255E3" w:rsidRPr="00C255E3" w:rsidRDefault="00C255E3" w:rsidP="001D6481">
      <w:pPr>
        <w:numPr>
          <w:ilvl w:val="0"/>
          <w:numId w:val="37"/>
        </w:numPr>
        <w:tabs>
          <w:tab w:val="left" w:pos="851"/>
          <w:tab w:val="left" w:pos="1418"/>
        </w:tabs>
        <w:spacing w:before="120"/>
        <w:ind w:left="1418" w:right="-427" w:hanging="567"/>
        <w:jc w:val="both"/>
        <w:rPr>
          <w:rFonts w:ascii="Verdana" w:eastAsia="Arial Unicode MS" w:hAnsi="Verdana" w:cs="Tahoma"/>
          <w:b/>
          <w:sz w:val="19"/>
          <w:szCs w:val="19"/>
        </w:rPr>
      </w:pPr>
      <w:r w:rsidRPr="00C255E3">
        <w:rPr>
          <w:rFonts w:ascii="Verdana" w:hAnsi="Verdana" w:cs="Tahoma"/>
          <w:iCs/>
          <w:sz w:val="19"/>
          <w:szCs w:val="19"/>
        </w:rPr>
        <w:t>Que dichas solvencia y/o medios estará/n a disposición de (</w:t>
      </w:r>
      <w:r w:rsidRPr="00C255E3">
        <w:rPr>
          <w:rFonts w:ascii="Verdana" w:hAnsi="Verdana" w:cs="Tahoma"/>
          <w:iCs/>
          <w:color w:val="0000FF"/>
          <w:sz w:val="19"/>
          <w:szCs w:val="19"/>
        </w:rPr>
        <w:t>licitadora</w:t>
      </w:r>
      <w:r w:rsidRPr="00C255E3">
        <w:rPr>
          <w:rFonts w:ascii="Verdana" w:hAnsi="Verdana" w:cs="Tahoma"/>
          <w:iCs/>
          <w:sz w:val="19"/>
          <w:szCs w:val="19"/>
        </w:rPr>
        <w:t>) ………………………………….. durante toda la vigencia del contrato.</w:t>
      </w:r>
    </w:p>
    <w:p w14:paraId="7A2A5327" w14:textId="77777777" w:rsidR="00C255E3" w:rsidRPr="00C255E3" w:rsidRDefault="00C255E3" w:rsidP="001D6481">
      <w:pPr>
        <w:numPr>
          <w:ilvl w:val="0"/>
          <w:numId w:val="37"/>
        </w:numPr>
        <w:tabs>
          <w:tab w:val="left" w:pos="851"/>
          <w:tab w:val="left" w:pos="1418"/>
        </w:tabs>
        <w:spacing w:before="120"/>
        <w:ind w:left="1418" w:right="-427" w:hanging="567"/>
        <w:jc w:val="both"/>
        <w:rPr>
          <w:rFonts w:ascii="Verdana" w:eastAsia="Arial Unicode MS" w:hAnsi="Verdana" w:cs="Tahoma"/>
          <w:b/>
          <w:sz w:val="19"/>
          <w:szCs w:val="19"/>
        </w:rPr>
      </w:pPr>
      <w:r w:rsidRPr="00C255E3">
        <w:rPr>
          <w:rFonts w:ascii="Verdana" w:hAnsi="Verdana" w:cs="Tahoma"/>
          <w:iCs/>
          <w:sz w:val="19"/>
          <w:szCs w:val="19"/>
        </w:rPr>
        <w:t>Que (</w:t>
      </w:r>
      <w:r w:rsidRPr="00C255E3">
        <w:rPr>
          <w:rFonts w:ascii="Verdana" w:hAnsi="Verdana" w:cs="Tahoma"/>
          <w:iCs/>
          <w:color w:val="0000FF"/>
          <w:sz w:val="19"/>
          <w:szCs w:val="19"/>
        </w:rPr>
        <w:t>otra entidad</w:t>
      </w:r>
      <w:r w:rsidRPr="00C255E3">
        <w:rPr>
          <w:rFonts w:ascii="Verdana" w:hAnsi="Verdana" w:cs="Tahoma"/>
          <w:iCs/>
          <w:sz w:val="19"/>
          <w:szCs w:val="19"/>
        </w:rPr>
        <w:t>) ………………………………….. va a prestar los servicios para los cuales son necesarios los títulos de estudios y/o los profesionales y/o la experiencia profesional exigidos en la cláusula 21.2 de cláusulas específicas del contrato</w:t>
      </w:r>
      <w:r w:rsidRPr="00C255E3">
        <w:rPr>
          <w:rFonts w:ascii="Verdana" w:hAnsi="Verdana" w:cs="Tahoma"/>
          <w:iCs/>
          <w:sz w:val="19"/>
          <w:szCs w:val="19"/>
          <w:vertAlign w:val="superscript"/>
        </w:rPr>
        <w:footnoteReference w:id="81"/>
      </w:r>
      <w:r w:rsidRPr="00C255E3">
        <w:rPr>
          <w:rFonts w:ascii="Verdana" w:hAnsi="Verdana" w:cs="Tahoma"/>
          <w:iCs/>
          <w:sz w:val="19"/>
          <w:szCs w:val="19"/>
        </w:rPr>
        <w:t>.</w:t>
      </w:r>
    </w:p>
    <w:p w14:paraId="44C4F1E2" w14:textId="77777777" w:rsidR="00C255E3" w:rsidRPr="00C255E3" w:rsidRDefault="00C255E3" w:rsidP="001D6481">
      <w:pPr>
        <w:numPr>
          <w:ilvl w:val="0"/>
          <w:numId w:val="37"/>
        </w:numPr>
        <w:tabs>
          <w:tab w:val="left" w:pos="851"/>
          <w:tab w:val="left" w:pos="1418"/>
        </w:tabs>
        <w:spacing w:before="120"/>
        <w:ind w:left="1418" w:right="-427" w:hanging="567"/>
        <w:jc w:val="both"/>
        <w:rPr>
          <w:rFonts w:ascii="Verdana" w:eastAsia="Arial Unicode MS" w:hAnsi="Verdana" w:cs="Tahoma"/>
          <w:b/>
          <w:sz w:val="19"/>
          <w:szCs w:val="19"/>
        </w:rPr>
      </w:pPr>
      <w:r w:rsidRPr="00C255E3">
        <w:rPr>
          <w:rFonts w:ascii="Verdana" w:hAnsi="Verdana" w:cs="Tahoma"/>
          <w:iCs/>
          <w:sz w:val="19"/>
          <w:szCs w:val="19"/>
        </w:rPr>
        <w:t>Que (</w:t>
      </w:r>
      <w:r w:rsidRPr="00C255E3">
        <w:rPr>
          <w:rFonts w:ascii="Verdana" w:hAnsi="Verdana" w:cs="Tahoma"/>
          <w:color w:val="0000FF"/>
          <w:sz w:val="19"/>
          <w:szCs w:val="19"/>
        </w:rPr>
        <w:t>licitadora</w:t>
      </w:r>
      <w:r w:rsidRPr="00C255E3">
        <w:rPr>
          <w:rFonts w:ascii="Verdana" w:hAnsi="Verdana" w:cs="Tahoma"/>
          <w:iCs/>
          <w:sz w:val="19"/>
          <w:szCs w:val="19"/>
        </w:rPr>
        <w:t>) ………………………………….. aportará la documentación adicional requerida por la/el responsable del contrato cuando esta/e lo considere oportuno a efectos de acreditar la veracidad de las manifestaciones recogidas en la presente declaración, en el plazo que se le haya otorgado para cumplir el requerimiento.</w:t>
      </w:r>
    </w:p>
    <w:p w14:paraId="52804889" w14:textId="77777777" w:rsidR="00C255E3" w:rsidRPr="00C255E3" w:rsidRDefault="00C255E3" w:rsidP="00C255E3">
      <w:pPr>
        <w:tabs>
          <w:tab w:val="left" w:pos="9436"/>
        </w:tabs>
        <w:ind w:left="600" w:right="-427"/>
        <w:jc w:val="center"/>
        <w:rPr>
          <w:rFonts w:ascii="Verdana" w:eastAsia="Arial Unicode MS" w:hAnsi="Verdana" w:cs="Tahoma"/>
          <w:b/>
          <w:sz w:val="19"/>
          <w:szCs w:val="19"/>
        </w:rPr>
      </w:pPr>
    </w:p>
    <w:p w14:paraId="1E6B9D04" w14:textId="77777777" w:rsidR="00C255E3" w:rsidRPr="00C255E3" w:rsidRDefault="00C255E3" w:rsidP="00C255E3">
      <w:pPr>
        <w:ind w:left="284" w:right="-427"/>
        <w:rPr>
          <w:rFonts w:ascii="Verdana" w:hAnsi="Verdana" w:cs="Tahoma"/>
          <w:sz w:val="19"/>
          <w:szCs w:val="19"/>
        </w:rPr>
      </w:pPr>
      <w:r w:rsidRPr="00C255E3">
        <w:rPr>
          <w:rFonts w:ascii="Verdana" w:hAnsi="Verdana" w:cs="Tahoma"/>
          <w:sz w:val="19"/>
          <w:szCs w:val="19"/>
        </w:rPr>
        <w:t>En............................., a...... de....................de 20....</w:t>
      </w:r>
    </w:p>
    <w:p w14:paraId="217375DA" w14:textId="77777777" w:rsidR="00C255E3" w:rsidRPr="00C255E3" w:rsidRDefault="00C255E3" w:rsidP="00C255E3">
      <w:pPr>
        <w:ind w:left="284" w:right="-427"/>
        <w:rPr>
          <w:rFonts w:ascii="Verdana" w:hAnsi="Verdana" w:cs="Tahoma"/>
          <w:sz w:val="19"/>
          <w:szCs w:val="19"/>
        </w:rPr>
      </w:pPr>
    </w:p>
    <w:p w14:paraId="657CE60A" w14:textId="77777777" w:rsidR="00C255E3" w:rsidRPr="00C255E3" w:rsidRDefault="00C255E3" w:rsidP="00C255E3">
      <w:pPr>
        <w:ind w:left="284" w:right="-427"/>
        <w:rPr>
          <w:rFonts w:ascii="Verdana" w:hAnsi="Verdana" w:cs="Tahoma"/>
          <w:sz w:val="19"/>
          <w:szCs w:val="19"/>
        </w:rPr>
      </w:pPr>
    </w:p>
    <w:p w14:paraId="0391F02B" w14:textId="77777777" w:rsidR="00C255E3" w:rsidRPr="00C255E3" w:rsidRDefault="00C255E3" w:rsidP="00C255E3">
      <w:pPr>
        <w:ind w:left="284" w:right="-427"/>
        <w:rPr>
          <w:rFonts w:ascii="Verdana" w:hAnsi="Verdana" w:cs="Tahoma"/>
          <w:sz w:val="19"/>
          <w:szCs w:val="19"/>
        </w:rPr>
      </w:pPr>
      <w:r w:rsidRPr="00C255E3">
        <w:rPr>
          <w:rFonts w:ascii="Verdana" w:hAnsi="Verdana" w:cs="Tahoma"/>
          <w:sz w:val="19"/>
          <w:szCs w:val="19"/>
        </w:rPr>
        <w:t xml:space="preserve">Firmado: </w:t>
      </w:r>
      <w:r w:rsidRPr="00C255E3">
        <w:rPr>
          <w:rFonts w:ascii="Verdana" w:hAnsi="Verdana" w:cs="Tahoma"/>
          <w:sz w:val="19"/>
          <w:szCs w:val="19"/>
        </w:rPr>
        <w:tab/>
      </w:r>
      <w:r w:rsidRPr="00C255E3">
        <w:rPr>
          <w:rFonts w:ascii="Verdana" w:hAnsi="Verdana" w:cs="Tahoma"/>
          <w:sz w:val="19"/>
          <w:szCs w:val="19"/>
        </w:rPr>
        <w:tab/>
      </w:r>
      <w:r w:rsidRPr="00C255E3">
        <w:rPr>
          <w:rFonts w:ascii="Verdana" w:hAnsi="Verdana" w:cs="Tahoma"/>
          <w:sz w:val="19"/>
          <w:szCs w:val="19"/>
        </w:rPr>
        <w:tab/>
      </w:r>
      <w:r w:rsidRPr="00C255E3">
        <w:rPr>
          <w:rFonts w:ascii="Verdana" w:hAnsi="Verdana" w:cs="Tahoma"/>
          <w:sz w:val="19"/>
          <w:szCs w:val="19"/>
        </w:rPr>
        <w:tab/>
      </w:r>
      <w:r w:rsidRPr="00C255E3">
        <w:rPr>
          <w:rFonts w:ascii="Verdana" w:hAnsi="Verdana" w:cs="Tahoma"/>
          <w:sz w:val="19"/>
          <w:szCs w:val="19"/>
        </w:rPr>
        <w:tab/>
      </w:r>
      <w:r w:rsidRPr="00C255E3">
        <w:rPr>
          <w:rFonts w:ascii="Verdana" w:hAnsi="Verdana" w:cs="Tahoma"/>
          <w:sz w:val="19"/>
          <w:szCs w:val="19"/>
        </w:rPr>
        <w:tab/>
      </w:r>
      <w:r w:rsidRPr="00C255E3">
        <w:rPr>
          <w:rFonts w:ascii="Verdana" w:hAnsi="Verdana" w:cs="Tahoma"/>
          <w:sz w:val="19"/>
          <w:szCs w:val="19"/>
        </w:rPr>
        <w:tab/>
      </w:r>
      <w:r w:rsidRPr="00C255E3">
        <w:rPr>
          <w:rFonts w:ascii="Verdana" w:hAnsi="Verdana" w:cs="Tahoma"/>
          <w:sz w:val="19"/>
          <w:szCs w:val="19"/>
        </w:rPr>
        <w:tab/>
      </w:r>
      <w:r w:rsidRPr="00C255E3">
        <w:rPr>
          <w:rFonts w:ascii="Verdana" w:hAnsi="Verdana" w:cs="Tahoma"/>
          <w:sz w:val="19"/>
          <w:szCs w:val="19"/>
        </w:rPr>
        <w:tab/>
        <w:t xml:space="preserve">Firmado: </w:t>
      </w:r>
    </w:p>
    <w:p w14:paraId="10B74FA1" w14:textId="77777777" w:rsidR="00C255E3" w:rsidRPr="00C255E3" w:rsidRDefault="00C255E3" w:rsidP="00C255E3">
      <w:pPr>
        <w:ind w:right="-427"/>
        <w:rPr>
          <w:rFonts w:ascii="Verdana" w:hAnsi="Verdana" w:cs="Tahoma"/>
          <w:sz w:val="19"/>
          <w:szCs w:val="19"/>
        </w:rPr>
      </w:pPr>
    </w:p>
    <w:p w14:paraId="63769B31" w14:textId="77777777" w:rsidR="00C255E3" w:rsidRPr="00C255E3" w:rsidRDefault="00C255E3" w:rsidP="00C255E3">
      <w:pPr>
        <w:tabs>
          <w:tab w:val="left" w:pos="5610"/>
          <w:tab w:val="left" w:pos="5820"/>
        </w:tabs>
        <w:ind w:left="600" w:right="-427"/>
        <w:rPr>
          <w:rFonts w:ascii="Verdana" w:hAnsi="Verdana" w:cs="Tahoma"/>
          <w:sz w:val="19"/>
          <w:szCs w:val="19"/>
        </w:rPr>
      </w:pPr>
      <w:r w:rsidRPr="00C255E3">
        <w:rPr>
          <w:rFonts w:ascii="Verdana" w:hAnsi="Verdana" w:cs="Tahoma"/>
          <w:iCs/>
          <w:sz w:val="19"/>
          <w:szCs w:val="19"/>
        </w:rPr>
        <w:t>(</w:t>
      </w:r>
      <w:r w:rsidRPr="00C255E3">
        <w:rPr>
          <w:rFonts w:ascii="Verdana" w:hAnsi="Verdana" w:cs="Tahoma"/>
          <w:color w:val="0000FF"/>
          <w:sz w:val="19"/>
          <w:szCs w:val="19"/>
        </w:rPr>
        <w:t>licitadora</w:t>
      </w:r>
      <w:r w:rsidRPr="00C255E3">
        <w:rPr>
          <w:rFonts w:ascii="Verdana" w:hAnsi="Verdana" w:cs="Tahoma"/>
          <w:iCs/>
          <w:sz w:val="19"/>
          <w:szCs w:val="19"/>
        </w:rPr>
        <w:t>)</w:t>
      </w:r>
      <w:r w:rsidRPr="00C255E3">
        <w:rPr>
          <w:rFonts w:ascii="Verdana" w:hAnsi="Verdana" w:cs="Tahoma"/>
          <w:iCs/>
          <w:sz w:val="19"/>
          <w:szCs w:val="19"/>
        </w:rPr>
        <w:tab/>
        <w:t>(</w:t>
      </w:r>
      <w:r w:rsidRPr="00C255E3">
        <w:rPr>
          <w:rFonts w:ascii="Verdana" w:hAnsi="Verdana" w:cs="Tahoma"/>
          <w:iCs/>
          <w:color w:val="0000FF"/>
          <w:sz w:val="19"/>
          <w:szCs w:val="19"/>
        </w:rPr>
        <w:t>otra entidad</w:t>
      </w:r>
      <w:r w:rsidRPr="00C255E3">
        <w:rPr>
          <w:rFonts w:ascii="Verdana" w:hAnsi="Verdana" w:cs="Tahoma"/>
          <w:iCs/>
          <w:sz w:val="19"/>
          <w:szCs w:val="19"/>
        </w:rPr>
        <w:t>)</w:t>
      </w:r>
      <w:r w:rsidRPr="00C255E3">
        <w:rPr>
          <w:rFonts w:ascii="Verdana" w:hAnsi="Verdana" w:cs="Tahoma"/>
          <w:iCs/>
          <w:sz w:val="19"/>
          <w:szCs w:val="19"/>
        </w:rPr>
        <w:tab/>
      </w:r>
    </w:p>
    <w:p w14:paraId="582CA07C" w14:textId="77777777" w:rsidR="00C255E3" w:rsidRPr="00C255E3" w:rsidRDefault="00C255E3" w:rsidP="00C255E3">
      <w:pPr>
        <w:shd w:val="clear" w:color="auto" w:fill="FFFFFF"/>
        <w:ind w:right="-427"/>
        <w:jc w:val="both"/>
        <w:rPr>
          <w:rFonts w:ascii="Verdana" w:hAnsi="Verdana"/>
          <w:sz w:val="14"/>
          <w:szCs w:val="14"/>
        </w:rPr>
      </w:pPr>
      <w:r w:rsidRPr="00C255E3">
        <w:rPr>
          <w:rFonts w:ascii="Verdana" w:hAnsi="Verdana"/>
          <w:b/>
          <w:sz w:val="14"/>
          <w:szCs w:val="14"/>
        </w:rPr>
        <w:t>Información básica sobre protección de datos personales</w:t>
      </w:r>
    </w:p>
    <w:p w14:paraId="43158E49" w14:textId="77777777" w:rsidR="00C255E3" w:rsidRPr="00C255E3" w:rsidRDefault="00C255E3" w:rsidP="00C255E3">
      <w:pPr>
        <w:shd w:val="clear" w:color="auto" w:fill="FFFFFF"/>
        <w:ind w:right="-427"/>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2D006D2C" w14:textId="77777777" w:rsidR="00C255E3" w:rsidRPr="00C255E3" w:rsidRDefault="00C255E3" w:rsidP="001D6481">
      <w:pPr>
        <w:numPr>
          <w:ilvl w:val="0"/>
          <w:numId w:val="62"/>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046904FC" w14:textId="77777777" w:rsidR="00C255E3" w:rsidRPr="00C255E3" w:rsidRDefault="00C255E3" w:rsidP="001D6481">
      <w:pPr>
        <w:numPr>
          <w:ilvl w:val="0"/>
          <w:numId w:val="62"/>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4BF0DC69" w14:textId="77777777" w:rsidR="00C255E3" w:rsidRPr="00C255E3" w:rsidRDefault="00C255E3" w:rsidP="001D6481">
      <w:pPr>
        <w:numPr>
          <w:ilvl w:val="0"/>
          <w:numId w:val="62"/>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72449011" w14:textId="77777777" w:rsidR="00C255E3" w:rsidRPr="00C255E3" w:rsidRDefault="00C255E3" w:rsidP="001D6481">
      <w:pPr>
        <w:numPr>
          <w:ilvl w:val="0"/>
          <w:numId w:val="62"/>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4B57D9E8" w14:textId="77777777" w:rsidR="00C255E3" w:rsidRPr="00C255E3" w:rsidRDefault="00C255E3" w:rsidP="001D6481">
      <w:pPr>
        <w:numPr>
          <w:ilvl w:val="0"/>
          <w:numId w:val="62"/>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044F6B55" w14:textId="77777777" w:rsidR="00C255E3" w:rsidRPr="00C255E3" w:rsidRDefault="00C255E3" w:rsidP="00C255E3">
      <w:pPr>
        <w:shd w:val="clear" w:color="auto" w:fill="FFFFFF"/>
        <w:tabs>
          <w:tab w:val="left" w:pos="142"/>
        </w:tabs>
        <w:ind w:left="720" w:right="-427"/>
        <w:contextualSpacing/>
        <w:jc w:val="both"/>
        <w:rPr>
          <w:rFonts w:ascii="Verdana" w:hAnsi="Verdana"/>
          <w:sz w:val="14"/>
          <w:szCs w:val="14"/>
        </w:rPr>
      </w:pPr>
    </w:p>
    <w:p w14:paraId="75D54B61" w14:textId="77777777" w:rsidR="00C255E3" w:rsidRPr="00C255E3" w:rsidRDefault="00C255E3" w:rsidP="00C255E3">
      <w:pPr>
        <w:shd w:val="clear" w:color="auto" w:fill="FFFFFF"/>
        <w:tabs>
          <w:tab w:val="left" w:pos="142"/>
        </w:tabs>
        <w:ind w:right="-427"/>
        <w:contextualSpacing/>
        <w:jc w:val="both"/>
        <w:rPr>
          <w:rFonts w:ascii="Verdana" w:hAnsi="Verdana"/>
          <w:sz w:val="14"/>
          <w:szCs w:val="14"/>
        </w:rPr>
      </w:pPr>
      <w:r w:rsidRPr="00C255E3">
        <w:rPr>
          <w:rFonts w:ascii="Verdana" w:hAnsi="Verdana"/>
          <w:b/>
          <w:sz w:val="16"/>
          <w:szCs w:val="16"/>
        </w:rPr>
        <w:lastRenderedPageBreak/>
        <w:t>INFORMACIÓN COMPLETA EN EL ANEXO VII.1 «INFORMACIÓN ADICIONAL SOBRE PROTECCIÓN DE DATOS PERSONALES»</w:t>
      </w:r>
    </w:p>
    <w:p w14:paraId="12B9CE96" w14:textId="734CE978" w:rsidR="00C255E3" w:rsidRDefault="00C255E3" w:rsidP="00C255E3">
      <w:pPr>
        <w:rPr>
          <w:rFonts w:ascii="Verdana" w:hAnsi="Verdana" w:cs="Arial"/>
          <w:b/>
          <w:caps/>
          <w:sz w:val="19"/>
          <w:szCs w:val="19"/>
          <w:lang w:val="es-ES_tradnl"/>
        </w:rPr>
      </w:pPr>
      <w:r w:rsidRPr="00C255E3">
        <w:rPr>
          <w:rFonts w:ascii="Verdana" w:hAnsi="Verdana" w:cs="Arial"/>
          <w:b/>
          <w:caps/>
          <w:sz w:val="19"/>
          <w:szCs w:val="19"/>
          <w:lang w:val="es-ES_tradnl"/>
        </w:rPr>
        <w:br w:type="page"/>
      </w:r>
    </w:p>
    <w:p w14:paraId="68A58D9D" w14:textId="77777777" w:rsidR="00D77256" w:rsidRPr="00C255E3" w:rsidRDefault="00D77256" w:rsidP="00C255E3">
      <w:pPr>
        <w:rPr>
          <w:rFonts w:ascii="Verdana" w:hAnsi="Verdana" w:cs="Arial"/>
          <w:b/>
          <w:caps/>
          <w:sz w:val="19"/>
          <w:szCs w:val="19"/>
          <w:lang w:val="es-ES_tradnl"/>
        </w:rPr>
      </w:pPr>
    </w:p>
    <w:p w14:paraId="7D371E30" w14:textId="77777777" w:rsidR="00C255E3" w:rsidRPr="00C255E3" w:rsidRDefault="00C255E3" w:rsidP="00C255E3">
      <w:pPr>
        <w:pBdr>
          <w:top w:val="single" w:sz="4" w:space="1" w:color="auto"/>
        </w:pBdr>
        <w:spacing w:before="240"/>
        <w:ind w:left="1701" w:right="-427" w:hanging="1701"/>
        <w:jc w:val="both"/>
        <w:outlineLvl w:val="2"/>
        <w:rPr>
          <w:rFonts w:ascii="Verdana" w:eastAsia="Arial Unicode MS" w:hAnsi="Verdana" w:cs="Arial"/>
          <w:b/>
          <w:caps/>
          <w:sz w:val="19"/>
          <w:szCs w:val="19"/>
        </w:rPr>
      </w:pPr>
      <w:bookmarkStart w:id="534" w:name="_Toc126569714"/>
      <w:bookmarkStart w:id="535" w:name="_Toc160784122"/>
      <w:r w:rsidRPr="00C255E3">
        <w:rPr>
          <w:rFonts w:ascii="Verdana" w:hAnsi="Verdana" w:cs="Arial"/>
          <w:b/>
          <w:caps/>
          <w:sz w:val="19"/>
          <w:szCs w:val="19"/>
          <w:lang w:val="es-ES_tradnl"/>
        </w:rPr>
        <w:t>ANEXO V.2.-</w:t>
      </w:r>
      <w:r w:rsidRPr="00C255E3">
        <w:rPr>
          <w:rFonts w:ascii="Verdana" w:hAnsi="Verdana" w:cs="Arial"/>
          <w:b/>
          <w:caps/>
          <w:sz w:val="19"/>
          <w:szCs w:val="19"/>
          <w:lang w:val="es-ES_tradnl"/>
        </w:rPr>
        <w:tab/>
      </w:r>
      <w:r w:rsidRPr="00C255E3">
        <w:rPr>
          <w:rFonts w:ascii="Verdana" w:eastAsia="Arial Unicode MS" w:hAnsi="Verdana" w:cs="Arial"/>
          <w:b/>
          <w:caps/>
          <w:sz w:val="19"/>
          <w:szCs w:val="19"/>
        </w:rPr>
        <w:t>AUSENCIA DE PROHIBICIONES PARA CONTRATAR CON EL SECTOR PÚBLICO</w:t>
      </w:r>
      <w:bookmarkEnd w:id="534"/>
      <w:bookmarkEnd w:id="535"/>
      <w:r w:rsidRPr="00C255E3">
        <w:rPr>
          <w:rFonts w:ascii="Verdana" w:eastAsia="Arial Unicode MS" w:hAnsi="Verdana" w:cs="Arial"/>
          <w:b/>
          <w:caps/>
          <w:sz w:val="19"/>
          <w:szCs w:val="19"/>
        </w:rPr>
        <w:t xml:space="preserve"> </w:t>
      </w:r>
    </w:p>
    <w:p w14:paraId="468E2580" w14:textId="77777777" w:rsidR="00C255E3" w:rsidRPr="00C255E3" w:rsidRDefault="00C255E3" w:rsidP="00C255E3">
      <w:pPr>
        <w:ind w:left="600" w:right="-427"/>
        <w:jc w:val="center"/>
        <w:rPr>
          <w:rFonts w:ascii="Verdana" w:eastAsia="Arial Unicode MS" w:hAnsi="Verdana"/>
          <w:b/>
          <w:sz w:val="19"/>
          <w:szCs w:val="19"/>
        </w:rPr>
      </w:pPr>
    </w:p>
    <w:p w14:paraId="56418853" w14:textId="77777777" w:rsidR="00C255E3" w:rsidRPr="00C255E3" w:rsidRDefault="00C255E3" w:rsidP="00C255E3">
      <w:pPr>
        <w:ind w:left="600" w:right="-427"/>
        <w:jc w:val="center"/>
        <w:rPr>
          <w:rFonts w:ascii="Verdana" w:eastAsia="Arial Unicode MS" w:hAnsi="Verdana"/>
          <w:b/>
          <w:sz w:val="19"/>
          <w:szCs w:val="19"/>
        </w:rPr>
      </w:pPr>
    </w:p>
    <w:p w14:paraId="2B17B66A" w14:textId="77777777" w:rsidR="00C255E3" w:rsidRPr="00C255E3" w:rsidRDefault="00C255E3" w:rsidP="00C255E3">
      <w:pPr>
        <w:ind w:left="600" w:right="-427"/>
        <w:jc w:val="center"/>
        <w:rPr>
          <w:rFonts w:ascii="Verdana" w:eastAsia="Arial Unicode MS" w:hAnsi="Verdana"/>
          <w:b/>
          <w:sz w:val="19"/>
          <w:szCs w:val="19"/>
        </w:rPr>
      </w:pPr>
    </w:p>
    <w:p w14:paraId="47BDC751" w14:textId="7B39BC50" w:rsidR="00C255E3" w:rsidRPr="00C255E3" w:rsidRDefault="00C255E3" w:rsidP="00C255E3">
      <w:pPr>
        <w:widowControl w:val="0"/>
        <w:tabs>
          <w:tab w:val="center" w:pos="4252"/>
          <w:tab w:val="right" w:pos="8504"/>
        </w:tabs>
        <w:ind w:right="-427"/>
        <w:jc w:val="both"/>
        <w:rPr>
          <w:rFonts w:ascii="Verdana" w:hAnsi="Verdana" w:cs="Tahoma"/>
          <w:sz w:val="19"/>
          <w:szCs w:val="19"/>
        </w:rPr>
      </w:pPr>
      <w:r w:rsidRPr="00C255E3">
        <w:rPr>
          <w:rFonts w:ascii="Verdana" w:hAnsi="Verdana" w:cs="Tahoma"/>
          <w:sz w:val="19"/>
          <w:szCs w:val="19"/>
          <w:vertAlign w:val="superscript"/>
        </w:rPr>
        <w:footnoteReference w:id="82"/>
      </w:r>
      <w:r w:rsidRPr="00C255E3">
        <w:rPr>
          <w:rFonts w:ascii="Verdana" w:hAnsi="Verdana" w:cs="Tahoma"/>
          <w:sz w:val="19"/>
          <w:szCs w:val="19"/>
        </w:rPr>
        <w:t>D./Dña.…………………………………………………, en nombre propio o en representación de (</w:t>
      </w:r>
      <w:r w:rsidRPr="00C255E3">
        <w:rPr>
          <w:rFonts w:ascii="Verdana" w:hAnsi="Verdana" w:cs="Tahoma"/>
          <w:color w:val="0000FF"/>
          <w:sz w:val="19"/>
          <w:szCs w:val="19"/>
        </w:rPr>
        <w:t>operadora económica</w:t>
      </w:r>
      <w:r w:rsidRPr="00C255E3">
        <w:rPr>
          <w:rFonts w:ascii="Verdana" w:hAnsi="Verdana" w:cs="Tahoma"/>
          <w:sz w:val="19"/>
          <w:szCs w:val="19"/>
        </w:rPr>
        <w:t>)……………………………………………, con NIF……………………….…(</w:t>
      </w:r>
      <w:r w:rsidRPr="00C255E3">
        <w:rPr>
          <w:rFonts w:ascii="Verdana" w:hAnsi="Verdana" w:cs="Tahoma"/>
          <w:color w:val="0000FF"/>
          <w:sz w:val="19"/>
          <w:szCs w:val="19"/>
        </w:rPr>
        <w:t>de la operadora económica</w:t>
      </w:r>
      <w:r w:rsidRPr="00C255E3">
        <w:rPr>
          <w:rFonts w:ascii="Verdana" w:hAnsi="Verdana" w:cs="Tahoma"/>
          <w:sz w:val="19"/>
          <w:szCs w:val="19"/>
        </w:rPr>
        <w:t>); en relación con el expediente nº</w:t>
      </w:r>
      <w:r w:rsidRPr="00C255E3">
        <w:rPr>
          <w:rFonts w:ascii="Verdana" w:hAnsi="Verdana" w:cs="Tahoma"/>
          <w:b/>
          <w:sz w:val="19"/>
          <w:szCs w:val="19"/>
        </w:rPr>
        <w:t xml:space="preserve"> </w:t>
      </w:r>
      <w:r w:rsidR="00D77256" w:rsidRPr="00E53F4D">
        <w:rPr>
          <w:rFonts w:ascii="Verdana" w:hAnsi="Verdana" w:cs="Tahoma"/>
          <w:color w:val="0000FF"/>
          <w:sz w:val="19"/>
          <w:szCs w:val="19"/>
        </w:rPr>
        <w:t>C02/025/202</w:t>
      </w:r>
      <w:r w:rsidR="00F63E6B">
        <w:rPr>
          <w:rFonts w:ascii="Verdana" w:hAnsi="Verdana" w:cs="Tahoma"/>
          <w:color w:val="0000FF"/>
          <w:sz w:val="19"/>
          <w:szCs w:val="19"/>
        </w:rPr>
        <w:t>3</w:t>
      </w:r>
      <w:r w:rsidR="00D77256">
        <w:rPr>
          <w:rFonts w:ascii="Verdana" w:hAnsi="Verdana" w:cs="Tahoma"/>
          <w:color w:val="0000FF"/>
          <w:sz w:val="19"/>
          <w:szCs w:val="19"/>
        </w:rPr>
        <w:t>.</w:t>
      </w:r>
    </w:p>
    <w:p w14:paraId="56943ADA" w14:textId="77777777" w:rsidR="00C255E3" w:rsidRPr="00C255E3" w:rsidRDefault="00C255E3" w:rsidP="00C255E3">
      <w:pPr>
        <w:tabs>
          <w:tab w:val="left" w:pos="9436"/>
        </w:tabs>
        <w:ind w:left="600" w:right="-427"/>
        <w:jc w:val="center"/>
        <w:rPr>
          <w:rFonts w:ascii="Verdana" w:eastAsia="Arial Unicode MS" w:hAnsi="Verdana"/>
          <w:b/>
          <w:sz w:val="19"/>
          <w:szCs w:val="19"/>
        </w:rPr>
      </w:pPr>
    </w:p>
    <w:p w14:paraId="0FA2A187" w14:textId="77777777" w:rsidR="00C255E3" w:rsidRPr="00C255E3" w:rsidRDefault="00C255E3" w:rsidP="00C255E3">
      <w:pPr>
        <w:ind w:right="-427"/>
        <w:jc w:val="center"/>
        <w:rPr>
          <w:rFonts w:ascii="Verdana" w:hAnsi="Verdana"/>
          <w:b/>
          <w:sz w:val="19"/>
          <w:szCs w:val="19"/>
        </w:rPr>
      </w:pPr>
    </w:p>
    <w:p w14:paraId="6D1B73D5" w14:textId="77777777" w:rsidR="00C255E3" w:rsidRPr="00C255E3" w:rsidRDefault="00C255E3" w:rsidP="00C255E3">
      <w:pPr>
        <w:ind w:right="-427"/>
        <w:jc w:val="center"/>
        <w:rPr>
          <w:rFonts w:ascii="Verdana" w:hAnsi="Verdana"/>
          <w:b/>
          <w:sz w:val="19"/>
          <w:szCs w:val="19"/>
        </w:rPr>
      </w:pPr>
      <w:r w:rsidRPr="00C255E3">
        <w:rPr>
          <w:rFonts w:ascii="Verdana" w:hAnsi="Verdana"/>
          <w:b/>
          <w:sz w:val="19"/>
          <w:szCs w:val="19"/>
        </w:rPr>
        <w:t>DECLARA:</w:t>
      </w:r>
    </w:p>
    <w:p w14:paraId="5137B0A2" w14:textId="77777777" w:rsidR="00C255E3" w:rsidRPr="00C255E3" w:rsidRDefault="00C255E3" w:rsidP="00C255E3">
      <w:pPr>
        <w:ind w:left="600" w:right="-427"/>
        <w:jc w:val="center"/>
        <w:rPr>
          <w:rFonts w:ascii="Verdana" w:eastAsia="Arial Unicode MS" w:hAnsi="Verdana" w:cs="Tahoma"/>
          <w:b/>
          <w:sz w:val="19"/>
          <w:szCs w:val="19"/>
        </w:rPr>
      </w:pPr>
    </w:p>
    <w:p w14:paraId="6080133D" w14:textId="77777777" w:rsidR="00C255E3" w:rsidRPr="00C255E3" w:rsidRDefault="00C255E3" w:rsidP="00C255E3">
      <w:pPr>
        <w:widowControl w:val="0"/>
        <w:suppressAutoHyphens/>
        <w:autoSpaceDE w:val="0"/>
        <w:autoSpaceDN w:val="0"/>
        <w:adjustRightInd w:val="0"/>
        <w:spacing w:before="160" w:after="40" w:line="288" w:lineRule="auto"/>
        <w:ind w:left="284" w:right="-427"/>
        <w:jc w:val="both"/>
        <w:rPr>
          <w:rFonts w:ascii="Verdana" w:hAnsi="Verdana"/>
          <w:sz w:val="19"/>
          <w:szCs w:val="19"/>
        </w:rPr>
      </w:pPr>
      <w:r w:rsidRPr="00C255E3">
        <w:rPr>
          <w:rFonts w:ascii="Verdana" w:hAnsi="Verdana"/>
          <w:sz w:val="19"/>
          <w:szCs w:val="19"/>
        </w:rPr>
        <w:t xml:space="preserve">Que la empresa a la que representa, sus administradores y representantes, el firmante así como, en su caso, las empresas que, por razón de las personas que las rigen o de otras circunstancias, pueda presumirse que son continuación o que derivan, por transformación, fusión o sucesión, de otras empresas en las que hubiesen concurrido aquellas, no están incursos en ninguna de las prohibiciones e incompatibilidades para contratar señaladas en el artículo 71 de la Ley 9/2017, de 8 noviembre, de Contratos del Sector Público de 2017, en los términos y condiciones previstos en aquel. </w:t>
      </w:r>
    </w:p>
    <w:p w14:paraId="2C6EE394" w14:textId="77777777" w:rsidR="00C255E3" w:rsidRPr="00C255E3" w:rsidRDefault="00C255E3" w:rsidP="00C255E3">
      <w:pPr>
        <w:ind w:left="600" w:right="-427"/>
        <w:jc w:val="both"/>
        <w:rPr>
          <w:rFonts w:ascii="Verdana" w:hAnsi="Verdana"/>
          <w:sz w:val="19"/>
          <w:szCs w:val="19"/>
        </w:rPr>
      </w:pPr>
    </w:p>
    <w:p w14:paraId="351D6521" w14:textId="77777777" w:rsidR="00C255E3" w:rsidRPr="00C255E3" w:rsidRDefault="00C255E3" w:rsidP="00C255E3">
      <w:pPr>
        <w:ind w:left="600" w:right="-427"/>
        <w:jc w:val="both"/>
        <w:rPr>
          <w:rFonts w:ascii="Verdana" w:eastAsia="Arial Unicode MS" w:hAnsi="Verdana" w:cs="Tahoma"/>
          <w:b/>
          <w:sz w:val="19"/>
          <w:szCs w:val="19"/>
        </w:rPr>
      </w:pPr>
    </w:p>
    <w:p w14:paraId="43BD7DF4" w14:textId="77777777" w:rsidR="00C255E3" w:rsidRPr="00C255E3" w:rsidRDefault="00C255E3" w:rsidP="00C255E3">
      <w:pPr>
        <w:ind w:left="600" w:right="-427"/>
        <w:jc w:val="both"/>
        <w:rPr>
          <w:rFonts w:ascii="Verdana" w:eastAsia="Arial Unicode MS" w:hAnsi="Verdana" w:cs="Tahoma"/>
          <w:b/>
          <w:sz w:val="19"/>
          <w:szCs w:val="19"/>
        </w:rPr>
      </w:pPr>
    </w:p>
    <w:p w14:paraId="5795C0BF" w14:textId="77777777" w:rsidR="00C255E3" w:rsidRPr="00C255E3" w:rsidRDefault="00C255E3" w:rsidP="00C255E3">
      <w:pPr>
        <w:ind w:left="600" w:right="-427" w:hanging="2340"/>
        <w:jc w:val="both"/>
        <w:rPr>
          <w:rFonts w:ascii="Verdana" w:hAnsi="Verdana" w:cs="Tahoma"/>
          <w:sz w:val="19"/>
          <w:szCs w:val="19"/>
        </w:rPr>
      </w:pPr>
    </w:p>
    <w:p w14:paraId="271047B0" w14:textId="77777777" w:rsidR="00C255E3" w:rsidRPr="00C255E3" w:rsidRDefault="00C255E3" w:rsidP="00C255E3">
      <w:pPr>
        <w:ind w:left="284" w:right="-427"/>
        <w:rPr>
          <w:rFonts w:ascii="Verdana" w:hAnsi="Verdana" w:cs="Tahoma"/>
          <w:sz w:val="19"/>
          <w:szCs w:val="19"/>
        </w:rPr>
      </w:pPr>
      <w:r w:rsidRPr="00C255E3">
        <w:rPr>
          <w:rFonts w:ascii="Verdana" w:hAnsi="Verdana" w:cs="Tahoma"/>
          <w:sz w:val="19"/>
          <w:szCs w:val="19"/>
        </w:rPr>
        <w:t>En............................., a..... de....................de 20....</w:t>
      </w:r>
    </w:p>
    <w:p w14:paraId="369AFEC8" w14:textId="77777777" w:rsidR="00C255E3" w:rsidRPr="00C255E3" w:rsidRDefault="00C255E3" w:rsidP="00C255E3">
      <w:pPr>
        <w:ind w:left="284" w:right="-427"/>
        <w:rPr>
          <w:rFonts w:ascii="Verdana" w:hAnsi="Verdana" w:cs="Tahoma"/>
          <w:sz w:val="19"/>
          <w:szCs w:val="19"/>
        </w:rPr>
      </w:pPr>
    </w:p>
    <w:p w14:paraId="732D224F" w14:textId="77777777" w:rsidR="00C255E3" w:rsidRPr="00C255E3" w:rsidRDefault="00C255E3" w:rsidP="00C255E3">
      <w:pPr>
        <w:ind w:left="284" w:right="-427"/>
        <w:rPr>
          <w:rFonts w:ascii="Verdana" w:hAnsi="Verdana" w:cs="Tahoma"/>
          <w:sz w:val="19"/>
          <w:szCs w:val="19"/>
        </w:rPr>
      </w:pPr>
    </w:p>
    <w:p w14:paraId="258A20DE" w14:textId="77777777" w:rsidR="00C255E3" w:rsidRPr="00C255E3" w:rsidRDefault="00C255E3" w:rsidP="00C255E3">
      <w:pPr>
        <w:ind w:left="284" w:right="-427"/>
        <w:rPr>
          <w:rFonts w:ascii="Verdana" w:hAnsi="Verdana" w:cs="Tahoma"/>
          <w:sz w:val="19"/>
          <w:szCs w:val="19"/>
        </w:rPr>
      </w:pPr>
    </w:p>
    <w:p w14:paraId="3F1BBB57" w14:textId="77777777" w:rsidR="00C255E3" w:rsidRPr="00C255E3" w:rsidRDefault="00C255E3" w:rsidP="00C255E3">
      <w:pPr>
        <w:ind w:left="284" w:right="-427"/>
        <w:rPr>
          <w:rFonts w:ascii="Verdana" w:hAnsi="Verdana" w:cs="Tahoma"/>
          <w:sz w:val="19"/>
          <w:szCs w:val="19"/>
        </w:rPr>
      </w:pPr>
      <w:r w:rsidRPr="00C255E3">
        <w:rPr>
          <w:rFonts w:ascii="Verdana" w:hAnsi="Verdana" w:cs="Tahoma"/>
          <w:sz w:val="19"/>
          <w:szCs w:val="19"/>
        </w:rPr>
        <w:t>Firmado:</w:t>
      </w:r>
    </w:p>
    <w:p w14:paraId="25EED884" w14:textId="77777777" w:rsidR="00C255E3" w:rsidRPr="00C255E3" w:rsidRDefault="00C255E3" w:rsidP="00C255E3">
      <w:pPr>
        <w:ind w:left="284" w:right="-427"/>
        <w:rPr>
          <w:rFonts w:ascii="Verdana" w:hAnsi="Verdana" w:cs="Tahoma"/>
          <w:sz w:val="19"/>
          <w:szCs w:val="19"/>
        </w:rPr>
      </w:pPr>
    </w:p>
    <w:p w14:paraId="56F5069C" w14:textId="77777777" w:rsidR="00C255E3" w:rsidRPr="00C255E3" w:rsidRDefault="00C255E3" w:rsidP="00C255E3">
      <w:pPr>
        <w:ind w:left="284" w:right="-427"/>
        <w:rPr>
          <w:rFonts w:ascii="Verdana" w:hAnsi="Verdana" w:cs="Tahoma"/>
          <w:sz w:val="19"/>
          <w:szCs w:val="19"/>
        </w:rPr>
      </w:pPr>
    </w:p>
    <w:p w14:paraId="110B7387" w14:textId="77777777" w:rsidR="00C255E3" w:rsidRPr="00C255E3" w:rsidRDefault="00C255E3" w:rsidP="00C255E3">
      <w:pPr>
        <w:ind w:left="284" w:right="-427"/>
        <w:rPr>
          <w:rFonts w:ascii="Verdana" w:hAnsi="Verdana" w:cs="Tahoma"/>
          <w:sz w:val="19"/>
          <w:szCs w:val="19"/>
        </w:rPr>
      </w:pPr>
    </w:p>
    <w:p w14:paraId="7F5BC83F" w14:textId="77777777" w:rsidR="00C255E3" w:rsidRPr="00C255E3" w:rsidRDefault="00C255E3" w:rsidP="00C255E3">
      <w:pPr>
        <w:ind w:left="284" w:right="-427"/>
        <w:rPr>
          <w:rFonts w:ascii="Verdana" w:hAnsi="Verdana" w:cs="Tahoma"/>
          <w:sz w:val="19"/>
          <w:szCs w:val="19"/>
        </w:rPr>
      </w:pPr>
    </w:p>
    <w:p w14:paraId="7F1E20A7" w14:textId="77777777" w:rsidR="00C255E3" w:rsidRPr="00C255E3" w:rsidRDefault="00C255E3" w:rsidP="00C255E3">
      <w:pPr>
        <w:ind w:left="284" w:right="-427"/>
        <w:rPr>
          <w:rFonts w:ascii="Verdana" w:hAnsi="Verdana" w:cs="Tahoma"/>
          <w:sz w:val="19"/>
          <w:szCs w:val="19"/>
        </w:rPr>
      </w:pPr>
    </w:p>
    <w:p w14:paraId="41D7ABF7" w14:textId="77777777" w:rsidR="00C255E3" w:rsidRPr="00C255E3" w:rsidRDefault="00C255E3" w:rsidP="00C255E3">
      <w:pPr>
        <w:ind w:left="284" w:right="-427"/>
        <w:rPr>
          <w:rFonts w:ascii="Verdana" w:hAnsi="Verdana" w:cs="Tahoma"/>
          <w:sz w:val="19"/>
          <w:szCs w:val="19"/>
        </w:rPr>
      </w:pPr>
    </w:p>
    <w:p w14:paraId="09ED01F8" w14:textId="77777777" w:rsidR="00C255E3" w:rsidRPr="00C255E3" w:rsidRDefault="00C255E3" w:rsidP="00C255E3">
      <w:pPr>
        <w:ind w:left="284" w:right="-427"/>
        <w:rPr>
          <w:rFonts w:ascii="Verdana" w:hAnsi="Verdana" w:cs="Tahoma"/>
          <w:sz w:val="19"/>
          <w:szCs w:val="19"/>
        </w:rPr>
      </w:pPr>
    </w:p>
    <w:p w14:paraId="64713566" w14:textId="77777777" w:rsidR="00C255E3" w:rsidRPr="00C255E3" w:rsidRDefault="00C255E3" w:rsidP="00C255E3">
      <w:pPr>
        <w:ind w:left="284" w:right="-427"/>
        <w:rPr>
          <w:rFonts w:ascii="Verdana" w:hAnsi="Verdana" w:cs="Tahoma"/>
          <w:sz w:val="19"/>
          <w:szCs w:val="19"/>
        </w:rPr>
      </w:pPr>
    </w:p>
    <w:p w14:paraId="661A6DA2" w14:textId="77777777" w:rsidR="00C255E3" w:rsidRPr="00C255E3" w:rsidRDefault="00C255E3" w:rsidP="00C255E3">
      <w:pPr>
        <w:ind w:left="284" w:right="-427"/>
        <w:rPr>
          <w:rFonts w:ascii="Verdana" w:hAnsi="Verdana" w:cs="Tahoma"/>
          <w:sz w:val="19"/>
          <w:szCs w:val="19"/>
        </w:rPr>
      </w:pPr>
    </w:p>
    <w:p w14:paraId="1EECC90E" w14:textId="77777777" w:rsidR="00C255E3" w:rsidRPr="00C255E3" w:rsidRDefault="00C255E3" w:rsidP="00C255E3">
      <w:pPr>
        <w:tabs>
          <w:tab w:val="left" w:pos="9436"/>
        </w:tabs>
        <w:ind w:left="600" w:right="-427"/>
        <w:jc w:val="center"/>
        <w:rPr>
          <w:rFonts w:ascii="Tahoma" w:hAnsi="Tahoma" w:cs="Tahoma"/>
          <w:lang w:val="es-ES_tradnl"/>
        </w:rPr>
      </w:pPr>
    </w:p>
    <w:p w14:paraId="7CE9D275" w14:textId="77777777" w:rsidR="00C255E3" w:rsidRPr="00C255E3" w:rsidRDefault="00C255E3" w:rsidP="00C255E3">
      <w:pPr>
        <w:shd w:val="clear" w:color="auto" w:fill="FFFFFF"/>
        <w:ind w:right="-427"/>
        <w:jc w:val="both"/>
        <w:rPr>
          <w:rFonts w:ascii="Verdana" w:hAnsi="Verdana"/>
          <w:b/>
          <w:sz w:val="14"/>
          <w:szCs w:val="14"/>
        </w:rPr>
      </w:pPr>
      <w:r w:rsidRPr="00C255E3">
        <w:rPr>
          <w:rFonts w:ascii="Verdana" w:hAnsi="Verdana"/>
          <w:b/>
          <w:sz w:val="14"/>
          <w:szCs w:val="14"/>
        </w:rPr>
        <w:t>Información básica sobre protección de datos personales</w:t>
      </w:r>
    </w:p>
    <w:p w14:paraId="313BD16F" w14:textId="77777777" w:rsidR="00C255E3" w:rsidRPr="00C255E3" w:rsidRDefault="00C255E3" w:rsidP="00C255E3">
      <w:pPr>
        <w:shd w:val="clear" w:color="auto" w:fill="FFFFFF"/>
        <w:ind w:left="142" w:right="-427"/>
        <w:jc w:val="both"/>
        <w:rPr>
          <w:rFonts w:ascii="Verdana" w:hAnsi="Verdana"/>
          <w:sz w:val="14"/>
          <w:szCs w:val="14"/>
        </w:rPr>
      </w:pPr>
    </w:p>
    <w:p w14:paraId="5EDE5DC6" w14:textId="77777777" w:rsidR="00C255E3" w:rsidRPr="00C255E3" w:rsidRDefault="00C255E3" w:rsidP="00C255E3">
      <w:pPr>
        <w:shd w:val="clear" w:color="auto" w:fill="FFFFFF"/>
        <w:ind w:right="-427"/>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13C05597" w14:textId="77777777" w:rsidR="00C255E3" w:rsidRPr="00C255E3" w:rsidRDefault="00C255E3" w:rsidP="00C255E3">
      <w:pPr>
        <w:shd w:val="clear" w:color="auto" w:fill="FFFFFF"/>
        <w:ind w:left="142" w:right="-427"/>
        <w:jc w:val="both"/>
        <w:rPr>
          <w:rFonts w:ascii="Verdana" w:hAnsi="Verdana"/>
          <w:sz w:val="14"/>
          <w:szCs w:val="14"/>
        </w:rPr>
      </w:pPr>
    </w:p>
    <w:p w14:paraId="54A04178" w14:textId="77777777" w:rsidR="00C255E3" w:rsidRPr="00C255E3" w:rsidRDefault="00C255E3" w:rsidP="001D6481">
      <w:pPr>
        <w:numPr>
          <w:ilvl w:val="0"/>
          <w:numId w:val="57"/>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22FC7A9A" w14:textId="77777777" w:rsidR="00C255E3" w:rsidRPr="00C255E3" w:rsidRDefault="00C255E3" w:rsidP="001D6481">
      <w:pPr>
        <w:numPr>
          <w:ilvl w:val="0"/>
          <w:numId w:val="57"/>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4AF82FE6" w14:textId="77777777" w:rsidR="00C255E3" w:rsidRPr="00C255E3" w:rsidRDefault="00C255E3" w:rsidP="001D6481">
      <w:pPr>
        <w:numPr>
          <w:ilvl w:val="0"/>
          <w:numId w:val="57"/>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2E526F1C" w14:textId="77777777" w:rsidR="00C255E3" w:rsidRPr="00C255E3" w:rsidRDefault="00C255E3" w:rsidP="001D6481">
      <w:pPr>
        <w:numPr>
          <w:ilvl w:val="0"/>
          <w:numId w:val="57"/>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2B7D55DF" w14:textId="77777777" w:rsidR="00C255E3" w:rsidRPr="00C255E3" w:rsidRDefault="00C255E3" w:rsidP="001D6481">
      <w:pPr>
        <w:numPr>
          <w:ilvl w:val="0"/>
          <w:numId w:val="57"/>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0254178B" w14:textId="77777777" w:rsidR="00C255E3" w:rsidRPr="00C255E3" w:rsidRDefault="00C255E3" w:rsidP="00C255E3">
      <w:pPr>
        <w:shd w:val="clear" w:color="auto" w:fill="FFFFFF"/>
        <w:tabs>
          <w:tab w:val="left" w:pos="142"/>
        </w:tabs>
        <w:ind w:left="142" w:right="-427"/>
        <w:contextualSpacing/>
        <w:jc w:val="both"/>
        <w:rPr>
          <w:rFonts w:ascii="Verdana" w:hAnsi="Verdana"/>
          <w:b/>
          <w:sz w:val="16"/>
          <w:szCs w:val="16"/>
        </w:rPr>
      </w:pPr>
    </w:p>
    <w:p w14:paraId="6F17E691" w14:textId="77777777" w:rsidR="00C255E3" w:rsidRPr="00C255E3" w:rsidRDefault="00C255E3" w:rsidP="00C255E3">
      <w:pPr>
        <w:shd w:val="clear" w:color="auto" w:fill="FFFFFF"/>
        <w:tabs>
          <w:tab w:val="left" w:pos="142"/>
        </w:tabs>
        <w:ind w:right="-427"/>
        <w:jc w:val="both"/>
        <w:rPr>
          <w:rFonts w:ascii="Verdana" w:hAnsi="Verdana"/>
          <w:b/>
          <w:sz w:val="16"/>
          <w:szCs w:val="16"/>
        </w:rPr>
      </w:pPr>
      <w:r w:rsidRPr="00C255E3">
        <w:rPr>
          <w:rFonts w:ascii="Verdana" w:hAnsi="Verdana"/>
          <w:b/>
          <w:sz w:val="16"/>
          <w:szCs w:val="16"/>
        </w:rPr>
        <w:t>INFORMACIÓN COMPLETA EN EL ANEXO VII.1 «INFORMACIÓN ADICIONAL SOBRE PROTECCIÓN DE DATOS PERSONALES»</w:t>
      </w:r>
    </w:p>
    <w:p w14:paraId="02F535ED" w14:textId="77777777" w:rsidR="00C255E3" w:rsidRPr="00C255E3" w:rsidRDefault="00C255E3" w:rsidP="00C255E3">
      <w:pPr>
        <w:pBdr>
          <w:top w:val="single" w:sz="4" w:space="1" w:color="auto"/>
        </w:pBdr>
        <w:spacing w:before="240"/>
        <w:ind w:left="1701" w:right="-427" w:hanging="1701"/>
        <w:jc w:val="both"/>
        <w:outlineLvl w:val="2"/>
        <w:rPr>
          <w:rFonts w:ascii="Verdana" w:hAnsi="Verdana" w:cs="Arial"/>
          <w:b/>
          <w:i/>
          <w:caps/>
          <w:color w:val="000000"/>
          <w:sz w:val="19"/>
          <w:szCs w:val="19"/>
        </w:rPr>
      </w:pPr>
      <w:r w:rsidRPr="00C255E3">
        <w:rPr>
          <w:rFonts w:ascii="Verdana" w:eastAsia="Arial Unicode MS" w:hAnsi="Verdana" w:cs="Tahoma"/>
          <w:b/>
          <w:caps/>
          <w:sz w:val="20"/>
          <w:szCs w:val="20"/>
        </w:rPr>
        <w:br w:type="page"/>
      </w:r>
      <w:bookmarkStart w:id="536" w:name="_Toc126569715"/>
      <w:bookmarkStart w:id="537" w:name="_Toc160784123"/>
      <w:r w:rsidRPr="00C255E3">
        <w:rPr>
          <w:rFonts w:ascii="Verdana" w:hAnsi="Verdana" w:cs="Arial"/>
          <w:b/>
          <w:caps/>
          <w:sz w:val="19"/>
          <w:szCs w:val="19"/>
          <w:lang w:val="es-ES_tradnl"/>
        </w:rPr>
        <w:lastRenderedPageBreak/>
        <w:t>ANEXO V.3.-</w:t>
      </w:r>
      <w:r w:rsidRPr="00C255E3">
        <w:rPr>
          <w:rFonts w:ascii="Verdana" w:hAnsi="Verdana" w:cs="Arial"/>
          <w:b/>
          <w:caps/>
          <w:sz w:val="19"/>
          <w:szCs w:val="19"/>
          <w:lang w:val="es-ES_tradnl"/>
        </w:rPr>
        <w:tab/>
        <w:t>MODELO DE AVAL BANCARIO</w:t>
      </w:r>
      <w:bookmarkEnd w:id="536"/>
      <w:bookmarkEnd w:id="537"/>
    </w:p>
    <w:p w14:paraId="14228936" w14:textId="77777777" w:rsidR="00C255E3" w:rsidRPr="00C255E3" w:rsidRDefault="00C255E3" w:rsidP="00C255E3">
      <w:pPr>
        <w:autoSpaceDE w:val="0"/>
        <w:autoSpaceDN w:val="0"/>
        <w:adjustRightInd w:val="0"/>
        <w:ind w:left="600" w:right="-427"/>
        <w:jc w:val="center"/>
        <w:rPr>
          <w:color w:val="000000"/>
          <w:sz w:val="19"/>
          <w:szCs w:val="19"/>
        </w:rPr>
      </w:pPr>
    </w:p>
    <w:p w14:paraId="0BF6945F" w14:textId="77777777" w:rsidR="00C255E3" w:rsidRPr="00C255E3" w:rsidRDefault="00C255E3" w:rsidP="00C255E3">
      <w:pPr>
        <w:autoSpaceDE w:val="0"/>
        <w:autoSpaceDN w:val="0"/>
        <w:adjustRightInd w:val="0"/>
        <w:ind w:left="600" w:right="-427"/>
        <w:jc w:val="center"/>
        <w:rPr>
          <w:color w:val="000000"/>
          <w:sz w:val="19"/>
          <w:szCs w:val="19"/>
        </w:rPr>
      </w:pPr>
    </w:p>
    <w:p w14:paraId="0DA6AA07" w14:textId="77777777" w:rsidR="00C255E3" w:rsidRPr="00C255E3" w:rsidRDefault="00C255E3" w:rsidP="00C255E3">
      <w:pPr>
        <w:autoSpaceDE w:val="0"/>
        <w:autoSpaceDN w:val="0"/>
        <w:adjustRightInd w:val="0"/>
        <w:ind w:right="-427"/>
        <w:jc w:val="both"/>
        <w:rPr>
          <w:rFonts w:ascii="Verdana" w:hAnsi="Verdana"/>
          <w:color w:val="000000"/>
          <w:sz w:val="19"/>
          <w:szCs w:val="19"/>
        </w:rPr>
      </w:pPr>
      <w:r w:rsidRPr="00C255E3">
        <w:rPr>
          <w:rFonts w:ascii="Verdana" w:hAnsi="Verdana"/>
          <w:color w:val="000000"/>
          <w:sz w:val="19"/>
          <w:szCs w:val="19"/>
        </w:rPr>
        <w:t>La entidad (</w:t>
      </w:r>
      <w:r w:rsidRPr="00C255E3">
        <w:rPr>
          <w:rFonts w:ascii="Verdana" w:hAnsi="Verdana"/>
          <w:color w:val="0000FF"/>
          <w:sz w:val="19"/>
          <w:szCs w:val="19"/>
        </w:rPr>
        <w:t>razón social de la entidad de crédito o sociedad de garantía recíproca</w:t>
      </w:r>
      <w:r w:rsidRPr="00C255E3">
        <w:rPr>
          <w:rFonts w:ascii="Verdana" w:hAnsi="Verdana"/>
          <w:color w:val="000000"/>
          <w:sz w:val="19"/>
          <w:szCs w:val="19"/>
        </w:rPr>
        <w:t>), NIF, con domicilio (</w:t>
      </w:r>
      <w:r w:rsidRPr="00C255E3">
        <w:rPr>
          <w:rFonts w:ascii="Verdana" w:hAnsi="Verdana"/>
          <w:color w:val="0000FF"/>
          <w:sz w:val="19"/>
          <w:szCs w:val="19"/>
        </w:rPr>
        <w:t>a efectos de notificaciones y requerimientos</w:t>
      </w:r>
      <w:r w:rsidRPr="00C255E3">
        <w:rPr>
          <w:rFonts w:ascii="Verdana" w:hAnsi="Verdana"/>
          <w:color w:val="000000"/>
          <w:sz w:val="19"/>
          <w:szCs w:val="19"/>
        </w:rPr>
        <w:t>) en la calle/plaza/avenida, código postal, localidad, y en su nombre (</w:t>
      </w:r>
      <w:r w:rsidRPr="00C255E3">
        <w:rPr>
          <w:rFonts w:ascii="Verdana" w:hAnsi="Verdana"/>
          <w:color w:val="0000FF"/>
          <w:sz w:val="19"/>
          <w:szCs w:val="19"/>
        </w:rPr>
        <w:t>nombre y apellidos de los apoderados</w:t>
      </w:r>
      <w:r w:rsidRPr="00C255E3">
        <w:rPr>
          <w:rFonts w:ascii="Verdana" w:hAnsi="Verdana"/>
          <w:color w:val="000000"/>
          <w:sz w:val="19"/>
          <w:szCs w:val="19"/>
        </w:rPr>
        <w:t xml:space="preserve">), con poderes suficientes para obligarle en este acto, según resulta del bastanteo de poderes que se reseña en la parte inferior de este documento. </w:t>
      </w:r>
    </w:p>
    <w:p w14:paraId="4DD573C8" w14:textId="77777777" w:rsidR="00C255E3" w:rsidRPr="00C255E3" w:rsidRDefault="00C255E3" w:rsidP="00C255E3">
      <w:pPr>
        <w:autoSpaceDE w:val="0"/>
        <w:autoSpaceDN w:val="0"/>
        <w:adjustRightInd w:val="0"/>
        <w:ind w:right="-427"/>
        <w:jc w:val="center"/>
        <w:rPr>
          <w:rFonts w:ascii="Verdana" w:hAnsi="Verdana"/>
          <w:color w:val="000000"/>
          <w:sz w:val="19"/>
          <w:szCs w:val="19"/>
        </w:rPr>
      </w:pPr>
    </w:p>
    <w:p w14:paraId="10C7A410" w14:textId="77777777" w:rsidR="00C255E3" w:rsidRPr="00C255E3" w:rsidRDefault="00C255E3" w:rsidP="00C255E3">
      <w:pPr>
        <w:autoSpaceDE w:val="0"/>
        <w:autoSpaceDN w:val="0"/>
        <w:adjustRightInd w:val="0"/>
        <w:ind w:right="-427"/>
        <w:jc w:val="center"/>
        <w:rPr>
          <w:rFonts w:ascii="Verdana" w:hAnsi="Verdana"/>
          <w:color w:val="000000"/>
          <w:sz w:val="19"/>
          <w:szCs w:val="19"/>
        </w:rPr>
      </w:pPr>
    </w:p>
    <w:p w14:paraId="55EDBC93" w14:textId="77777777" w:rsidR="00C255E3" w:rsidRPr="00C255E3" w:rsidRDefault="00C255E3" w:rsidP="00C255E3">
      <w:pPr>
        <w:autoSpaceDE w:val="0"/>
        <w:autoSpaceDN w:val="0"/>
        <w:adjustRightInd w:val="0"/>
        <w:ind w:right="-427"/>
        <w:jc w:val="center"/>
        <w:rPr>
          <w:rFonts w:ascii="Verdana" w:hAnsi="Verdana"/>
          <w:b/>
          <w:color w:val="000000"/>
          <w:sz w:val="19"/>
          <w:szCs w:val="19"/>
        </w:rPr>
      </w:pPr>
      <w:r w:rsidRPr="00C255E3">
        <w:rPr>
          <w:rFonts w:ascii="Verdana" w:hAnsi="Verdana"/>
          <w:b/>
          <w:color w:val="000000"/>
          <w:sz w:val="19"/>
          <w:szCs w:val="19"/>
        </w:rPr>
        <w:t xml:space="preserve">AVALA </w:t>
      </w:r>
    </w:p>
    <w:p w14:paraId="1C68272D" w14:textId="77777777" w:rsidR="00C255E3" w:rsidRPr="00C255E3" w:rsidRDefault="00C255E3" w:rsidP="00C255E3">
      <w:pPr>
        <w:autoSpaceDE w:val="0"/>
        <w:autoSpaceDN w:val="0"/>
        <w:adjustRightInd w:val="0"/>
        <w:ind w:right="-427"/>
        <w:jc w:val="center"/>
        <w:rPr>
          <w:rFonts w:ascii="Verdana" w:hAnsi="Verdana"/>
          <w:color w:val="000000"/>
          <w:sz w:val="19"/>
          <w:szCs w:val="19"/>
        </w:rPr>
      </w:pPr>
    </w:p>
    <w:p w14:paraId="62B39FAB" w14:textId="77777777" w:rsidR="00C255E3" w:rsidRPr="00C255E3" w:rsidRDefault="00C255E3" w:rsidP="00C255E3">
      <w:pPr>
        <w:autoSpaceDE w:val="0"/>
        <w:autoSpaceDN w:val="0"/>
        <w:adjustRightInd w:val="0"/>
        <w:ind w:right="-427"/>
        <w:jc w:val="center"/>
        <w:rPr>
          <w:rFonts w:ascii="Verdana" w:hAnsi="Verdana"/>
          <w:color w:val="000000"/>
          <w:sz w:val="19"/>
          <w:szCs w:val="19"/>
        </w:rPr>
      </w:pPr>
    </w:p>
    <w:p w14:paraId="20015769" w14:textId="4DF8FA84" w:rsidR="00C255E3" w:rsidRPr="00C255E3" w:rsidRDefault="00C255E3" w:rsidP="00C255E3">
      <w:pPr>
        <w:autoSpaceDE w:val="0"/>
        <w:autoSpaceDN w:val="0"/>
        <w:adjustRightInd w:val="0"/>
        <w:ind w:right="-427"/>
        <w:jc w:val="both"/>
        <w:rPr>
          <w:rFonts w:ascii="Verdana" w:hAnsi="Verdana"/>
          <w:sz w:val="19"/>
          <w:szCs w:val="19"/>
        </w:rPr>
      </w:pPr>
      <w:r w:rsidRPr="00C255E3">
        <w:rPr>
          <w:rFonts w:ascii="Verdana" w:hAnsi="Verdana"/>
          <w:sz w:val="19"/>
          <w:szCs w:val="19"/>
        </w:rPr>
        <w:t>a (</w:t>
      </w:r>
      <w:r w:rsidRPr="00C255E3">
        <w:rPr>
          <w:rFonts w:ascii="Verdana" w:hAnsi="Verdana"/>
          <w:color w:val="0000FF"/>
          <w:sz w:val="19"/>
          <w:szCs w:val="19"/>
        </w:rPr>
        <w:t>nombre y apellidos o razón social del avalado</w:t>
      </w:r>
      <w:r w:rsidRPr="00C255E3">
        <w:rPr>
          <w:rFonts w:ascii="Verdana" w:hAnsi="Verdana"/>
          <w:sz w:val="19"/>
          <w:szCs w:val="19"/>
        </w:rPr>
        <w:t>),</w:t>
      </w:r>
      <w:r w:rsidRPr="00C255E3">
        <w:rPr>
          <w:rFonts w:ascii="Verdana" w:hAnsi="Verdana"/>
          <w:color w:val="000000"/>
          <w:sz w:val="19"/>
          <w:szCs w:val="19"/>
        </w:rPr>
        <w:t xml:space="preserve"> </w:t>
      </w:r>
      <w:r w:rsidRPr="00C255E3">
        <w:rPr>
          <w:rFonts w:ascii="Verdana" w:hAnsi="Verdana"/>
          <w:sz w:val="19"/>
          <w:szCs w:val="19"/>
        </w:rPr>
        <w:t>NIF</w:t>
      </w:r>
      <w:r w:rsidRPr="00C255E3">
        <w:rPr>
          <w:rFonts w:ascii="Verdana" w:hAnsi="Verdana"/>
          <w:color w:val="000000"/>
          <w:sz w:val="19"/>
          <w:szCs w:val="19"/>
        </w:rPr>
        <w:t xml:space="preserve"> …………………</w:t>
      </w:r>
      <w:r w:rsidRPr="00C255E3">
        <w:rPr>
          <w:rFonts w:ascii="Verdana" w:hAnsi="Verdana"/>
          <w:sz w:val="19"/>
          <w:szCs w:val="19"/>
        </w:rPr>
        <w:t xml:space="preserve">, </w:t>
      </w:r>
      <w:r w:rsidRPr="00C255E3">
        <w:rPr>
          <w:rFonts w:ascii="Verdana" w:hAnsi="Verdana"/>
          <w:color w:val="000000"/>
          <w:sz w:val="19"/>
          <w:szCs w:val="19"/>
        </w:rPr>
        <w:t xml:space="preserve">en virtud de </w:t>
      </w:r>
      <w:r w:rsidRPr="00C255E3">
        <w:rPr>
          <w:rFonts w:ascii="Verdana" w:hAnsi="Verdana"/>
          <w:sz w:val="19"/>
          <w:szCs w:val="19"/>
        </w:rPr>
        <w:t>lo dispuesto por el artículo 107 de la Ley de Contratos del Sector Público para responder de las obligaciones recogidas en el artículo 110 de la Ley de Contratos del Sector Público</w:t>
      </w:r>
      <w:r w:rsidRPr="00C255E3">
        <w:rPr>
          <w:rFonts w:ascii="Verdana" w:hAnsi="Verdana"/>
          <w:color w:val="000000"/>
          <w:sz w:val="19"/>
          <w:szCs w:val="19"/>
        </w:rPr>
        <w:t xml:space="preserve"> en relación con el </w:t>
      </w:r>
      <w:r w:rsidRPr="00C255E3">
        <w:rPr>
          <w:rFonts w:ascii="Verdana" w:hAnsi="Verdana"/>
          <w:sz w:val="19"/>
          <w:szCs w:val="19"/>
        </w:rPr>
        <w:t xml:space="preserve">contrato </w:t>
      </w:r>
      <w:r w:rsidRPr="00C255E3">
        <w:rPr>
          <w:rFonts w:ascii="Verdana" w:hAnsi="Verdana" w:cs="Tahoma"/>
          <w:sz w:val="19"/>
          <w:szCs w:val="19"/>
        </w:rPr>
        <w:t>(</w:t>
      </w:r>
      <w:r w:rsidRPr="00C255E3">
        <w:rPr>
          <w:rFonts w:ascii="Verdana" w:hAnsi="Verdana" w:cs="Tahoma"/>
          <w:color w:val="0000FF"/>
          <w:sz w:val="19"/>
          <w:szCs w:val="19"/>
        </w:rPr>
        <w:t xml:space="preserve">indicar objeto del contrato </w:t>
      </w:r>
      <w:r w:rsidR="00D77256">
        <w:rPr>
          <w:rFonts w:ascii="Verdana" w:hAnsi="Verdana" w:cs="Tahoma"/>
          <w:color w:val="0000FF"/>
          <w:sz w:val="19"/>
          <w:szCs w:val="19"/>
        </w:rPr>
        <w:t>/</w:t>
      </w:r>
      <w:r w:rsidR="00D77256" w:rsidRPr="00D77256">
        <w:rPr>
          <w:rFonts w:ascii="Verdana" w:hAnsi="Verdana" w:cs="Tahoma"/>
          <w:color w:val="0000FF"/>
          <w:sz w:val="19"/>
          <w:szCs w:val="19"/>
        </w:rPr>
        <w:t xml:space="preserve"> </w:t>
      </w:r>
      <w:r w:rsidR="00D77256" w:rsidRPr="00E53F4D">
        <w:rPr>
          <w:rFonts w:ascii="Verdana" w:hAnsi="Verdana" w:cs="Tahoma"/>
          <w:color w:val="0000FF"/>
          <w:sz w:val="19"/>
          <w:szCs w:val="19"/>
        </w:rPr>
        <w:t>C02/025/202</w:t>
      </w:r>
      <w:r w:rsidR="00F63E6B">
        <w:rPr>
          <w:rFonts w:ascii="Verdana" w:hAnsi="Verdana" w:cs="Tahoma"/>
          <w:color w:val="0000FF"/>
          <w:sz w:val="19"/>
          <w:szCs w:val="19"/>
        </w:rPr>
        <w:t>3</w:t>
      </w:r>
      <w:r w:rsidRPr="00C255E3">
        <w:rPr>
          <w:rFonts w:ascii="Verdana" w:hAnsi="Verdana" w:cs="Tahoma"/>
          <w:sz w:val="19"/>
          <w:szCs w:val="19"/>
        </w:rPr>
        <w:t>)</w:t>
      </w:r>
      <w:r w:rsidRPr="00C255E3">
        <w:rPr>
          <w:rFonts w:ascii="Verdana" w:hAnsi="Verdana"/>
          <w:sz w:val="19"/>
          <w:szCs w:val="19"/>
        </w:rPr>
        <w:t xml:space="preserve">, ante </w:t>
      </w:r>
      <w:r w:rsidRPr="00C255E3">
        <w:rPr>
          <w:rFonts w:ascii="Verdana" w:hAnsi="Verdana" w:cs="Tahoma"/>
          <w:sz w:val="19"/>
          <w:szCs w:val="19"/>
        </w:rPr>
        <w:t>(</w:t>
      </w:r>
      <w:r w:rsidRPr="00C255E3">
        <w:rPr>
          <w:rFonts w:ascii="Verdana" w:hAnsi="Verdana" w:cs="Tahoma"/>
          <w:color w:val="0000FF"/>
          <w:sz w:val="19"/>
          <w:szCs w:val="19"/>
        </w:rPr>
        <w:t>indicar poder adjudicador de la cláusula 19.1 de cláusulas específicas del contrato</w:t>
      </w:r>
      <w:r w:rsidRPr="00C255E3">
        <w:rPr>
          <w:rFonts w:ascii="Verdana" w:hAnsi="Verdana" w:cs="Tahoma"/>
          <w:sz w:val="19"/>
          <w:szCs w:val="19"/>
        </w:rPr>
        <w:t xml:space="preserve">) </w:t>
      </w:r>
      <w:r w:rsidRPr="00C255E3">
        <w:rPr>
          <w:rFonts w:ascii="Verdana" w:hAnsi="Verdana"/>
          <w:sz w:val="19"/>
          <w:szCs w:val="19"/>
        </w:rPr>
        <w:t xml:space="preserve">con </w:t>
      </w:r>
      <w:r w:rsidRPr="00C255E3">
        <w:rPr>
          <w:rFonts w:ascii="Verdana" w:hAnsi="Verdana"/>
          <w:b/>
          <w:sz w:val="19"/>
          <w:szCs w:val="19"/>
        </w:rPr>
        <w:t xml:space="preserve">NIF </w:t>
      </w:r>
      <w:r w:rsidRPr="00C255E3">
        <w:rPr>
          <w:rFonts w:ascii="Verdana" w:hAnsi="Verdana" w:cs="Tahoma"/>
          <w:sz w:val="19"/>
          <w:szCs w:val="19"/>
        </w:rPr>
        <w:t>(</w:t>
      </w:r>
      <w:r w:rsidRPr="00C255E3">
        <w:rPr>
          <w:rFonts w:ascii="Verdana" w:hAnsi="Verdana" w:cs="Tahoma"/>
          <w:color w:val="0000FF"/>
          <w:sz w:val="19"/>
          <w:szCs w:val="19"/>
        </w:rPr>
        <w:t>indicar NIF recogido en la cláusula 8.6</w:t>
      </w:r>
      <w:r w:rsidRPr="00C255E3">
        <w:rPr>
          <w:rFonts w:ascii="Verdana" w:hAnsi="Verdana" w:cs="Tahoma"/>
          <w:color w:val="00B050"/>
          <w:sz w:val="19"/>
          <w:szCs w:val="19"/>
        </w:rPr>
        <w:t xml:space="preserve"> </w:t>
      </w:r>
      <w:r w:rsidRPr="00C255E3">
        <w:rPr>
          <w:rFonts w:ascii="Verdana" w:hAnsi="Verdana" w:cs="Tahoma"/>
          <w:color w:val="0000FF"/>
          <w:sz w:val="19"/>
          <w:szCs w:val="19"/>
        </w:rPr>
        <w:t>de cláusulas específicas del contrato</w:t>
      </w:r>
      <w:r w:rsidRPr="00C255E3">
        <w:rPr>
          <w:rFonts w:ascii="Verdana" w:hAnsi="Verdana" w:cs="Tahoma"/>
          <w:sz w:val="19"/>
          <w:szCs w:val="19"/>
        </w:rPr>
        <w:t>)</w:t>
      </w:r>
      <w:r w:rsidRPr="00C255E3">
        <w:rPr>
          <w:rFonts w:ascii="Verdana" w:hAnsi="Verdana"/>
          <w:sz w:val="19"/>
          <w:szCs w:val="19"/>
        </w:rPr>
        <w:t>, por importe de (</w:t>
      </w:r>
      <w:r w:rsidRPr="00C255E3">
        <w:rPr>
          <w:rFonts w:ascii="Verdana" w:hAnsi="Verdana"/>
          <w:color w:val="0000FF"/>
          <w:sz w:val="19"/>
          <w:szCs w:val="19"/>
        </w:rPr>
        <w:t>indicar en letra y número</w:t>
      </w:r>
      <w:r w:rsidRPr="00C255E3">
        <w:rPr>
          <w:rFonts w:ascii="Verdana" w:hAnsi="Verdana"/>
          <w:sz w:val="19"/>
          <w:szCs w:val="19"/>
        </w:rPr>
        <w:t>), en concepto de garantía definitiva.</w:t>
      </w:r>
    </w:p>
    <w:p w14:paraId="6E832D62" w14:textId="77777777" w:rsidR="00C255E3" w:rsidRPr="00C255E3" w:rsidRDefault="00C255E3" w:rsidP="00C255E3">
      <w:pPr>
        <w:autoSpaceDE w:val="0"/>
        <w:autoSpaceDN w:val="0"/>
        <w:adjustRightInd w:val="0"/>
        <w:ind w:right="-427"/>
        <w:jc w:val="both"/>
        <w:rPr>
          <w:rFonts w:ascii="Verdana" w:hAnsi="Verdana"/>
          <w:color w:val="000000"/>
          <w:sz w:val="19"/>
          <w:szCs w:val="19"/>
        </w:rPr>
      </w:pPr>
    </w:p>
    <w:p w14:paraId="39710B6D" w14:textId="77777777" w:rsidR="00C255E3" w:rsidRPr="00C255E3" w:rsidRDefault="00C255E3" w:rsidP="00C255E3">
      <w:pPr>
        <w:autoSpaceDE w:val="0"/>
        <w:autoSpaceDN w:val="0"/>
        <w:adjustRightInd w:val="0"/>
        <w:ind w:right="-427"/>
        <w:jc w:val="both"/>
        <w:rPr>
          <w:rFonts w:ascii="Verdana" w:hAnsi="Verdana"/>
          <w:color w:val="000000"/>
          <w:sz w:val="19"/>
          <w:szCs w:val="19"/>
        </w:rPr>
      </w:pPr>
      <w:r w:rsidRPr="00C255E3">
        <w:rPr>
          <w:rFonts w:ascii="Verdana" w:hAnsi="Verdana"/>
          <w:color w:val="000000"/>
          <w:sz w:val="19"/>
          <w:szCs w:val="19"/>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 la </w:t>
      </w:r>
      <w:r w:rsidRPr="00C255E3">
        <w:rPr>
          <w:rFonts w:ascii="Verdana" w:hAnsi="Verdana"/>
          <w:b/>
          <w:color w:val="000000"/>
          <w:sz w:val="19"/>
          <w:szCs w:val="19"/>
        </w:rPr>
        <w:t>Tesorería General del País Vasco</w:t>
      </w:r>
      <w:r w:rsidRPr="00C255E3">
        <w:rPr>
          <w:rFonts w:ascii="Verdana" w:hAnsi="Verdana"/>
          <w:color w:val="000000"/>
          <w:sz w:val="19"/>
          <w:szCs w:val="19"/>
        </w:rPr>
        <w:t xml:space="preserve">, con sujeción a los términos previstos en la legislación de contratos de las Administraciones Públicas, en sus normas de desarrollo y en la normativa reguladora de la Tesorería General del País Vasco. </w:t>
      </w:r>
    </w:p>
    <w:p w14:paraId="40D03422" w14:textId="77777777" w:rsidR="00C255E3" w:rsidRPr="00C255E3" w:rsidRDefault="00C255E3" w:rsidP="00C255E3">
      <w:pPr>
        <w:autoSpaceDE w:val="0"/>
        <w:autoSpaceDN w:val="0"/>
        <w:adjustRightInd w:val="0"/>
        <w:ind w:right="-427"/>
        <w:jc w:val="both"/>
        <w:rPr>
          <w:rFonts w:ascii="Verdana" w:hAnsi="Verdana"/>
          <w:color w:val="000000"/>
          <w:sz w:val="19"/>
          <w:szCs w:val="19"/>
        </w:rPr>
      </w:pPr>
    </w:p>
    <w:p w14:paraId="0E6CC689" w14:textId="77777777" w:rsidR="00C255E3" w:rsidRPr="00C255E3" w:rsidRDefault="00C255E3" w:rsidP="00C255E3">
      <w:pPr>
        <w:autoSpaceDE w:val="0"/>
        <w:autoSpaceDN w:val="0"/>
        <w:adjustRightInd w:val="0"/>
        <w:ind w:right="-427"/>
        <w:jc w:val="both"/>
        <w:rPr>
          <w:rFonts w:ascii="Verdana" w:hAnsi="Verdana"/>
          <w:color w:val="000000"/>
          <w:sz w:val="19"/>
          <w:szCs w:val="19"/>
        </w:rPr>
      </w:pPr>
      <w:r w:rsidRPr="00C255E3">
        <w:rPr>
          <w:rFonts w:ascii="Verdana" w:hAnsi="Verdana"/>
          <w:color w:val="000000"/>
          <w:sz w:val="19"/>
          <w:szCs w:val="19"/>
        </w:rPr>
        <w:t xml:space="preserve">El presente aval estará en vigor hasta que </w:t>
      </w:r>
      <w:r w:rsidRPr="00C255E3">
        <w:rPr>
          <w:rFonts w:ascii="Verdana" w:hAnsi="Verdana" w:cs="Tahoma"/>
          <w:sz w:val="19"/>
          <w:szCs w:val="19"/>
        </w:rPr>
        <w:t>(</w:t>
      </w:r>
      <w:r w:rsidRPr="00C255E3">
        <w:rPr>
          <w:rFonts w:ascii="Verdana" w:hAnsi="Verdana" w:cs="Tahoma"/>
          <w:color w:val="0000FF"/>
          <w:sz w:val="19"/>
          <w:szCs w:val="19"/>
        </w:rPr>
        <w:t>indicar poder adjudicador de la cláusula 19.1 de cláusulas específicas del contrato</w:t>
      </w:r>
      <w:r w:rsidRPr="00C255E3">
        <w:rPr>
          <w:rFonts w:ascii="Verdana" w:hAnsi="Verdana" w:cs="Tahoma"/>
          <w:sz w:val="19"/>
          <w:szCs w:val="19"/>
        </w:rPr>
        <w:t>)</w:t>
      </w:r>
      <w:r w:rsidRPr="00C255E3">
        <w:rPr>
          <w:rFonts w:ascii="Verdana" w:hAnsi="Verdana"/>
          <w:color w:val="000000"/>
          <w:sz w:val="19"/>
          <w:szCs w:val="19"/>
        </w:rPr>
        <w:t xml:space="preserve"> o quien en su nombre sea habilitado legalmente para ello autorice su cancelación o devolución de acuerdo con lo establecido en la Ley de Contratos del Sector Público y legislación complementaria.</w:t>
      </w:r>
    </w:p>
    <w:p w14:paraId="7E092280" w14:textId="77777777" w:rsidR="00C255E3" w:rsidRPr="00C255E3" w:rsidRDefault="00C255E3" w:rsidP="00C255E3">
      <w:pPr>
        <w:autoSpaceDE w:val="0"/>
        <w:autoSpaceDN w:val="0"/>
        <w:adjustRightInd w:val="0"/>
        <w:ind w:right="-427"/>
        <w:jc w:val="both"/>
        <w:rPr>
          <w:rFonts w:ascii="Verdana" w:hAnsi="Verdana"/>
          <w:color w:val="000000"/>
          <w:sz w:val="19"/>
          <w:szCs w:val="19"/>
        </w:rPr>
      </w:pPr>
    </w:p>
    <w:p w14:paraId="3F7D7333" w14:textId="77777777" w:rsidR="00C255E3" w:rsidRPr="00C255E3" w:rsidRDefault="00C255E3" w:rsidP="00C255E3">
      <w:pPr>
        <w:autoSpaceDE w:val="0"/>
        <w:autoSpaceDN w:val="0"/>
        <w:adjustRightInd w:val="0"/>
        <w:ind w:right="-427"/>
        <w:jc w:val="both"/>
        <w:rPr>
          <w:rFonts w:ascii="Verdana" w:hAnsi="Verdana"/>
          <w:color w:val="000000"/>
          <w:sz w:val="19"/>
          <w:szCs w:val="19"/>
        </w:rPr>
      </w:pPr>
    </w:p>
    <w:p w14:paraId="4AB9382E" w14:textId="77777777" w:rsidR="00C255E3" w:rsidRPr="00C255E3" w:rsidRDefault="00C255E3" w:rsidP="00C255E3">
      <w:pPr>
        <w:autoSpaceDE w:val="0"/>
        <w:autoSpaceDN w:val="0"/>
        <w:adjustRightInd w:val="0"/>
        <w:ind w:right="-427"/>
        <w:jc w:val="both"/>
        <w:rPr>
          <w:rFonts w:ascii="Verdana" w:hAnsi="Verdana"/>
          <w:color w:val="000000"/>
          <w:sz w:val="19"/>
          <w:szCs w:val="19"/>
        </w:rPr>
      </w:pPr>
    </w:p>
    <w:p w14:paraId="3EAD0F95" w14:textId="77777777" w:rsidR="00C255E3" w:rsidRPr="00C255E3" w:rsidRDefault="00C255E3" w:rsidP="00C255E3">
      <w:pPr>
        <w:autoSpaceDE w:val="0"/>
        <w:autoSpaceDN w:val="0"/>
        <w:adjustRightInd w:val="0"/>
        <w:ind w:right="-427"/>
        <w:rPr>
          <w:rFonts w:ascii="Verdana" w:hAnsi="Verdana"/>
          <w:color w:val="000000"/>
          <w:sz w:val="19"/>
          <w:szCs w:val="19"/>
        </w:rPr>
      </w:pPr>
      <w:r w:rsidRPr="00C255E3">
        <w:rPr>
          <w:rFonts w:ascii="Verdana" w:hAnsi="Verdana"/>
          <w:color w:val="000000"/>
          <w:sz w:val="19"/>
          <w:szCs w:val="19"/>
        </w:rPr>
        <w:t xml:space="preserve">(Lugar y fecha) </w:t>
      </w:r>
    </w:p>
    <w:p w14:paraId="103B9CED" w14:textId="77777777" w:rsidR="00C255E3" w:rsidRPr="00C255E3" w:rsidRDefault="00C255E3" w:rsidP="00C255E3">
      <w:pPr>
        <w:autoSpaceDE w:val="0"/>
        <w:autoSpaceDN w:val="0"/>
        <w:adjustRightInd w:val="0"/>
        <w:ind w:right="-427"/>
        <w:rPr>
          <w:rFonts w:ascii="Verdana" w:hAnsi="Verdana"/>
          <w:color w:val="000000"/>
          <w:sz w:val="19"/>
          <w:szCs w:val="19"/>
        </w:rPr>
      </w:pPr>
      <w:r w:rsidRPr="00C255E3">
        <w:rPr>
          <w:rFonts w:ascii="Verdana" w:hAnsi="Verdana"/>
          <w:color w:val="000000"/>
          <w:sz w:val="19"/>
          <w:szCs w:val="19"/>
        </w:rPr>
        <w:t xml:space="preserve">(Razón social de la entidad) </w:t>
      </w:r>
    </w:p>
    <w:p w14:paraId="59FFE2BF" w14:textId="77777777" w:rsidR="00C255E3" w:rsidRPr="00C255E3" w:rsidRDefault="00C255E3" w:rsidP="00C255E3">
      <w:pPr>
        <w:autoSpaceDE w:val="0"/>
        <w:autoSpaceDN w:val="0"/>
        <w:adjustRightInd w:val="0"/>
        <w:ind w:right="-427"/>
        <w:rPr>
          <w:rFonts w:ascii="Verdana" w:hAnsi="Verdana"/>
          <w:color w:val="000000"/>
          <w:sz w:val="19"/>
          <w:szCs w:val="19"/>
        </w:rPr>
      </w:pPr>
      <w:r w:rsidRPr="00C255E3">
        <w:rPr>
          <w:rFonts w:ascii="Verdana" w:hAnsi="Verdana"/>
          <w:color w:val="000000"/>
          <w:sz w:val="19"/>
          <w:szCs w:val="19"/>
        </w:rPr>
        <w:t xml:space="preserve">(Firma de los apoderados) </w:t>
      </w:r>
    </w:p>
    <w:p w14:paraId="48AAB17F" w14:textId="77777777" w:rsidR="00C255E3" w:rsidRPr="00C255E3" w:rsidRDefault="00C255E3" w:rsidP="00C255E3">
      <w:pPr>
        <w:ind w:right="-427"/>
        <w:jc w:val="center"/>
        <w:rPr>
          <w:rFonts w:ascii="Verdana" w:eastAsia="Arial Unicode MS" w:hAnsi="Verdana" w:cs="Tahoma"/>
          <w:b/>
          <w:sz w:val="19"/>
          <w:szCs w:val="19"/>
        </w:rPr>
      </w:pPr>
    </w:p>
    <w:p w14:paraId="5768357E" w14:textId="77777777" w:rsidR="00C255E3" w:rsidRPr="00C255E3" w:rsidRDefault="00C255E3" w:rsidP="00C255E3">
      <w:pPr>
        <w:ind w:right="-427"/>
        <w:jc w:val="center"/>
        <w:rPr>
          <w:rFonts w:ascii="Verdana" w:eastAsia="Arial Unicode MS" w:hAnsi="Verdana" w:cs="Tahoma"/>
          <w:b/>
          <w:sz w:val="19"/>
          <w:szCs w:val="19"/>
        </w:rPr>
      </w:pPr>
    </w:p>
    <w:p w14:paraId="53D9133D" w14:textId="77777777" w:rsidR="00C255E3" w:rsidRPr="00C255E3" w:rsidRDefault="00C255E3" w:rsidP="00C255E3">
      <w:pPr>
        <w:ind w:right="-427"/>
        <w:jc w:val="center"/>
        <w:rPr>
          <w:rFonts w:ascii="Verdana" w:eastAsia="Arial Unicode MS" w:hAnsi="Verdana" w:cs="Tahoma"/>
          <w:b/>
          <w:sz w:val="19"/>
          <w:szCs w:val="19"/>
        </w:rPr>
      </w:pPr>
    </w:p>
    <w:p w14:paraId="49C3FDA6" w14:textId="77777777" w:rsidR="00C255E3" w:rsidRPr="00C255E3" w:rsidRDefault="00C255E3" w:rsidP="00C255E3">
      <w:pPr>
        <w:ind w:right="-427"/>
        <w:jc w:val="center"/>
        <w:rPr>
          <w:rFonts w:ascii="Verdana" w:eastAsia="Arial Unicode MS" w:hAnsi="Verdana" w:cs="Tahoma"/>
          <w:b/>
          <w:sz w:val="19"/>
          <w:szCs w:val="19"/>
        </w:rPr>
      </w:pPr>
    </w:p>
    <w:p w14:paraId="7EE6B81F" w14:textId="77777777" w:rsidR="00C255E3" w:rsidRPr="00C255E3" w:rsidRDefault="00C255E3" w:rsidP="00C255E3">
      <w:pPr>
        <w:pBdr>
          <w:bottom w:val="single" w:sz="12" w:space="1" w:color="auto"/>
        </w:pBdr>
        <w:autoSpaceDE w:val="0"/>
        <w:autoSpaceDN w:val="0"/>
        <w:adjustRightInd w:val="0"/>
        <w:ind w:right="-427"/>
        <w:rPr>
          <w:rFonts w:ascii="Verdana" w:hAnsi="Verdana"/>
          <w:sz w:val="19"/>
          <w:szCs w:val="19"/>
        </w:rPr>
      </w:pPr>
    </w:p>
    <w:p w14:paraId="74326FE6" w14:textId="77777777" w:rsidR="00C255E3" w:rsidRPr="00C255E3" w:rsidRDefault="00C255E3" w:rsidP="00C255E3">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r w:rsidRPr="00C255E3">
        <w:rPr>
          <w:rFonts w:ascii="Verdana" w:hAnsi="Verdana"/>
          <w:color w:val="000000"/>
          <w:sz w:val="19"/>
          <w:szCs w:val="19"/>
          <w:lang w:val="es-ES_tradnl" w:eastAsia="es-ES_tradnl"/>
        </w:rPr>
        <w:t xml:space="preserve">Provincia </w:t>
      </w:r>
      <w:r w:rsidRPr="00C255E3">
        <w:rPr>
          <w:rFonts w:ascii="Verdana" w:hAnsi="Verdana"/>
          <w:color w:val="000000"/>
          <w:sz w:val="19"/>
          <w:szCs w:val="19"/>
          <w:lang w:val="es-ES_tradnl" w:eastAsia="es-ES_tradnl"/>
        </w:rPr>
        <w:tab/>
        <w:t xml:space="preserve">Fecha </w:t>
      </w:r>
      <w:r w:rsidRPr="00C255E3">
        <w:rPr>
          <w:rFonts w:ascii="Verdana" w:hAnsi="Verdana"/>
          <w:color w:val="000000"/>
          <w:sz w:val="19"/>
          <w:szCs w:val="19"/>
          <w:lang w:val="es-ES_tradnl" w:eastAsia="es-ES_tradnl"/>
        </w:rPr>
        <w:tab/>
        <w:t xml:space="preserve">Número o código </w:t>
      </w:r>
    </w:p>
    <w:p w14:paraId="4DFBC776" w14:textId="77777777" w:rsidR="00C255E3" w:rsidRPr="00C255E3" w:rsidRDefault="00C255E3" w:rsidP="00C255E3">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p>
    <w:p w14:paraId="4F1FCBEA" w14:textId="77777777" w:rsidR="00C255E3" w:rsidRPr="00C255E3" w:rsidRDefault="00C255E3" w:rsidP="00C255E3">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p>
    <w:p w14:paraId="11DEA5E1" w14:textId="77777777" w:rsidR="00C255E3" w:rsidRPr="00C255E3" w:rsidRDefault="00C255E3" w:rsidP="00C255E3">
      <w:pPr>
        <w:autoSpaceDE w:val="0"/>
        <w:autoSpaceDN w:val="0"/>
        <w:adjustRightInd w:val="0"/>
        <w:ind w:right="-427"/>
        <w:jc w:val="both"/>
        <w:rPr>
          <w:rFonts w:ascii="Verdana" w:hAnsi="Verdana"/>
          <w:color w:val="000000"/>
          <w:sz w:val="20"/>
          <w:szCs w:val="20"/>
        </w:rPr>
      </w:pPr>
    </w:p>
    <w:p w14:paraId="258E625C" w14:textId="77777777" w:rsidR="00C255E3" w:rsidRPr="00C255E3" w:rsidRDefault="00C255E3" w:rsidP="00C255E3">
      <w:pPr>
        <w:autoSpaceDE w:val="0"/>
        <w:autoSpaceDN w:val="0"/>
        <w:adjustRightInd w:val="0"/>
        <w:ind w:left="600" w:right="-427"/>
        <w:jc w:val="center"/>
        <w:rPr>
          <w:rFonts w:ascii="Verdana" w:hAnsi="Verdana"/>
          <w:b/>
          <w:caps/>
          <w:color w:val="000000"/>
          <w:sz w:val="20"/>
          <w:szCs w:val="20"/>
        </w:rPr>
        <w:sectPr w:rsidR="00C255E3" w:rsidRPr="00C255E3" w:rsidSect="00A12B05">
          <w:headerReference w:type="even" r:id="rId26"/>
          <w:headerReference w:type="first" r:id="rId27"/>
          <w:footnotePr>
            <w:numRestart w:val="eachPage"/>
          </w:footnotePr>
          <w:pgSz w:w="11906" w:h="16838" w:code="9"/>
          <w:pgMar w:top="567" w:right="1276" w:bottom="992" w:left="1134" w:header="284" w:footer="482" w:gutter="0"/>
          <w:cols w:space="708"/>
          <w:docGrid w:linePitch="360"/>
        </w:sectPr>
      </w:pPr>
    </w:p>
    <w:p w14:paraId="6260310C" w14:textId="77777777" w:rsidR="00C255E3" w:rsidRPr="00C255E3" w:rsidRDefault="00C255E3" w:rsidP="00C255E3">
      <w:pPr>
        <w:keepLines/>
        <w:spacing w:line="280" w:lineRule="atLeast"/>
        <w:ind w:right="-427"/>
        <w:jc w:val="center"/>
        <w:rPr>
          <w:rFonts w:ascii="Verdana" w:hAnsi="Verdana"/>
          <w:b/>
          <w:sz w:val="19"/>
          <w:szCs w:val="19"/>
          <w:lang w:val="x-none" w:eastAsia="x-none"/>
        </w:rPr>
      </w:pPr>
      <w:r w:rsidRPr="00C255E3">
        <w:rPr>
          <w:rFonts w:ascii="Verdana" w:hAnsi="Verdana"/>
          <w:b/>
          <w:sz w:val="19"/>
          <w:szCs w:val="19"/>
          <w:lang w:val="x-none" w:eastAsia="x-none"/>
        </w:rPr>
        <w:lastRenderedPageBreak/>
        <w:t>MODELO DE AVAL BANCARIO</w:t>
      </w:r>
    </w:p>
    <w:p w14:paraId="1F467A18" w14:textId="77777777" w:rsidR="00C255E3" w:rsidRPr="00C255E3" w:rsidRDefault="00C255E3" w:rsidP="00C255E3">
      <w:pPr>
        <w:keepLines/>
        <w:spacing w:line="280" w:lineRule="atLeast"/>
        <w:ind w:right="-427"/>
        <w:jc w:val="center"/>
        <w:rPr>
          <w:rFonts w:ascii="Verdana" w:hAnsi="Verdana"/>
          <w:b/>
          <w:sz w:val="19"/>
          <w:szCs w:val="19"/>
          <w:lang w:val="x-none" w:eastAsia="x-none"/>
        </w:rPr>
      </w:pPr>
      <w:r w:rsidRPr="00C255E3">
        <w:rPr>
          <w:rFonts w:ascii="Verdana" w:hAnsi="Verdana"/>
          <w:b/>
          <w:sz w:val="19"/>
          <w:szCs w:val="19"/>
          <w:lang w:val="x-none" w:eastAsia="x-none"/>
        </w:rPr>
        <w:t>UTE</w:t>
      </w:r>
    </w:p>
    <w:p w14:paraId="6DC6B14C" w14:textId="77777777" w:rsidR="00C255E3" w:rsidRPr="00C255E3" w:rsidRDefault="00C255E3" w:rsidP="00C255E3">
      <w:pPr>
        <w:autoSpaceDE w:val="0"/>
        <w:autoSpaceDN w:val="0"/>
        <w:adjustRightInd w:val="0"/>
        <w:ind w:left="600" w:right="-427"/>
        <w:jc w:val="center"/>
        <w:rPr>
          <w:color w:val="000000"/>
          <w:sz w:val="19"/>
          <w:szCs w:val="19"/>
        </w:rPr>
      </w:pPr>
    </w:p>
    <w:p w14:paraId="7A8CB4DB" w14:textId="77777777" w:rsidR="00C255E3" w:rsidRPr="00C255E3" w:rsidRDefault="00C255E3" w:rsidP="00C255E3">
      <w:pPr>
        <w:autoSpaceDE w:val="0"/>
        <w:autoSpaceDN w:val="0"/>
        <w:adjustRightInd w:val="0"/>
        <w:ind w:left="600" w:right="-427"/>
        <w:jc w:val="center"/>
        <w:rPr>
          <w:color w:val="000000"/>
          <w:sz w:val="19"/>
          <w:szCs w:val="19"/>
        </w:rPr>
      </w:pPr>
    </w:p>
    <w:p w14:paraId="03032654" w14:textId="77777777" w:rsidR="00C255E3" w:rsidRPr="00C255E3" w:rsidRDefault="00C255E3" w:rsidP="00C255E3">
      <w:pPr>
        <w:autoSpaceDE w:val="0"/>
        <w:autoSpaceDN w:val="0"/>
        <w:adjustRightInd w:val="0"/>
        <w:ind w:left="284" w:right="-427"/>
        <w:jc w:val="center"/>
        <w:rPr>
          <w:color w:val="000000"/>
          <w:sz w:val="19"/>
          <w:szCs w:val="19"/>
        </w:rPr>
      </w:pPr>
    </w:p>
    <w:p w14:paraId="2AE2263B" w14:textId="77777777" w:rsidR="00C255E3" w:rsidRPr="00C255E3" w:rsidRDefault="00C255E3" w:rsidP="00C255E3">
      <w:pPr>
        <w:autoSpaceDE w:val="0"/>
        <w:autoSpaceDN w:val="0"/>
        <w:adjustRightInd w:val="0"/>
        <w:ind w:right="-427"/>
        <w:jc w:val="both"/>
        <w:rPr>
          <w:rFonts w:ascii="Verdana" w:hAnsi="Verdana"/>
          <w:color w:val="000000"/>
          <w:sz w:val="19"/>
          <w:szCs w:val="19"/>
        </w:rPr>
      </w:pPr>
      <w:r w:rsidRPr="00C255E3">
        <w:rPr>
          <w:rFonts w:ascii="Verdana" w:hAnsi="Verdana"/>
          <w:color w:val="000000"/>
          <w:sz w:val="19"/>
          <w:szCs w:val="19"/>
        </w:rPr>
        <w:t>La entidad (</w:t>
      </w:r>
      <w:r w:rsidRPr="00C255E3">
        <w:rPr>
          <w:rFonts w:ascii="Verdana" w:hAnsi="Verdana"/>
          <w:color w:val="0000FF"/>
          <w:sz w:val="19"/>
          <w:szCs w:val="19"/>
        </w:rPr>
        <w:t>razón social de la entidad de crédito o sociedad de garantía recíproca</w:t>
      </w:r>
      <w:r w:rsidRPr="00C255E3">
        <w:rPr>
          <w:rFonts w:ascii="Verdana" w:hAnsi="Verdana"/>
          <w:color w:val="000000"/>
          <w:sz w:val="19"/>
          <w:szCs w:val="19"/>
        </w:rPr>
        <w:t>), NIF, con domicilio (</w:t>
      </w:r>
      <w:r w:rsidRPr="00C255E3">
        <w:rPr>
          <w:rFonts w:ascii="Verdana" w:hAnsi="Verdana"/>
          <w:color w:val="0000FF"/>
          <w:sz w:val="19"/>
          <w:szCs w:val="19"/>
        </w:rPr>
        <w:t>a efectos de notificaciones y requerimientos</w:t>
      </w:r>
      <w:r w:rsidRPr="00C255E3">
        <w:rPr>
          <w:rFonts w:ascii="Verdana" w:hAnsi="Verdana"/>
          <w:color w:val="000000"/>
          <w:sz w:val="19"/>
          <w:szCs w:val="19"/>
        </w:rPr>
        <w:t>) en la calle/plaza/avenida, código postal, localidad, y en su nombre (</w:t>
      </w:r>
      <w:r w:rsidRPr="00C255E3">
        <w:rPr>
          <w:rFonts w:ascii="Verdana" w:hAnsi="Verdana"/>
          <w:color w:val="0000FF"/>
          <w:sz w:val="19"/>
          <w:szCs w:val="19"/>
        </w:rPr>
        <w:t>nombre y apellidos de los apoderados</w:t>
      </w:r>
      <w:r w:rsidRPr="00C255E3">
        <w:rPr>
          <w:rFonts w:ascii="Verdana" w:hAnsi="Verdana"/>
          <w:color w:val="000000"/>
          <w:sz w:val="19"/>
          <w:szCs w:val="19"/>
        </w:rPr>
        <w:t xml:space="preserve">), con poderes suficientes para obligarle en este acto, según resulta del bastanteo de poderes que se reseña en la parte inferior de este documento. </w:t>
      </w:r>
    </w:p>
    <w:p w14:paraId="40E16460" w14:textId="77777777" w:rsidR="00C255E3" w:rsidRPr="00C255E3" w:rsidRDefault="00C255E3" w:rsidP="00C255E3">
      <w:pPr>
        <w:autoSpaceDE w:val="0"/>
        <w:autoSpaceDN w:val="0"/>
        <w:adjustRightInd w:val="0"/>
        <w:ind w:right="-427"/>
        <w:jc w:val="center"/>
        <w:rPr>
          <w:rFonts w:ascii="Verdana" w:hAnsi="Verdana"/>
          <w:color w:val="000000"/>
          <w:sz w:val="19"/>
          <w:szCs w:val="19"/>
        </w:rPr>
      </w:pPr>
    </w:p>
    <w:p w14:paraId="21D49789" w14:textId="77777777" w:rsidR="00C255E3" w:rsidRPr="00C255E3" w:rsidRDefault="00C255E3" w:rsidP="00C255E3">
      <w:pPr>
        <w:autoSpaceDE w:val="0"/>
        <w:autoSpaceDN w:val="0"/>
        <w:adjustRightInd w:val="0"/>
        <w:ind w:right="-427"/>
        <w:jc w:val="center"/>
        <w:rPr>
          <w:rFonts w:ascii="Verdana" w:hAnsi="Verdana"/>
          <w:color w:val="000000"/>
          <w:sz w:val="19"/>
          <w:szCs w:val="19"/>
        </w:rPr>
      </w:pPr>
    </w:p>
    <w:p w14:paraId="73C62261" w14:textId="77777777" w:rsidR="00C255E3" w:rsidRPr="00C255E3" w:rsidRDefault="00C255E3" w:rsidP="00C255E3">
      <w:pPr>
        <w:autoSpaceDE w:val="0"/>
        <w:autoSpaceDN w:val="0"/>
        <w:adjustRightInd w:val="0"/>
        <w:ind w:right="-427"/>
        <w:jc w:val="center"/>
        <w:rPr>
          <w:rFonts w:ascii="Verdana" w:hAnsi="Verdana"/>
          <w:b/>
          <w:color w:val="000000"/>
          <w:sz w:val="19"/>
          <w:szCs w:val="19"/>
        </w:rPr>
      </w:pPr>
      <w:r w:rsidRPr="00C255E3">
        <w:rPr>
          <w:rFonts w:ascii="Verdana" w:hAnsi="Verdana"/>
          <w:b/>
          <w:color w:val="000000"/>
          <w:sz w:val="19"/>
          <w:szCs w:val="19"/>
        </w:rPr>
        <w:t xml:space="preserve">AVALA </w:t>
      </w:r>
    </w:p>
    <w:p w14:paraId="1321EB9C" w14:textId="77777777" w:rsidR="00C255E3" w:rsidRPr="00C255E3" w:rsidRDefault="00C255E3" w:rsidP="00C255E3">
      <w:pPr>
        <w:autoSpaceDE w:val="0"/>
        <w:autoSpaceDN w:val="0"/>
        <w:adjustRightInd w:val="0"/>
        <w:ind w:right="-427"/>
        <w:jc w:val="center"/>
        <w:rPr>
          <w:rFonts w:ascii="Verdana" w:hAnsi="Verdana"/>
          <w:color w:val="000000"/>
          <w:sz w:val="19"/>
          <w:szCs w:val="19"/>
        </w:rPr>
      </w:pPr>
    </w:p>
    <w:p w14:paraId="175889A1" w14:textId="77777777" w:rsidR="00C255E3" w:rsidRPr="00C255E3" w:rsidRDefault="00C255E3" w:rsidP="00C255E3">
      <w:pPr>
        <w:autoSpaceDE w:val="0"/>
        <w:autoSpaceDN w:val="0"/>
        <w:adjustRightInd w:val="0"/>
        <w:ind w:right="-427"/>
        <w:jc w:val="center"/>
        <w:rPr>
          <w:rFonts w:ascii="Verdana" w:hAnsi="Verdana"/>
          <w:color w:val="000000"/>
          <w:sz w:val="19"/>
          <w:szCs w:val="19"/>
        </w:rPr>
      </w:pPr>
    </w:p>
    <w:p w14:paraId="3AA4A3AE" w14:textId="430B5635" w:rsidR="00C255E3" w:rsidRPr="00C255E3" w:rsidRDefault="00C255E3" w:rsidP="00C255E3">
      <w:pPr>
        <w:autoSpaceDE w:val="0"/>
        <w:autoSpaceDN w:val="0"/>
        <w:adjustRightInd w:val="0"/>
        <w:ind w:right="-427"/>
        <w:jc w:val="both"/>
        <w:rPr>
          <w:rFonts w:ascii="Verdana" w:hAnsi="Verdana"/>
          <w:sz w:val="19"/>
          <w:szCs w:val="19"/>
        </w:rPr>
      </w:pPr>
      <w:r w:rsidRPr="00C255E3">
        <w:rPr>
          <w:rFonts w:ascii="Verdana" w:hAnsi="Verdana"/>
          <w:color w:val="000000"/>
          <w:sz w:val="19"/>
          <w:szCs w:val="19"/>
        </w:rPr>
        <w:t>a (</w:t>
      </w:r>
      <w:r w:rsidRPr="00C255E3">
        <w:rPr>
          <w:rFonts w:ascii="Verdana" w:hAnsi="Verdana"/>
          <w:color w:val="0000FF"/>
          <w:sz w:val="19"/>
          <w:szCs w:val="19"/>
        </w:rPr>
        <w:t>nombre y apellidos o razón social del avalado nº 1</w:t>
      </w:r>
      <w:r w:rsidRPr="00C255E3">
        <w:rPr>
          <w:rFonts w:ascii="Verdana" w:hAnsi="Verdana"/>
          <w:color w:val="000000"/>
          <w:sz w:val="19"/>
          <w:szCs w:val="19"/>
        </w:rPr>
        <w:t>)</w:t>
      </w:r>
      <w:r w:rsidRPr="00C255E3">
        <w:rPr>
          <w:rFonts w:ascii="Verdana" w:hAnsi="Verdana"/>
          <w:sz w:val="19"/>
          <w:szCs w:val="19"/>
        </w:rPr>
        <w:t>,</w:t>
      </w:r>
      <w:r w:rsidRPr="00C255E3">
        <w:rPr>
          <w:rFonts w:ascii="Verdana" w:hAnsi="Verdana"/>
          <w:color w:val="000000"/>
          <w:sz w:val="19"/>
          <w:szCs w:val="19"/>
        </w:rPr>
        <w:t xml:space="preserve"> </w:t>
      </w:r>
      <w:r w:rsidRPr="00C255E3">
        <w:rPr>
          <w:rFonts w:ascii="Verdana" w:hAnsi="Verdana"/>
          <w:sz w:val="19"/>
          <w:szCs w:val="19"/>
        </w:rPr>
        <w:t>NIF</w:t>
      </w:r>
      <w:r w:rsidRPr="00C255E3">
        <w:rPr>
          <w:rFonts w:ascii="Verdana" w:hAnsi="Verdana"/>
          <w:color w:val="000000"/>
          <w:sz w:val="19"/>
          <w:szCs w:val="19"/>
        </w:rPr>
        <w:t xml:space="preserve"> …………………</w:t>
      </w:r>
      <w:r w:rsidRPr="00C255E3">
        <w:rPr>
          <w:rFonts w:ascii="Verdana" w:hAnsi="Verdana"/>
          <w:sz w:val="19"/>
          <w:szCs w:val="19"/>
        </w:rPr>
        <w:t xml:space="preserve">, y a </w:t>
      </w:r>
      <w:r w:rsidRPr="00C255E3">
        <w:rPr>
          <w:rFonts w:ascii="Verdana" w:hAnsi="Verdana"/>
          <w:color w:val="000000"/>
          <w:sz w:val="19"/>
          <w:szCs w:val="19"/>
        </w:rPr>
        <w:t>(</w:t>
      </w:r>
      <w:r w:rsidRPr="00C255E3">
        <w:rPr>
          <w:rFonts w:ascii="Verdana" w:hAnsi="Verdana"/>
          <w:color w:val="0000FF"/>
          <w:sz w:val="19"/>
          <w:szCs w:val="19"/>
        </w:rPr>
        <w:t>nombre y apellidos o razón social del avalado nº 2</w:t>
      </w:r>
      <w:r w:rsidRPr="00C255E3">
        <w:rPr>
          <w:rFonts w:ascii="Verdana" w:hAnsi="Verdana"/>
          <w:color w:val="000000"/>
          <w:sz w:val="19"/>
          <w:szCs w:val="19"/>
        </w:rPr>
        <w:t>)</w:t>
      </w:r>
      <w:r w:rsidRPr="00C255E3">
        <w:rPr>
          <w:rFonts w:ascii="Verdana" w:hAnsi="Verdana"/>
          <w:sz w:val="19"/>
          <w:szCs w:val="19"/>
        </w:rPr>
        <w:t>,</w:t>
      </w:r>
      <w:r w:rsidRPr="00C255E3">
        <w:rPr>
          <w:rFonts w:ascii="Verdana" w:hAnsi="Verdana"/>
          <w:color w:val="000000"/>
          <w:sz w:val="19"/>
          <w:szCs w:val="19"/>
        </w:rPr>
        <w:t xml:space="preserve"> </w:t>
      </w:r>
      <w:r w:rsidRPr="00C255E3">
        <w:rPr>
          <w:rFonts w:ascii="Verdana" w:hAnsi="Verdana"/>
          <w:sz w:val="19"/>
          <w:szCs w:val="19"/>
        </w:rPr>
        <w:t>NIF</w:t>
      </w:r>
      <w:r w:rsidRPr="00C255E3">
        <w:rPr>
          <w:rFonts w:ascii="Verdana" w:hAnsi="Verdana"/>
          <w:color w:val="000000"/>
          <w:sz w:val="19"/>
          <w:szCs w:val="19"/>
        </w:rPr>
        <w:t xml:space="preserve"> …………………</w:t>
      </w:r>
      <w:r w:rsidRPr="00C255E3">
        <w:rPr>
          <w:rFonts w:ascii="Verdana" w:hAnsi="Verdana"/>
          <w:sz w:val="19"/>
          <w:szCs w:val="19"/>
        </w:rPr>
        <w:t xml:space="preserve">, </w:t>
      </w:r>
      <w:r w:rsidRPr="00C255E3">
        <w:rPr>
          <w:rFonts w:ascii="Verdana" w:hAnsi="Verdana"/>
          <w:b/>
          <w:caps/>
          <w:sz w:val="19"/>
          <w:szCs w:val="19"/>
        </w:rPr>
        <w:t>conjunta y solidariamente,</w:t>
      </w:r>
      <w:r w:rsidRPr="00C255E3">
        <w:rPr>
          <w:rFonts w:ascii="Verdana" w:hAnsi="Verdana"/>
          <w:color w:val="000000"/>
          <w:sz w:val="19"/>
          <w:szCs w:val="19"/>
        </w:rPr>
        <w:t xml:space="preserve"> en virtud de </w:t>
      </w:r>
      <w:r w:rsidRPr="00C255E3">
        <w:rPr>
          <w:rFonts w:ascii="Verdana" w:hAnsi="Verdana"/>
          <w:sz w:val="19"/>
          <w:szCs w:val="19"/>
        </w:rPr>
        <w:t>lo dispuesto por el artículo 107 de la Ley de Contratos del Sector Público para responder de las obligaciones recogidas en el artículo 110 de la Ley de Contratos del Sector Público</w:t>
      </w:r>
      <w:r w:rsidRPr="00C255E3">
        <w:rPr>
          <w:rFonts w:ascii="Verdana" w:hAnsi="Verdana"/>
          <w:color w:val="000000"/>
          <w:sz w:val="19"/>
          <w:szCs w:val="19"/>
        </w:rPr>
        <w:t xml:space="preserve"> en relación con el </w:t>
      </w:r>
      <w:r w:rsidRPr="00C255E3">
        <w:rPr>
          <w:rFonts w:ascii="Verdana" w:hAnsi="Verdana"/>
          <w:sz w:val="19"/>
          <w:szCs w:val="19"/>
        </w:rPr>
        <w:t xml:space="preserve">contrato </w:t>
      </w:r>
      <w:r w:rsidRPr="00C255E3">
        <w:rPr>
          <w:rFonts w:ascii="Verdana" w:hAnsi="Verdana" w:cs="Tahoma"/>
          <w:sz w:val="19"/>
          <w:szCs w:val="19"/>
        </w:rPr>
        <w:t>(</w:t>
      </w:r>
      <w:r w:rsidRPr="00C255E3">
        <w:rPr>
          <w:rFonts w:ascii="Verdana" w:hAnsi="Verdana" w:cs="Tahoma"/>
          <w:color w:val="0000FF"/>
          <w:sz w:val="19"/>
          <w:szCs w:val="19"/>
        </w:rPr>
        <w:t xml:space="preserve">indicar objeto del contrato </w:t>
      </w:r>
      <w:r w:rsidR="009A0D8B">
        <w:rPr>
          <w:rFonts w:ascii="Verdana" w:hAnsi="Verdana" w:cs="Tahoma"/>
          <w:color w:val="0000FF"/>
          <w:sz w:val="19"/>
          <w:szCs w:val="19"/>
        </w:rPr>
        <w:t>/</w:t>
      </w:r>
      <w:r w:rsidR="009A0D8B" w:rsidRPr="00E53F4D">
        <w:rPr>
          <w:rFonts w:ascii="Verdana" w:hAnsi="Verdana" w:cs="Tahoma"/>
          <w:color w:val="0000FF"/>
          <w:sz w:val="19"/>
          <w:szCs w:val="19"/>
        </w:rPr>
        <w:t>C02/025/202</w:t>
      </w:r>
      <w:r w:rsidR="00F63E6B">
        <w:rPr>
          <w:rFonts w:ascii="Verdana" w:hAnsi="Verdana" w:cs="Tahoma"/>
          <w:color w:val="0000FF"/>
          <w:sz w:val="19"/>
          <w:szCs w:val="19"/>
        </w:rPr>
        <w:t>3</w:t>
      </w:r>
      <w:r w:rsidRPr="00C255E3">
        <w:rPr>
          <w:rFonts w:ascii="Verdana" w:hAnsi="Verdana" w:cs="Tahoma"/>
          <w:sz w:val="19"/>
          <w:szCs w:val="19"/>
        </w:rPr>
        <w:t>)</w:t>
      </w:r>
      <w:r w:rsidRPr="00C255E3">
        <w:rPr>
          <w:rFonts w:ascii="Verdana" w:hAnsi="Verdana"/>
          <w:sz w:val="19"/>
          <w:szCs w:val="19"/>
        </w:rPr>
        <w:t xml:space="preserve">, ante </w:t>
      </w:r>
      <w:r w:rsidRPr="00C255E3">
        <w:rPr>
          <w:rFonts w:ascii="Verdana" w:hAnsi="Verdana" w:cs="Tahoma"/>
          <w:sz w:val="19"/>
          <w:szCs w:val="19"/>
        </w:rPr>
        <w:t>(</w:t>
      </w:r>
      <w:r w:rsidRPr="00C255E3">
        <w:rPr>
          <w:rFonts w:ascii="Verdana" w:hAnsi="Verdana" w:cs="Tahoma"/>
          <w:color w:val="0000FF"/>
          <w:sz w:val="19"/>
          <w:szCs w:val="19"/>
        </w:rPr>
        <w:t xml:space="preserve">indicar poder adjudicador de la cláusula 19.1 de  cláusulas específicas del contrato) </w:t>
      </w:r>
      <w:r w:rsidRPr="00C255E3">
        <w:rPr>
          <w:rFonts w:ascii="Verdana" w:hAnsi="Verdana"/>
          <w:sz w:val="19"/>
          <w:szCs w:val="19"/>
        </w:rPr>
        <w:t xml:space="preserve">con </w:t>
      </w:r>
      <w:r w:rsidRPr="00C255E3">
        <w:rPr>
          <w:rFonts w:ascii="Verdana" w:hAnsi="Verdana"/>
          <w:b/>
          <w:sz w:val="19"/>
          <w:szCs w:val="19"/>
        </w:rPr>
        <w:t xml:space="preserve">NIF </w:t>
      </w:r>
      <w:r w:rsidRPr="00C255E3">
        <w:rPr>
          <w:rFonts w:ascii="Verdana" w:hAnsi="Verdana" w:cs="Tahoma"/>
          <w:color w:val="0000FF"/>
          <w:sz w:val="19"/>
          <w:szCs w:val="19"/>
        </w:rPr>
        <w:t>(indicar NIF recogido en la cláusula 8.6 de cláusulas específicas del contrato)</w:t>
      </w:r>
      <w:r w:rsidRPr="00C255E3">
        <w:rPr>
          <w:rFonts w:ascii="Verdana" w:hAnsi="Verdana"/>
          <w:sz w:val="19"/>
          <w:szCs w:val="19"/>
        </w:rPr>
        <w:t>, por importe de (</w:t>
      </w:r>
      <w:r w:rsidRPr="00C255E3">
        <w:rPr>
          <w:rFonts w:ascii="Verdana" w:hAnsi="Verdana"/>
          <w:color w:val="0000FF"/>
          <w:sz w:val="19"/>
          <w:szCs w:val="19"/>
        </w:rPr>
        <w:t>indicar en letra y número</w:t>
      </w:r>
      <w:r w:rsidRPr="00C255E3">
        <w:rPr>
          <w:rFonts w:ascii="Verdana" w:hAnsi="Verdana"/>
          <w:sz w:val="19"/>
          <w:szCs w:val="19"/>
        </w:rPr>
        <w:t>), en concepto de garantía definitiva.</w:t>
      </w:r>
    </w:p>
    <w:p w14:paraId="59281AE8" w14:textId="77777777" w:rsidR="00C255E3" w:rsidRPr="00C255E3" w:rsidRDefault="00C255E3" w:rsidP="00C255E3">
      <w:pPr>
        <w:autoSpaceDE w:val="0"/>
        <w:autoSpaceDN w:val="0"/>
        <w:adjustRightInd w:val="0"/>
        <w:ind w:right="-427"/>
        <w:jc w:val="both"/>
        <w:rPr>
          <w:rFonts w:ascii="Verdana" w:hAnsi="Verdana"/>
          <w:color w:val="000000"/>
          <w:sz w:val="19"/>
          <w:szCs w:val="19"/>
        </w:rPr>
      </w:pPr>
    </w:p>
    <w:p w14:paraId="729D282B" w14:textId="77777777" w:rsidR="00C255E3" w:rsidRPr="00C255E3" w:rsidRDefault="00C255E3" w:rsidP="00C255E3">
      <w:pPr>
        <w:autoSpaceDE w:val="0"/>
        <w:autoSpaceDN w:val="0"/>
        <w:adjustRightInd w:val="0"/>
        <w:ind w:right="-427"/>
        <w:jc w:val="both"/>
        <w:rPr>
          <w:rFonts w:ascii="Verdana" w:hAnsi="Verdana"/>
          <w:color w:val="000000"/>
          <w:sz w:val="19"/>
          <w:szCs w:val="19"/>
        </w:rPr>
      </w:pPr>
      <w:r w:rsidRPr="00C255E3">
        <w:rPr>
          <w:rFonts w:ascii="Verdana" w:hAnsi="Verdana"/>
          <w:color w:val="000000"/>
          <w:sz w:val="19"/>
          <w:szCs w:val="19"/>
        </w:rPr>
        <w:t xml:space="preserve">La entidad avalista declara bajo su responsabilidad, que cumple los requisitos previstos en el artículo 56.2 del Reglamento General de la Ley de Contratos de las Administraciones Públicas. Este aval se otorga solidariamente respecto al obligado principal, con renuncia expresa al beneficio de excusión y con compromiso de pago al primer requerimiento de la </w:t>
      </w:r>
      <w:r w:rsidRPr="00C255E3">
        <w:rPr>
          <w:rFonts w:ascii="Verdana" w:hAnsi="Verdana"/>
          <w:b/>
          <w:color w:val="000000"/>
          <w:sz w:val="19"/>
          <w:szCs w:val="19"/>
        </w:rPr>
        <w:t>Tesorería General del País Vasco</w:t>
      </w:r>
      <w:r w:rsidRPr="00C255E3">
        <w:rPr>
          <w:rFonts w:ascii="Verdana" w:hAnsi="Verdana"/>
          <w:color w:val="000000"/>
          <w:sz w:val="19"/>
          <w:szCs w:val="19"/>
        </w:rPr>
        <w:t xml:space="preserve">, con sujeción a los términos previstos en la legislación de contratos de las Administraciones Públicas, en sus normas de desarrollo y en la normativa reguladora de la Tesorería General del País Vasco. </w:t>
      </w:r>
    </w:p>
    <w:p w14:paraId="121AFD6C" w14:textId="77777777" w:rsidR="00C255E3" w:rsidRPr="00C255E3" w:rsidRDefault="00C255E3" w:rsidP="00C255E3">
      <w:pPr>
        <w:autoSpaceDE w:val="0"/>
        <w:autoSpaceDN w:val="0"/>
        <w:adjustRightInd w:val="0"/>
        <w:ind w:right="-427"/>
        <w:jc w:val="both"/>
        <w:rPr>
          <w:rFonts w:ascii="Verdana" w:hAnsi="Verdana"/>
          <w:color w:val="000000"/>
          <w:sz w:val="19"/>
          <w:szCs w:val="19"/>
        </w:rPr>
      </w:pPr>
    </w:p>
    <w:p w14:paraId="3078DF31" w14:textId="77777777" w:rsidR="00C255E3" w:rsidRPr="00C255E3" w:rsidRDefault="00C255E3" w:rsidP="00C255E3">
      <w:pPr>
        <w:autoSpaceDE w:val="0"/>
        <w:autoSpaceDN w:val="0"/>
        <w:adjustRightInd w:val="0"/>
        <w:ind w:right="-427"/>
        <w:jc w:val="both"/>
        <w:rPr>
          <w:rFonts w:ascii="Verdana" w:hAnsi="Verdana"/>
          <w:color w:val="000000"/>
          <w:sz w:val="19"/>
          <w:szCs w:val="19"/>
        </w:rPr>
      </w:pPr>
      <w:r w:rsidRPr="00C255E3">
        <w:rPr>
          <w:rFonts w:ascii="Verdana" w:hAnsi="Verdana"/>
          <w:color w:val="000000"/>
          <w:sz w:val="19"/>
          <w:szCs w:val="19"/>
        </w:rPr>
        <w:t xml:space="preserve">El presente aval estará en vigor hasta </w:t>
      </w:r>
      <w:r w:rsidRPr="00C255E3">
        <w:rPr>
          <w:rFonts w:ascii="Verdana" w:hAnsi="Verdana"/>
          <w:sz w:val="19"/>
          <w:szCs w:val="19"/>
        </w:rPr>
        <w:t xml:space="preserve">que </w:t>
      </w:r>
      <w:r w:rsidRPr="00C255E3">
        <w:rPr>
          <w:rFonts w:ascii="Verdana" w:hAnsi="Verdana" w:cs="Tahoma"/>
          <w:sz w:val="19"/>
          <w:szCs w:val="19"/>
        </w:rPr>
        <w:t>(</w:t>
      </w:r>
      <w:r w:rsidRPr="00C255E3">
        <w:rPr>
          <w:rFonts w:ascii="Verdana" w:hAnsi="Verdana" w:cs="Tahoma"/>
          <w:color w:val="0000FF"/>
          <w:sz w:val="19"/>
          <w:szCs w:val="19"/>
        </w:rPr>
        <w:t>indicar poder adjudicador de la cláusula 19.1 de cláusulas específicas del contrato</w:t>
      </w:r>
      <w:r w:rsidRPr="00C255E3">
        <w:rPr>
          <w:rFonts w:ascii="Verdana" w:hAnsi="Verdana" w:cs="Tahoma"/>
          <w:sz w:val="19"/>
          <w:szCs w:val="19"/>
        </w:rPr>
        <w:t>)</w:t>
      </w:r>
      <w:r w:rsidRPr="00C255E3">
        <w:rPr>
          <w:rFonts w:ascii="Verdana" w:hAnsi="Verdana"/>
          <w:sz w:val="19"/>
          <w:szCs w:val="19"/>
        </w:rPr>
        <w:t xml:space="preserve"> o </w:t>
      </w:r>
      <w:r w:rsidRPr="00C255E3">
        <w:rPr>
          <w:rFonts w:ascii="Verdana" w:hAnsi="Verdana"/>
          <w:color w:val="000000"/>
          <w:sz w:val="19"/>
          <w:szCs w:val="19"/>
        </w:rPr>
        <w:t xml:space="preserve">quien en su nombre sea habilitado legalmente para ello autorice su cancelación o devolución de acuerdo con lo establecido en la Ley de Contratos del Sector Público y legislación complementaria. </w:t>
      </w:r>
    </w:p>
    <w:p w14:paraId="2817352B" w14:textId="77777777" w:rsidR="00C255E3" w:rsidRPr="00C255E3" w:rsidRDefault="00C255E3" w:rsidP="00C255E3">
      <w:pPr>
        <w:autoSpaceDE w:val="0"/>
        <w:autoSpaceDN w:val="0"/>
        <w:adjustRightInd w:val="0"/>
        <w:ind w:right="-427"/>
        <w:jc w:val="both"/>
        <w:rPr>
          <w:rFonts w:ascii="Verdana" w:hAnsi="Verdana"/>
          <w:color w:val="000000"/>
          <w:sz w:val="19"/>
          <w:szCs w:val="19"/>
        </w:rPr>
      </w:pPr>
    </w:p>
    <w:p w14:paraId="1D5F6859" w14:textId="77777777" w:rsidR="00C255E3" w:rsidRPr="00C255E3" w:rsidRDefault="00C255E3" w:rsidP="00C255E3">
      <w:pPr>
        <w:autoSpaceDE w:val="0"/>
        <w:autoSpaceDN w:val="0"/>
        <w:adjustRightInd w:val="0"/>
        <w:ind w:right="-427"/>
        <w:jc w:val="both"/>
        <w:rPr>
          <w:rFonts w:ascii="Verdana" w:hAnsi="Verdana"/>
          <w:color w:val="000000"/>
          <w:sz w:val="19"/>
          <w:szCs w:val="19"/>
        </w:rPr>
      </w:pPr>
    </w:p>
    <w:p w14:paraId="7032DADF" w14:textId="77777777" w:rsidR="00C255E3" w:rsidRPr="00C255E3" w:rsidRDefault="00C255E3" w:rsidP="00C255E3">
      <w:pPr>
        <w:autoSpaceDE w:val="0"/>
        <w:autoSpaceDN w:val="0"/>
        <w:adjustRightInd w:val="0"/>
        <w:ind w:right="-427"/>
        <w:jc w:val="both"/>
        <w:rPr>
          <w:rFonts w:ascii="Verdana" w:hAnsi="Verdana"/>
          <w:color w:val="000000"/>
          <w:sz w:val="19"/>
          <w:szCs w:val="19"/>
        </w:rPr>
      </w:pPr>
    </w:p>
    <w:p w14:paraId="6A039438" w14:textId="77777777" w:rsidR="00C255E3" w:rsidRPr="00C255E3" w:rsidRDefault="00C255E3" w:rsidP="00C255E3">
      <w:pPr>
        <w:autoSpaceDE w:val="0"/>
        <w:autoSpaceDN w:val="0"/>
        <w:adjustRightInd w:val="0"/>
        <w:ind w:right="-427"/>
        <w:rPr>
          <w:rFonts w:ascii="Verdana" w:hAnsi="Verdana"/>
          <w:color w:val="000000"/>
          <w:sz w:val="19"/>
          <w:szCs w:val="19"/>
        </w:rPr>
      </w:pPr>
      <w:r w:rsidRPr="00C255E3">
        <w:rPr>
          <w:rFonts w:ascii="Verdana" w:hAnsi="Verdana"/>
          <w:color w:val="000000"/>
          <w:sz w:val="19"/>
          <w:szCs w:val="19"/>
        </w:rPr>
        <w:t xml:space="preserve">(Lugar y fecha) </w:t>
      </w:r>
    </w:p>
    <w:p w14:paraId="265A2840" w14:textId="77777777" w:rsidR="00C255E3" w:rsidRPr="00C255E3" w:rsidRDefault="00C255E3" w:rsidP="00C255E3">
      <w:pPr>
        <w:autoSpaceDE w:val="0"/>
        <w:autoSpaceDN w:val="0"/>
        <w:adjustRightInd w:val="0"/>
        <w:ind w:right="-427"/>
        <w:rPr>
          <w:rFonts w:ascii="Verdana" w:hAnsi="Verdana"/>
          <w:color w:val="000000"/>
          <w:sz w:val="19"/>
          <w:szCs w:val="19"/>
        </w:rPr>
      </w:pPr>
      <w:r w:rsidRPr="00C255E3">
        <w:rPr>
          <w:rFonts w:ascii="Verdana" w:hAnsi="Verdana"/>
          <w:color w:val="000000"/>
          <w:sz w:val="19"/>
          <w:szCs w:val="19"/>
        </w:rPr>
        <w:t xml:space="preserve">(Razón social de la entidad) </w:t>
      </w:r>
    </w:p>
    <w:p w14:paraId="6BC6D50C" w14:textId="77777777" w:rsidR="00C255E3" w:rsidRPr="00C255E3" w:rsidRDefault="00C255E3" w:rsidP="00C255E3">
      <w:pPr>
        <w:autoSpaceDE w:val="0"/>
        <w:autoSpaceDN w:val="0"/>
        <w:adjustRightInd w:val="0"/>
        <w:ind w:right="-427"/>
        <w:rPr>
          <w:rFonts w:ascii="Verdana" w:hAnsi="Verdana"/>
          <w:color w:val="000000"/>
          <w:sz w:val="19"/>
          <w:szCs w:val="19"/>
        </w:rPr>
      </w:pPr>
      <w:r w:rsidRPr="00C255E3">
        <w:rPr>
          <w:rFonts w:ascii="Verdana" w:hAnsi="Verdana"/>
          <w:color w:val="000000"/>
          <w:sz w:val="19"/>
          <w:szCs w:val="19"/>
        </w:rPr>
        <w:t xml:space="preserve">(Firma de los apoderados) </w:t>
      </w:r>
    </w:p>
    <w:p w14:paraId="45E8173C" w14:textId="77777777" w:rsidR="00C255E3" w:rsidRPr="00C255E3" w:rsidRDefault="00C255E3" w:rsidP="00C255E3">
      <w:pPr>
        <w:ind w:right="-427"/>
        <w:jc w:val="center"/>
        <w:rPr>
          <w:rFonts w:ascii="Verdana" w:eastAsia="Arial Unicode MS" w:hAnsi="Verdana" w:cs="Tahoma"/>
          <w:b/>
          <w:sz w:val="19"/>
          <w:szCs w:val="19"/>
        </w:rPr>
      </w:pPr>
    </w:p>
    <w:p w14:paraId="73D02598" w14:textId="77777777" w:rsidR="00C255E3" w:rsidRPr="00C255E3" w:rsidRDefault="00C255E3" w:rsidP="00C255E3">
      <w:pPr>
        <w:ind w:right="-427"/>
        <w:jc w:val="center"/>
        <w:rPr>
          <w:rFonts w:ascii="Verdana" w:eastAsia="Arial Unicode MS" w:hAnsi="Verdana" w:cs="Tahoma"/>
          <w:b/>
          <w:sz w:val="19"/>
          <w:szCs w:val="19"/>
        </w:rPr>
      </w:pPr>
    </w:p>
    <w:p w14:paraId="133F3F64" w14:textId="77777777" w:rsidR="00C255E3" w:rsidRPr="00C255E3" w:rsidRDefault="00C255E3" w:rsidP="00C255E3">
      <w:pPr>
        <w:ind w:right="-427"/>
        <w:jc w:val="center"/>
        <w:rPr>
          <w:rFonts w:ascii="Verdana" w:eastAsia="Arial Unicode MS" w:hAnsi="Verdana" w:cs="Tahoma"/>
          <w:b/>
          <w:sz w:val="19"/>
          <w:szCs w:val="19"/>
        </w:rPr>
      </w:pPr>
    </w:p>
    <w:p w14:paraId="7C6FACE0" w14:textId="77777777" w:rsidR="00C255E3" w:rsidRPr="00C255E3" w:rsidRDefault="00C255E3" w:rsidP="00C255E3">
      <w:pPr>
        <w:ind w:right="-427"/>
        <w:jc w:val="center"/>
        <w:rPr>
          <w:rFonts w:ascii="Verdana" w:eastAsia="Arial Unicode MS" w:hAnsi="Verdana" w:cs="Tahoma"/>
          <w:b/>
          <w:sz w:val="19"/>
          <w:szCs w:val="19"/>
        </w:rPr>
      </w:pPr>
    </w:p>
    <w:p w14:paraId="63480D80" w14:textId="77777777" w:rsidR="00C255E3" w:rsidRPr="00C255E3" w:rsidRDefault="00C255E3" w:rsidP="00C255E3">
      <w:pPr>
        <w:pBdr>
          <w:bottom w:val="single" w:sz="12" w:space="1" w:color="auto"/>
        </w:pBdr>
        <w:autoSpaceDE w:val="0"/>
        <w:autoSpaceDN w:val="0"/>
        <w:adjustRightInd w:val="0"/>
        <w:ind w:right="-427"/>
        <w:rPr>
          <w:rFonts w:ascii="Verdana" w:hAnsi="Verdana"/>
          <w:sz w:val="19"/>
          <w:szCs w:val="19"/>
        </w:rPr>
      </w:pPr>
    </w:p>
    <w:p w14:paraId="5E3AD8B7" w14:textId="77777777" w:rsidR="00C255E3" w:rsidRPr="00C255E3" w:rsidRDefault="00C255E3" w:rsidP="00C255E3">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r w:rsidRPr="00C255E3">
        <w:rPr>
          <w:rFonts w:ascii="Verdana" w:hAnsi="Verdana"/>
          <w:color w:val="000000"/>
          <w:sz w:val="19"/>
          <w:szCs w:val="19"/>
          <w:lang w:val="es-ES_tradnl" w:eastAsia="es-ES_tradnl"/>
        </w:rPr>
        <w:t xml:space="preserve">Provincia </w:t>
      </w:r>
      <w:r w:rsidRPr="00C255E3">
        <w:rPr>
          <w:rFonts w:ascii="Verdana" w:hAnsi="Verdana"/>
          <w:color w:val="000000"/>
          <w:sz w:val="19"/>
          <w:szCs w:val="19"/>
          <w:lang w:val="es-ES_tradnl" w:eastAsia="es-ES_tradnl"/>
        </w:rPr>
        <w:tab/>
        <w:t xml:space="preserve">Fecha </w:t>
      </w:r>
      <w:r w:rsidRPr="00C255E3">
        <w:rPr>
          <w:rFonts w:ascii="Verdana" w:hAnsi="Verdana"/>
          <w:color w:val="000000"/>
          <w:sz w:val="19"/>
          <w:szCs w:val="19"/>
          <w:lang w:val="es-ES_tradnl" w:eastAsia="es-ES_tradnl"/>
        </w:rPr>
        <w:tab/>
        <w:t>Número o código</w:t>
      </w:r>
    </w:p>
    <w:p w14:paraId="1298CFEE" w14:textId="77777777" w:rsidR="00C255E3" w:rsidRPr="00C255E3" w:rsidRDefault="00C255E3" w:rsidP="00C255E3">
      <w:pPr>
        <w:autoSpaceDE w:val="0"/>
        <w:autoSpaceDN w:val="0"/>
        <w:adjustRightInd w:val="0"/>
        <w:ind w:right="-427"/>
        <w:jc w:val="both"/>
        <w:rPr>
          <w:rFonts w:ascii="Verdana" w:hAnsi="Verdana"/>
          <w:color w:val="000000"/>
          <w:sz w:val="20"/>
          <w:szCs w:val="20"/>
          <w:lang w:val="es-ES_tradnl" w:eastAsia="es-ES_tradnl"/>
        </w:rPr>
      </w:pPr>
    </w:p>
    <w:p w14:paraId="0B6DA313" w14:textId="77777777" w:rsidR="00C255E3" w:rsidRPr="00C255E3" w:rsidRDefault="00C255E3" w:rsidP="00C255E3">
      <w:pPr>
        <w:autoSpaceDE w:val="0"/>
        <w:autoSpaceDN w:val="0"/>
        <w:adjustRightInd w:val="0"/>
        <w:ind w:right="-427" w:hanging="33"/>
        <w:jc w:val="both"/>
        <w:rPr>
          <w:rFonts w:ascii="Verdana" w:hAnsi="Verdana"/>
          <w:color w:val="000000"/>
          <w:sz w:val="20"/>
          <w:szCs w:val="20"/>
        </w:rPr>
      </w:pPr>
    </w:p>
    <w:p w14:paraId="0815B991" w14:textId="77777777" w:rsidR="00C255E3" w:rsidRPr="00C255E3" w:rsidRDefault="00C255E3" w:rsidP="00C255E3">
      <w:pPr>
        <w:ind w:left="600" w:right="-427"/>
        <w:jc w:val="center"/>
        <w:rPr>
          <w:rFonts w:ascii="Verdana" w:hAnsi="Verdana" w:cs="Tahoma"/>
          <w:b/>
          <w:sz w:val="22"/>
          <w:szCs w:val="22"/>
          <w:lang w:val="es-ES_tradnl"/>
        </w:rPr>
        <w:sectPr w:rsidR="00C255E3" w:rsidRPr="00C255E3" w:rsidSect="00A12B05">
          <w:footnotePr>
            <w:numRestart w:val="eachSect"/>
          </w:footnotePr>
          <w:pgSz w:w="11906" w:h="16838" w:code="9"/>
          <w:pgMar w:top="567" w:right="1276" w:bottom="992" w:left="1134" w:header="284" w:footer="482" w:gutter="0"/>
          <w:cols w:space="708"/>
          <w:docGrid w:linePitch="360"/>
        </w:sectPr>
      </w:pPr>
    </w:p>
    <w:p w14:paraId="447CA2DA" w14:textId="77777777" w:rsidR="00C255E3" w:rsidRPr="00C255E3" w:rsidRDefault="00C255E3" w:rsidP="00C255E3">
      <w:pPr>
        <w:pBdr>
          <w:top w:val="single" w:sz="4" w:space="1" w:color="auto"/>
        </w:pBdr>
        <w:spacing w:before="240"/>
        <w:ind w:left="1701" w:right="-427" w:hanging="1701"/>
        <w:jc w:val="both"/>
        <w:outlineLvl w:val="2"/>
        <w:rPr>
          <w:rFonts w:ascii="Verdana" w:hAnsi="Verdana" w:cs="Arial"/>
          <w:b/>
          <w:caps/>
          <w:sz w:val="19"/>
          <w:szCs w:val="19"/>
        </w:rPr>
      </w:pPr>
      <w:bookmarkStart w:id="538" w:name="_Toc126569716"/>
      <w:bookmarkStart w:id="539" w:name="_Toc160784124"/>
      <w:r w:rsidRPr="00C255E3">
        <w:rPr>
          <w:rFonts w:ascii="Verdana" w:hAnsi="Verdana" w:cs="Arial"/>
          <w:b/>
          <w:caps/>
          <w:sz w:val="19"/>
          <w:szCs w:val="19"/>
          <w:lang w:val="es-ES_tradnl"/>
        </w:rPr>
        <w:lastRenderedPageBreak/>
        <w:t>ANEXO V.4.-</w:t>
      </w:r>
      <w:r w:rsidRPr="00C255E3">
        <w:rPr>
          <w:rFonts w:ascii="Verdana" w:eastAsia="Arial Unicode MS" w:hAnsi="Verdana" w:cs="Arial"/>
          <w:b/>
          <w:caps/>
          <w:sz w:val="19"/>
          <w:szCs w:val="19"/>
        </w:rPr>
        <w:tab/>
      </w:r>
      <w:r w:rsidRPr="00C255E3">
        <w:rPr>
          <w:rFonts w:ascii="Verdana" w:hAnsi="Verdana" w:cs="Arial"/>
          <w:b/>
          <w:caps/>
          <w:sz w:val="19"/>
          <w:szCs w:val="19"/>
        </w:rPr>
        <w:t>MODELO DE SEGURO DE CAUCIÓN</w:t>
      </w:r>
      <w:bookmarkEnd w:id="538"/>
      <w:bookmarkEnd w:id="539"/>
    </w:p>
    <w:p w14:paraId="7C80615B" w14:textId="77777777" w:rsidR="00C255E3" w:rsidRPr="00C255E3" w:rsidRDefault="00C255E3" w:rsidP="00C255E3">
      <w:pPr>
        <w:ind w:left="600" w:right="-427"/>
        <w:jc w:val="center"/>
        <w:rPr>
          <w:rFonts w:ascii="Verdana" w:hAnsi="Verdana"/>
          <w:b/>
          <w:caps/>
          <w:color w:val="000000"/>
          <w:sz w:val="19"/>
          <w:szCs w:val="19"/>
        </w:rPr>
      </w:pPr>
    </w:p>
    <w:p w14:paraId="6423C9EE" w14:textId="77777777" w:rsidR="00C255E3" w:rsidRPr="00C255E3" w:rsidRDefault="00C255E3" w:rsidP="00C255E3">
      <w:pPr>
        <w:ind w:left="600" w:right="-427"/>
        <w:jc w:val="center"/>
        <w:rPr>
          <w:rFonts w:ascii="Verdana" w:hAnsi="Verdana"/>
          <w:b/>
          <w:caps/>
          <w:color w:val="000000"/>
          <w:sz w:val="19"/>
          <w:szCs w:val="19"/>
        </w:rPr>
      </w:pPr>
    </w:p>
    <w:p w14:paraId="4C06A2A0" w14:textId="77777777" w:rsidR="00C255E3" w:rsidRPr="00C255E3" w:rsidRDefault="00C255E3" w:rsidP="00C255E3">
      <w:pPr>
        <w:ind w:right="-427"/>
        <w:jc w:val="both"/>
        <w:rPr>
          <w:rFonts w:ascii="Verdana" w:hAnsi="Verdana"/>
          <w:sz w:val="19"/>
          <w:szCs w:val="19"/>
        </w:rPr>
      </w:pPr>
      <w:r w:rsidRPr="00C255E3">
        <w:rPr>
          <w:rFonts w:ascii="Verdana" w:hAnsi="Verdana"/>
          <w:sz w:val="19"/>
          <w:szCs w:val="19"/>
        </w:rPr>
        <w:t>Certificado número (</w:t>
      </w:r>
      <w:r w:rsidRPr="00C255E3">
        <w:rPr>
          <w:rFonts w:ascii="Verdana" w:hAnsi="Verdana"/>
          <w:color w:val="0000FF"/>
          <w:sz w:val="19"/>
          <w:szCs w:val="19"/>
        </w:rPr>
        <w:t>se expresará la razón social de la entidad aseguradora</w:t>
      </w:r>
      <w:r w:rsidRPr="00C255E3">
        <w:rPr>
          <w:rFonts w:ascii="Verdana" w:hAnsi="Verdana"/>
          <w:sz w:val="19"/>
          <w:szCs w:val="19"/>
        </w:rPr>
        <w:t>), en adelante asegurador, con domicilio (a efectos de notificaciones y requerimientos) en ……………., calle ……………………………………………, y NIF………………….. debidamente representado por D. (</w:t>
      </w:r>
      <w:r w:rsidRPr="00C255E3">
        <w:rPr>
          <w:rFonts w:ascii="Verdana" w:hAnsi="Verdana"/>
          <w:color w:val="0000FF"/>
          <w:sz w:val="19"/>
          <w:szCs w:val="19"/>
        </w:rPr>
        <w:t>nombre y apellidos del apoderado o apoderados</w:t>
      </w:r>
      <w:r w:rsidRPr="00C255E3">
        <w:rPr>
          <w:rFonts w:ascii="Verdana" w:hAnsi="Verdana"/>
          <w:sz w:val="19"/>
          <w:szCs w:val="19"/>
        </w:rPr>
        <w:t xml:space="preserve">), con poderes suficientes para obligarle en este acto, según resulta de la verificación de la representación de la parte inferior de este documento </w:t>
      </w:r>
    </w:p>
    <w:p w14:paraId="3599B4EF" w14:textId="77777777" w:rsidR="00C255E3" w:rsidRPr="00C255E3" w:rsidRDefault="00C255E3" w:rsidP="00C255E3">
      <w:pPr>
        <w:ind w:left="600" w:right="-427"/>
        <w:jc w:val="center"/>
        <w:rPr>
          <w:rFonts w:ascii="Verdana" w:hAnsi="Verdana"/>
          <w:sz w:val="19"/>
          <w:szCs w:val="19"/>
        </w:rPr>
      </w:pPr>
    </w:p>
    <w:p w14:paraId="64BF0260" w14:textId="77777777" w:rsidR="00C255E3" w:rsidRPr="00C255E3" w:rsidRDefault="00C255E3" w:rsidP="00C255E3">
      <w:pPr>
        <w:ind w:left="600" w:right="-427"/>
        <w:jc w:val="center"/>
        <w:rPr>
          <w:rFonts w:ascii="Verdana" w:hAnsi="Verdana"/>
          <w:sz w:val="19"/>
          <w:szCs w:val="19"/>
        </w:rPr>
      </w:pPr>
    </w:p>
    <w:p w14:paraId="0ECAF6A4" w14:textId="77777777" w:rsidR="00C255E3" w:rsidRPr="00C255E3" w:rsidRDefault="00C255E3" w:rsidP="00C255E3">
      <w:pPr>
        <w:ind w:left="142" w:right="-427"/>
        <w:jc w:val="center"/>
        <w:rPr>
          <w:rFonts w:ascii="Verdana" w:hAnsi="Verdana"/>
          <w:b/>
          <w:sz w:val="19"/>
          <w:szCs w:val="19"/>
        </w:rPr>
      </w:pPr>
      <w:r w:rsidRPr="00C255E3">
        <w:rPr>
          <w:rFonts w:ascii="Verdana" w:hAnsi="Verdana"/>
          <w:b/>
          <w:sz w:val="19"/>
          <w:szCs w:val="19"/>
        </w:rPr>
        <w:t xml:space="preserve">ASEGURA </w:t>
      </w:r>
    </w:p>
    <w:p w14:paraId="1B64BC49" w14:textId="77777777" w:rsidR="00C255E3" w:rsidRPr="00C255E3" w:rsidRDefault="00C255E3" w:rsidP="00C255E3">
      <w:pPr>
        <w:ind w:left="600" w:right="-427"/>
        <w:jc w:val="center"/>
        <w:rPr>
          <w:rFonts w:ascii="Verdana" w:hAnsi="Verdana"/>
          <w:sz w:val="19"/>
          <w:szCs w:val="19"/>
        </w:rPr>
      </w:pPr>
    </w:p>
    <w:p w14:paraId="0297F3AC" w14:textId="77777777" w:rsidR="00C255E3" w:rsidRPr="00C255E3" w:rsidRDefault="00C255E3" w:rsidP="00C255E3">
      <w:pPr>
        <w:ind w:left="600" w:right="-427"/>
        <w:jc w:val="center"/>
        <w:rPr>
          <w:rFonts w:ascii="Verdana" w:hAnsi="Verdana"/>
          <w:sz w:val="19"/>
          <w:szCs w:val="19"/>
        </w:rPr>
      </w:pPr>
    </w:p>
    <w:p w14:paraId="1A6BB4F9" w14:textId="76AEBB5A" w:rsidR="00C255E3" w:rsidRPr="00C255E3" w:rsidRDefault="00C255E3" w:rsidP="00C255E3">
      <w:pPr>
        <w:ind w:right="-427"/>
        <w:jc w:val="both"/>
        <w:rPr>
          <w:rFonts w:ascii="Verdana" w:hAnsi="Verdana"/>
          <w:sz w:val="19"/>
          <w:szCs w:val="19"/>
        </w:rPr>
      </w:pPr>
      <w:r w:rsidRPr="00C255E3">
        <w:rPr>
          <w:rFonts w:ascii="Verdana" w:hAnsi="Verdana"/>
          <w:sz w:val="19"/>
          <w:szCs w:val="19"/>
        </w:rPr>
        <w:t>a (</w:t>
      </w:r>
      <w:r w:rsidRPr="00C255E3">
        <w:rPr>
          <w:rFonts w:ascii="Verdana" w:hAnsi="Verdana"/>
          <w:color w:val="0000FF"/>
          <w:sz w:val="19"/>
          <w:szCs w:val="19"/>
        </w:rPr>
        <w:t>nombre y apellidos o razón social del asegurado</w:t>
      </w:r>
      <w:r w:rsidRPr="00C255E3">
        <w:rPr>
          <w:rFonts w:ascii="Verdana" w:hAnsi="Verdana"/>
          <w:sz w:val="19"/>
          <w:szCs w:val="19"/>
        </w:rPr>
        <w:t xml:space="preserve">), con NIF ……………………, en concepto de tomador del seguro, ante </w:t>
      </w:r>
      <w:r w:rsidRPr="00C255E3">
        <w:rPr>
          <w:rFonts w:ascii="Verdana" w:hAnsi="Verdana" w:cs="Tahoma"/>
          <w:sz w:val="19"/>
          <w:szCs w:val="19"/>
        </w:rPr>
        <w:t>(</w:t>
      </w:r>
      <w:r w:rsidRPr="00C255E3">
        <w:rPr>
          <w:rFonts w:ascii="Verdana" w:hAnsi="Verdana" w:cs="Tahoma"/>
          <w:color w:val="0000FF"/>
          <w:sz w:val="19"/>
          <w:szCs w:val="19"/>
        </w:rPr>
        <w:t>indicar poder adjudicador de la cláusula 19.1 de  cláusulas específicas del contrato</w:t>
      </w:r>
      <w:r w:rsidRPr="00C255E3">
        <w:rPr>
          <w:rFonts w:ascii="Verdana" w:hAnsi="Verdana" w:cs="Tahoma"/>
          <w:sz w:val="19"/>
          <w:szCs w:val="19"/>
        </w:rPr>
        <w:t>)</w:t>
      </w:r>
      <w:r w:rsidRPr="00C255E3">
        <w:rPr>
          <w:rFonts w:ascii="Verdana" w:hAnsi="Verdana"/>
          <w:sz w:val="19"/>
          <w:szCs w:val="19"/>
        </w:rPr>
        <w:t xml:space="preserve">, </w:t>
      </w:r>
      <w:r w:rsidRPr="00C255E3">
        <w:rPr>
          <w:rFonts w:ascii="Verdana" w:hAnsi="Verdana"/>
          <w:color w:val="000000"/>
          <w:sz w:val="19"/>
          <w:szCs w:val="19"/>
        </w:rPr>
        <w:t xml:space="preserve">con </w:t>
      </w:r>
      <w:r w:rsidRPr="00C255E3">
        <w:rPr>
          <w:rFonts w:ascii="Verdana" w:hAnsi="Verdana"/>
          <w:b/>
          <w:color w:val="000000"/>
          <w:sz w:val="19"/>
          <w:szCs w:val="19"/>
        </w:rPr>
        <w:t xml:space="preserve">NIF </w:t>
      </w:r>
      <w:r w:rsidRPr="00C255E3">
        <w:rPr>
          <w:rFonts w:ascii="Verdana" w:hAnsi="Verdana"/>
          <w:sz w:val="19"/>
          <w:szCs w:val="19"/>
        </w:rPr>
        <w:t xml:space="preserve">que </w:t>
      </w:r>
      <w:r w:rsidRPr="00C255E3">
        <w:rPr>
          <w:rFonts w:ascii="Verdana" w:hAnsi="Verdana" w:cs="Tahoma"/>
          <w:sz w:val="19"/>
          <w:szCs w:val="19"/>
        </w:rPr>
        <w:t>(</w:t>
      </w:r>
      <w:r w:rsidRPr="00C255E3">
        <w:rPr>
          <w:rFonts w:ascii="Verdana" w:hAnsi="Verdana" w:cs="Tahoma"/>
          <w:color w:val="0000FF"/>
          <w:sz w:val="19"/>
          <w:szCs w:val="19"/>
        </w:rPr>
        <w:t>indicar NIF recogido en la cláusula 8.6</w:t>
      </w:r>
      <w:r w:rsidRPr="00C255E3">
        <w:rPr>
          <w:rFonts w:ascii="Verdana" w:hAnsi="Verdana" w:cs="Tahoma"/>
          <w:color w:val="00B050"/>
          <w:sz w:val="19"/>
          <w:szCs w:val="19"/>
        </w:rPr>
        <w:t xml:space="preserve"> </w:t>
      </w:r>
      <w:r w:rsidRPr="00C255E3">
        <w:rPr>
          <w:rFonts w:ascii="Verdana" w:hAnsi="Verdana" w:cs="Tahoma"/>
          <w:color w:val="0000FF"/>
          <w:sz w:val="19"/>
          <w:szCs w:val="19"/>
        </w:rPr>
        <w:t>de cláusulas específicas del contrato</w:t>
      </w:r>
      <w:r w:rsidRPr="00C255E3">
        <w:rPr>
          <w:rFonts w:ascii="Verdana" w:hAnsi="Verdana" w:cs="Tahoma"/>
          <w:sz w:val="19"/>
          <w:szCs w:val="19"/>
        </w:rPr>
        <w:t>)</w:t>
      </w:r>
      <w:r w:rsidRPr="00C255E3">
        <w:rPr>
          <w:rFonts w:ascii="Verdana" w:hAnsi="Verdana"/>
          <w:sz w:val="19"/>
          <w:szCs w:val="19"/>
        </w:rPr>
        <w:t>, en adelante asegurados, hasta el importe de (</w:t>
      </w:r>
      <w:r w:rsidRPr="00C255E3">
        <w:rPr>
          <w:rFonts w:ascii="Verdana" w:hAnsi="Verdana"/>
          <w:color w:val="0000FF"/>
          <w:sz w:val="19"/>
          <w:szCs w:val="19"/>
        </w:rPr>
        <w:t>en letra y en cifra</w:t>
      </w:r>
      <w:r w:rsidRPr="00C255E3">
        <w:rPr>
          <w:rFonts w:ascii="Verdana" w:hAnsi="Verdana"/>
          <w:sz w:val="19"/>
          <w:szCs w:val="19"/>
        </w:rPr>
        <w:t xml:space="preserve">) euros, en los términos y condiciones establecidos en </w:t>
      </w:r>
      <w:r w:rsidRPr="00C255E3">
        <w:rPr>
          <w:rFonts w:ascii="Verdana" w:hAnsi="Verdana"/>
          <w:color w:val="000000"/>
          <w:sz w:val="19"/>
          <w:szCs w:val="19"/>
        </w:rPr>
        <w:t xml:space="preserve">la Ley de Contratos del Sector Público, normativa de desarrollo </w:t>
      </w:r>
      <w:r w:rsidRPr="00C255E3">
        <w:rPr>
          <w:rFonts w:ascii="Verdana" w:hAnsi="Verdana"/>
          <w:sz w:val="19"/>
          <w:szCs w:val="19"/>
        </w:rPr>
        <w:t xml:space="preserve">y en el pliego de cláusulas administrativas particulares por el que se rige el contrato </w:t>
      </w:r>
      <w:r w:rsidRPr="00C255E3">
        <w:rPr>
          <w:rFonts w:ascii="Verdana" w:hAnsi="Verdana"/>
          <w:color w:val="000000"/>
          <w:sz w:val="19"/>
          <w:szCs w:val="19"/>
        </w:rPr>
        <w:t>(</w:t>
      </w:r>
      <w:r w:rsidRPr="00C255E3">
        <w:rPr>
          <w:rFonts w:ascii="Verdana" w:hAnsi="Verdana"/>
          <w:color w:val="0000FF"/>
          <w:sz w:val="19"/>
          <w:szCs w:val="19"/>
        </w:rPr>
        <w:t>indicar el objeto del contrato</w:t>
      </w:r>
      <w:r w:rsidR="009A0D8B">
        <w:rPr>
          <w:rFonts w:ascii="Verdana" w:hAnsi="Verdana"/>
          <w:color w:val="0000FF"/>
          <w:sz w:val="19"/>
          <w:szCs w:val="19"/>
        </w:rPr>
        <w:t>/</w:t>
      </w:r>
      <w:r w:rsidR="009A0D8B" w:rsidRPr="00E53F4D">
        <w:rPr>
          <w:rFonts w:ascii="Verdana" w:hAnsi="Verdana" w:cs="Tahoma"/>
          <w:color w:val="0000FF"/>
          <w:sz w:val="19"/>
          <w:szCs w:val="19"/>
        </w:rPr>
        <w:t>C02/025/202</w:t>
      </w:r>
      <w:r w:rsidR="00F63E6B">
        <w:rPr>
          <w:rFonts w:ascii="Verdana" w:hAnsi="Verdana" w:cs="Tahoma"/>
          <w:color w:val="0000FF"/>
          <w:sz w:val="19"/>
          <w:szCs w:val="19"/>
        </w:rPr>
        <w:t>3</w:t>
      </w:r>
      <w:r w:rsidRPr="00C255E3">
        <w:rPr>
          <w:rFonts w:ascii="Verdana" w:hAnsi="Verdana"/>
          <w:sz w:val="19"/>
          <w:szCs w:val="19"/>
        </w:rPr>
        <w:t xml:space="preserve">), en concepto de garantía definitiva, para responder de las obligaciones, penalidades y demás gastos que se puedan derivar conforme a las normas y demás condiciones administrativas precitadas frente al asegurado. </w:t>
      </w:r>
    </w:p>
    <w:p w14:paraId="310A83BC" w14:textId="77777777" w:rsidR="00C255E3" w:rsidRPr="00C255E3" w:rsidRDefault="00C255E3" w:rsidP="00C255E3">
      <w:pPr>
        <w:ind w:right="-427"/>
        <w:jc w:val="both"/>
        <w:rPr>
          <w:rFonts w:ascii="Verdana" w:hAnsi="Verdana"/>
          <w:sz w:val="19"/>
          <w:szCs w:val="19"/>
        </w:rPr>
      </w:pPr>
    </w:p>
    <w:p w14:paraId="7B6C9484" w14:textId="77777777" w:rsidR="00C255E3" w:rsidRPr="00C255E3" w:rsidRDefault="00C255E3" w:rsidP="00C255E3">
      <w:pPr>
        <w:ind w:right="-427"/>
        <w:jc w:val="both"/>
        <w:rPr>
          <w:rFonts w:ascii="Verdana" w:hAnsi="Verdana"/>
          <w:sz w:val="19"/>
          <w:szCs w:val="19"/>
        </w:rPr>
      </w:pPr>
      <w:r w:rsidRPr="00C255E3">
        <w:rPr>
          <w:rFonts w:ascii="Verdana" w:hAnsi="Verdana"/>
          <w:sz w:val="19"/>
          <w:szCs w:val="19"/>
        </w:rPr>
        <w:t xml:space="preserve">El asegurador declara, bajo su responsabilidad, que cumple los requisitos exigidos en el artículo 57.1 del Reglamento General de la Ley de Contratos de las Administraciones Públicas. </w:t>
      </w:r>
    </w:p>
    <w:p w14:paraId="0F8A8843" w14:textId="77777777" w:rsidR="00C255E3" w:rsidRPr="00C255E3" w:rsidRDefault="00C255E3" w:rsidP="00C255E3">
      <w:pPr>
        <w:ind w:right="-427"/>
        <w:jc w:val="both"/>
        <w:rPr>
          <w:rFonts w:ascii="Verdana" w:hAnsi="Verdana"/>
          <w:sz w:val="19"/>
          <w:szCs w:val="19"/>
        </w:rPr>
      </w:pPr>
    </w:p>
    <w:p w14:paraId="509A3301" w14:textId="77777777" w:rsidR="00C255E3" w:rsidRPr="00C255E3" w:rsidRDefault="00C255E3" w:rsidP="00C255E3">
      <w:pPr>
        <w:ind w:right="-427"/>
        <w:jc w:val="both"/>
        <w:rPr>
          <w:rFonts w:ascii="Verdana" w:hAnsi="Verdana"/>
          <w:sz w:val="19"/>
          <w:szCs w:val="19"/>
        </w:rPr>
      </w:pPr>
      <w:r w:rsidRPr="00C255E3">
        <w:rPr>
          <w:rFonts w:ascii="Verdana" w:hAnsi="Verdana"/>
          <w:sz w:val="19"/>
          <w:szCs w:val="19"/>
        </w:rPr>
        <w:t xml:space="preserve">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 </w:t>
      </w:r>
    </w:p>
    <w:p w14:paraId="46A37DD6" w14:textId="77777777" w:rsidR="00C255E3" w:rsidRPr="00C255E3" w:rsidRDefault="00C255E3" w:rsidP="00C255E3">
      <w:pPr>
        <w:ind w:right="-427"/>
        <w:jc w:val="both"/>
        <w:rPr>
          <w:rFonts w:ascii="Verdana" w:hAnsi="Verdana"/>
          <w:sz w:val="19"/>
          <w:szCs w:val="19"/>
        </w:rPr>
      </w:pPr>
    </w:p>
    <w:p w14:paraId="091F57BB" w14:textId="77777777" w:rsidR="00C255E3" w:rsidRPr="00C255E3" w:rsidRDefault="00C255E3" w:rsidP="00C255E3">
      <w:pPr>
        <w:ind w:right="-427"/>
        <w:jc w:val="both"/>
        <w:rPr>
          <w:rFonts w:ascii="Verdana" w:hAnsi="Verdana"/>
          <w:sz w:val="19"/>
          <w:szCs w:val="19"/>
        </w:rPr>
      </w:pPr>
      <w:r w:rsidRPr="00C255E3">
        <w:rPr>
          <w:rFonts w:ascii="Verdana" w:hAnsi="Verdana"/>
          <w:sz w:val="19"/>
          <w:szCs w:val="19"/>
        </w:rPr>
        <w:t xml:space="preserve">El asegurador no podrá oponer al asegurado las excepciones que puedan corresponderle contra el tomador del seguro. </w:t>
      </w:r>
    </w:p>
    <w:p w14:paraId="1275645F" w14:textId="77777777" w:rsidR="00C255E3" w:rsidRPr="00C255E3" w:rsidRDefault="00C255E3" w:rsidP="00C255E3">
      <w:pPr>
        <w:ind w:right="-427"/>
        <w:jc w:val="both"/>
        <w:rPr>
          <w:rFonts w:ascii="Verdana" w:hAnsi="Verdana"/>
          <w:sz w:val="19"/>
          <w:szCs w:val="19"/>
        </w:rPr>
      </w:pPr>
    </w:p>
    <w:p w14:paraId="3C985645" w14:textId="77777777" w:rsidR="00C255E3" w:rsidRPr="00C255E3" w:rsidRDefault="00C255E3" w:rsidP="00C255E3">
      <w:pPr>
        <w:ind w:right="-427"/>
        <w:jc w:val="both"/>
        <w:rPr>
          <w:rFonts w:ascii="Verdana" w:hAnsi="Verdana"/>
          <w:sz w:val="19"/>
          <w:szCs w:val="19"/>
        </w:rPr>
      </w:pPr>
      <w:r w:rsidRPr="00C255E3">
        <w:rPr>
          <w:rFonts w:ascii="Verdana" w:hAnsi="Verdana"/>
          <w:sz w:val="19"/>
          <w:szCs w:val="19"/>
        </w:rPr>
        <w:t xml:space="preserve">El asegurador asume el compromiso de indemnizar al asegurado al primer requerimiento de la </w:t>
      </w:r>
      <w:r w:rsidRPr="00C255E3">
        <w:rPr>
          <w:rFonts w:ascii="Verdana" w:hAnsi="Verdana"/>
          <w:b/>
          <w:color w:val="000000"/>
          <w:sz w:val="19"/>
          <w:szCs w:val="19"/>
        </w:rPr>
        <w:t>Tesorería General del País Vasco</w:t>
      </w:r>
      <w:r w:rsidRPr="00C255E3">
        <w:rPr>
          <w:rFonts w:ascii="Verdana" w:hAnsi="Verdana"/>
          <w:sz w:val="19"/>
          <w:szCs w:val="19"/>
        </w:rPr>
        <w:t xml:space="preserve">, en los términos establecidos en la Ley de Contratos del Sector Público. </w:t>
      </w:r>
    </w:p>
    <w:p w14:paraId="3B327307" w14:textId="77777777" w:rsidR="00C255E3" w:rsidRPr="00C255E3" w:rsidRDefault="00C255E3" w:rsidP="00C255E3">
      <w:pPr>
        <w:ind w:right="-427"/>
        <w:jc w:val="both"/>
        <w:rPr>
          <w:rFonts w:ascii="Verdana" w:hAnsi="Verdana"/>
          <w:sz w:val="19"/>
          <w:szCs w:val="19"/>
        </w:rPr>
      </w:pPr>
    </w:p>
    <w:p w14:paraId="1973A4D8" w14:textId="77777777" w:rsidR="00C255E3" w:rsidRPr="00C255E3" w:rsidRDefault="00C255E3" w:rsidP="00C255E3">
      <w:pPr>
        <w:ind w:right="-427"/>
        <w:jc w:val="both"/>
        <w:rPr>
          <w:rFonts w:ascii="Verdana" w:hAnsi="Verdana"/>
          <w:sz w:val="19"/>
          <w:szCs w:val="19"/>
        </w:rPr>
      </w:pPr>
      <w:r w:rsidRPr="00C255E3">
        <w:rPr>
          <w:rFonts w:ascii="Verdana" w:hAnsi="Verdana"/>
          <w:sz w:val="19"/>
          <w:szCs w:val="19"/>
        </w:rPr>
        <w:t xml:space="preserve">El presente seguro de caución estará en vigor hasta que </w:t>
      </w:r>
      <w:r w:rsidRPr="00C255E3">
        <w:rPr>
          <w:rFonts w:ascii="Verdana" w:hAnsi="Verdana" w:cs="Tahoma"/>
          <w:sz w:val="19"/>
          <w:szCs w:val="19"/>
        </w:rPr>
        <w:t>(</w:t>
      </w:r>
      <w:r w:rsidRPr="00C255E3">
        <w:rPr>
          <w:rFonts w:ascii="Verdana" w:hAnsi="Verdana" w:cs="Tahoma"/>
          <w:color w:val="0000FF"/>
          <w:sz w:val="19"/>
          <w:szCs w:val="19"/>
        </w:rPr>
        <w:t>indicar poder adjudicador de la cláusula 19.1 de cláusulas específicas del contrato</w:t>
      </w:r>
      <w:r w:rsidRPr="00C255E3">
        <w:rPr>
          <w:rFonts w:ascii="Verdana" w:hAnsi="Verdana" w:cs="Tahoma"/>
          <w:sz w:val="19"/>
          <w:szCs w:val="19"/>
        </w:rPr>
        <w:t xml:space="preserve">) </w:t>
      </w:r>
      <w:r w:rsidRPr="00C255E3">
        <w:rPr>
          <w:rFonts w:ascii="Verdana" w:hAnsi="Verdana"/>
          <w:sz w:val="19"/>
          <w:szCs w:val="19"/>
        </w:rPr>
        <w:t xml:space="preserve">o quien en su nombre sea habilitado legalmente para ello, autorice su cancelación o devolución, de acuerdo con lo establecido en la Ley de Contratos del Sector Público. </w:t>
      </w:r>
    </w:p>
    <w:p w14:paraId="0487A905" w14:textId="77777777" w:rsidR="00C255E3" w:rsidRPr="00C255E3" w:rsidRDefault="00C255E3" w:rsidP="00C255E3">
      <w:pPr>
        <w:ind w:right="-427"/>
        <w:jc w:val="both"/>
        <w:rPr>
          <w:rFonts w:ascii="Verdana" w:hAnsi="Verdana"/>
          <w:sz w:val="19"/>
          <w:szCs w:val="19"/>
        </w:rPr>
      </w:pPr>
    </w:p>
    <w:p w14:paraId="636BE148" w14:textId="77777777" w:rsidR="00C255E3" w:rsidRPr="00C255E3" w:rsidRDefault="00C255E3" w:rsidP="00C255E3">
      <w:pPr>
        <w:ind w:right="-427"/>
        <w:jc w:val="both"/>
        <w:rPr>
          <w:rFonts w:ascii="Verdana" w:hAnsi="Verdana"/>
          <w:sz w:val="19"/>
          <w:szCs w:val="19"/>
        </w:rPr>
      </w:pPr>
    </w:p>
    <w:p w14:paraId="3CAE7766" w14:textId="77777777" w:rsidR="00C255E3" w:rsidRPr="00C255E3" w:rsidRDefault="00C255E3" w:rsidP="00C255E3">
      <w:pPr>
        <w:ind w:right="-427"/>
        <w:jc w:val="both"/>
        <w:rPr>
          <w:rFonts w:ascii="Verdana" w:hAnsi="Verdana"/>
          <w:sz w:val="19"/>
          <w:szCs w:val="19"/>
        </w:rPr>
      </w:pPr>
      <w:r w:rsidRPr="00C255E3">
        <w:rPr>
          <w:rFonts w:ascii="Verdana" w:hAnsi="Verdana"/>
          <w:sz w:val="19"/>
          <w:szCs w:val="19"/>
        </w:rPr>
        <w:t xml:space="preserve">En …………………., a………………de………………………..de……………. </w:t>
      </w:r>
    </w:p>
    <w:p w14:paraId="0C2761A5" w14:textId="77777777" w:rsidR="00C255E3" w:rsidRPr="00C255E3" w:rsidRDefault="00C255E3" w:rsidP="00C255E3">
      <w:pPr>
        <w:ind w:right="-427"/>
        <w:jc w:val="both"/>
        <w:rPr>
          <w:rFonts w:ascii="Verdana" w:hAnsi="Verdana"/>
          <w:sz w:val="19"/>
          <w:szCs w:val="19"/>
        </w:rPr>
      </w:pPr>
    </w:p>
    <w:p w14:paraId="5DD9A565" w14:textId="77777777" w:rsidR="00C255E3" w:rsidRPr="00C255E3" w:rsidRDefault="00C255E3" w:rsidP="00C255E3">
      <w:pPr>
        <w:ind w:right="-427"/>
        <w:jc w:val="both"/>
        <w:rPr>
          <w:rFonts w:ascii="Verdana" w:hAnsi="Verdana"/>
          <w:sz w:val="19"/>
          <w:szCs w:val="19"/>
        </w:rPr>
      </w:pPr>
    </w:p>
    <w:p w14:paraId="01AB0536" w14:textId="77777777" w:rsidR="00C255E3" w:rsidRPr="00C255E3" w:rsidRDefault="00C255E3" w:rsidP="00C255E3">
      <w:pPr>
        <w:ind w:right="-427"/>
        <w:jc w:val="both"/>
        <w:rPr>
          <w:rFonts w:ascii="Verdana" w:hAnsi="Verdana"/>
          <w:sz w:val="19"/>
          <w:szCs w:val="19"/>
        </w:rPr>
      </w:pPr>
      <w:r w:rsidRPr="00C255E3">
        <w:rPr>
          <w:rFonts w:ascii="Verdana" w:hAnsi="Verdana"/>
          <w:sz w:val="19"/>
          <w:szCs w:val="19"/>
        </w:rPr>
        <w:t>Firma: Asegurador</w:t>
      </w:r>
    </w:p>
    <w:p w14:paraId="18F3A337" w14:textId="77777777" w:rsidR="00C255E3" w:rsidRPr="00C255E3" w:rsidRDefault="00C255E3" w:rsidP="00C255E3">
      <w:pPr>
        <w:autoSpaceDE w:val="0"/>
        <w:autoSpaceDN w:val="0"/>
        <w:adjustRightInd w:val="0"/>
        <w:ind w:right="-427"/>
        <w:rPr>
          <w:rFonts w:ascii="Verdana" w:hAnsi="Verdana"/>
          <w:sz w:val="19"/>
          <w:szCs w:val="19"/>
        </w:rPr>
      </w:pPr>
      <w:r w:rsidRPr="00C255E3">
        <w:rPr>
          <w:rFonts w:ascii="Verdana" w:hAnsi="Verdana"/>
          <w:sz w:val="19"/>
          <w:szCs w:val="19"/>
        </w:rPr>
        <w:t xml:space="preserve">(Lugar y fecha) </w:t>
      </w:r>
    </w:p>
    <w:p w14:paraId="55C92A1B" w14:textId="77777777" w:rsidR="00C255E3" w:rsidRPr="00C255E3" w:rsidRDefault="00C255E3" w:rsidP="00C255E3">
      <w:pPr>
        <w:pBdr>
          <w:bottom w:val="single" w:sz="12" w:space="1" w:color="auto"/>
        </w:pBdr>
        <w:autoSpaceDE w:val="0"/>
        <w:autoSpaceDN w:val="0"/>
        <w:adjustRightInd w:val="0"/>
        <w:ind w:right="-427"/>
        <w:rPr>
          <w:rFonts w:ascii="Verdana" w:hAnsi="Verdana"/>
          <w:sz w:val="19"/>
          <w:szCs w:val="19"/>
        </w:rPr>
      </w:pPr>
      <w:r w:rsidRPr="00C255E3">
        <w:rPr>
          <w:rFonts w:ascii="Verdana" w:hAnsi="Verdana"/>
          <w:sz w:val="19"/>
          <w:szCs w:val="19"/>
        </w:rPr>
        <w:t>(Firma de los apoderados)</w:t>
      </w:r>
    </w:p>
    <w:p w14:paraId="21613656" w14:textId="77777777" w:rsidR="00C255E3" w:rsidRPr="00C255E3" w:rsidRDefault="00C255E3" w:rsidP="00C255E3">
      <w:pPr>
        <w:pBdr>
          <w:bottom w:val="single" w:sz="12" w:space="1" w:color="auto"/>
        </w:pBdr>
        <w:autoSpaceDE w:val="0"/>
        <w:autoSpaceDN w:val="0"/>
        <w:adjustRightInd w:val="0"/>
        <w:ind w:right="-427"/>
        <w:rPr>
          <w:rFonts w:ascii="Verdana" w:hAnsi="Verdana"/>
          <w:sz w:val="19"/>
          <w:szCs w:val="19"/>
        </w:rPr>
      </w:pPr>
      <w:r w:rsidRPr="00C255E3">
        <w:rPr>
          <w:rFonts w:ascii="Verdana" w:hAnsi="Verdana"/>
          <w:sz w:val="19"/>
          <w:szCs w:val="19"/>
        </w:rPr>
        <w:t>(Asegurador) ´</w:t>
      </w:r>
    </w:p>
    <w:p w14:paraId="296E43A1" w14:textId="77777777" w:rsidR="00C255E3" w:rsidRPr="00C255E3" w:rsidRDefault="00C255E3" w:rsidP="00C255E3">
      <w:pPr>
        <w:pBdr>
          <w:bottom w:val="single" w:sz="12" w:space="1" w:color="auto"/>
        </w:pBdr>
        <w:autoSpaceDE w:val="0"/>
        <w:autoSpaceDN w:val="0"/>
        <w:adjustRightInd w:val="0"/>
        <w:ind w:right="-427"/>
        <w:rPr>
          <w:rFonts w:ascii="Verdana" w:hAnsi="Verdana"/>
          <w:sz w:val="19"/>
          <w:szCs w:val="19"/>
        </w:rPr>
      </w:pPr>
    </w:p>
    <w:p w14:paraId="06254EC9" w14:textId="77777777" w:rsidR="00C255E3" w:rsidRPr="00C255E3" w:rsidRDefault="00C255E3" w:rsidP="00C255E3">
      <w:pPr>
        <w:pBdr>
          <w:bottom w:val="single" w:sz="12" w:space="1" w:color="auto"/>
        </w:pBdr>
        <w:autoSpaceDE w:val="0"/>
        <w:autoSpaceDN w:val="0"/>
        <w:adjustRightInd w:val="0"/>
        <w:ind w:right="-427"/>
        <w:rPr>
          <w:rFonts w:ascii="Verdana" w:hAnsi="Verdana"/>
          <w:sz w:val="19"/>
          <w:szCs w:val="19"/>
        </w:rPr>
      </w:pPr>
    </w:p>
    <w:p w14:paraId="604C1995" w14:textId="77777777" w:rsidR="00C255E3" w:rsidRPr="00C255E3" w:rsidRDefault="00C255E3" w:rsidP="00C255E3">
      <w:pPr>
        <w:pBdr>
          <w:bottom w:val="single" w:sz="12" w:space="1" w:color="auto"/>
        </w:pBdr>
        <w:autoSpaceDE w:val="0"/>
        <w:autoSpaceDN w:val="0"/>
        <w:adjustRightInd w:val="0"/>
        <w:ind w:right="-427"/>
        <w:rPr>
          <w:rFonts w:ascii="Verdana" w:hAnsi="Verdana"/>
          <w:sz w:val="19"/>
          <w:szCs w:val="19"/>
        </w:rPr>
      </w:pPr>
    </w:p>
    <w:p w14:paraId="627E5B8B" w14:textId="77777777" w:rsidR="00C255E3" w:rsidRPr="00C255E3" w:rsidRDefault="00C255E3" w:rsidP="00C255E3">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r w:rsidRPr="00C255E3">
        <w:rPr>
          <w:rFonts w:ascii="Verdana" w:hAnsi="Verdana"/>
          <w:color w:val="000000"/>
          <w:sz w:val="19"/>
          <w:szCs w:val="19"/>
          <w:lang w:val="es-ES_tradnl" w:eastAsia="es-ES_tradnl"/>
        </w:rPr>
        <w:t xml:space="preserve">Provincia </w:t>
      </w:r>
      <w:r w:rsidRPr="00C255E3">
        <w:rPr>
          <w:rFonts w:ascii="Verdana" w:hAnsi="Verdana"/>
          <w:color w:val="000000"/>
          <w:sz w:val="19"/>
          <w:szCs w:val="19"/>
          <w:lang w:val="es-ES_tradnl" w:eastAsia="es-ES_tradnl"/>
        </w:rPr>
        <w:tab/>
        <w:t xml:space="preserve">Fecha </w:t>
      </w:r>
      <w:r w:rsidRPr="00C255E3">
        <w:rPr>
          <w:rFonts w:ascii="Verdana" w:hAnsi="Verdana"/>
          <w:color w:val="000000"/>
          <w:sz w:val="19"/>
          <w:szCs w:val="19"/>
          <w:lang w:val="es-ES_tradnl" w:eastAsia="es-ES_tradnl"/>
        </w:rPr>
        <w:tab/>
        <w:t>Número o código</w:t>
      </w:r>
    </w:p>
    <w:p w14:paraId="248ACB59" w14:textId="77777777" w:rsidR="00C255E3" w:rsidRPr="00C255E3" w:rsidRDefault="00C255E3" w:rsidP="00C255E3">
      <w:pPr>
        <w:autoSpaceDE w:val="0"/>
        <w:autoSpaceDN w:val="0"/>
        <w:adjustRightInd w:val="0"/>
        <w:ind w:right="-427"/>
        <w:jc w:val="both"/>
        <w:rPr>
          <w:rFonts w:ascii="Verdana" w:hAnsi="Verdana"/>
          <w:color w:val="000000"/>
          <w:sz w:val="20"/>
          <w:szCs w:val="20"/>
          <w:lang w:val="es-ES_tradnl" w:eastAsia="es-ES_tradnl"/>
        </w:rPr>
      </w:pPr>
    </w:p>
    <w:p w14:paraId="7BA7E5BA" w14:textId="77777777" w:rsidR="00C255E3" w:rsidRPr="00C255E3" w:rsidRDefault="00C255E3" w:rsidP="00C255E3">
      <w:pPr>
        <w:autoSpaceDE w:val="0"/>
        <w:autoSpaceDN w:val="0"/>
        <w:adjustRightInd w:val="0"/>
        <w:ind w:right="-427"/>
        <w:rPr>
          <w:rFonts w:ascii="Verdana" w:hAnsi="Verdana"/>
          <w:sz w:val="20"/>
          <w:szCs w:val="20"/>
          <w:lang w:val="es-ES_tradnl" w:eastAsia="es-ES_tradnl"/>
        </w:rPr>
      </w:pPr>
    </w:p>
    <w:p w14:paraId="73250CF3" w14:textId="77777777" w:rsidR="00C255E3" w:rsidRPr="00C255E3" w:rsidRDefault="00C255E3" w:rsidP="00C255E3">
      <w:pPr>
        <w:ind w:left="600" w:right="-427"/>
        <w:jc w:val="center"/>
        <w:rPr>
          <w:rFonts w:ascii="Verdana" w:hAnsi="Verdana"/>
          <w:b/>
          <w:caps/>
          <w:color w:val="000000"/>
          <w:sz w:val="20"/>
          <w:szCs w:val="20"/>
        </w:rPr>
        <w:sectPr w:rsidR="00C255E3" w:rsidRPr="00C255E3" w:rsidSect="00A12B05">
          <w:footnotePr>
            <w:numRestart w:val="eachSect"/>
          </w:footnotePr>
          <w:pgSz w:w="11906" w:h="16838" w:code="9"/>
          <w:pgMar w:top="567" w:right="1276" w:bottom="992" w:left="1134" w:header="284" w:footer="482" w:gutter="0"/>
          <w:cols w:space="708"/>
          <w:docGrid w:linePitch="360"/>
        </w:sectPr>
      </w:pPr>
    </w:p>
    <w:p w14:paraId="6F6EB432" w14:textId="77777777" w:rsidR="00C255E3" w:rsidRPr="00C255E3" w:rsidRDefault="00C255E3" w:rsidP="00C255E3">
      <w:pPr>
        <w:ind w:right="-427"/>
        <w:jc w:val="center"/>
        <w:rPr>
          <w:rFonts w:ascii="Verdana" w:hAnsi="Verdana"/>
          <w:b/>
          <w:caps/>
          <w:color w:val="000000"/>
          <w:sz w:val="19"/>
          <w:szCs w:val="19"/>
        </w:rPr>
      </w:pPr>
      <w:r w:rsidRPr="00C255E3">
        <w:rPr>
          <w:rFonts w:ascii="Verdana" w:hAnsi="Verdana"/>
          <w:b/>
          <w:caps/>
          <w:color w:val="000000"/>
          <w:sz w:val="19"/>
          <w:szCs w:val="19"/>
        </w:rPr>
        <w:lastRenderedPageBreak/>
        <w:t>Modelo de SEGURO DE CAUCIÓN</w:t>
      </w:r>
    </w:p>
    <w:p w14:paraId="0503CDFD" w14:textId="77777777" w:rsidR="00C255E3" w:rsidRPr="00C255E3" w:rsidRDefault="00C255E3" w:rsidP="00C255E3">
      <w:pPr>
        <w:autoSpaceDE w:val="0"/>
        <w:autoSpaceDN w:val="0"/>
        <w:adjustRightInd w:val="0"/>
        <w:ind w:right="-427"/>
        <w:jc w:val="center"/>
        <w:rPr>
          <w:rFonts w:ascii="Verdana" w:hAnsi="Verdana"/>
          <w:b/>
          <w:caps/>
          <w:color w:val="000000"/>
          <w:sz w:val="19"/>
          <w:szCs w:val="19"/>
        </w:rPr>
      </w:pPr>
      <w:r w:rsidRPr="00C255E3">
        <w:rPr>
          <w:rFonts w:ascii="Verdana" w:hAnsi="Verdana"/>
          <w:b/>
          <w:caps/>
          <w:color w:val="000000"/>
          <w:sz w:val="19"/>
          <w:szCs w:val="19"/>
        </w:rPr>
        <w:t>ute</w:t>
      </w:r>
    </w:p>
    <w:p w14:paraId="7E022512" w14:textId="77777777" w:rsidR="00C255E3" w:rsidRPr="00C255E3" w:rsidRDefault="00C255E3" w:rsidP="00C255E3">
      <w:pPr>
        <w:ind w:left="600" w:right="-427"/>
        <w:jc w:val="center"/>
        <w:rPr>
          <w:rFonts w:ascii="Verdana" w:hAnsi="Verdana"/>
          <w:b/>
          <w:caps/>
          <w:color w:val="000000"/>
          <w:sz w:val="19"/>
          <w:szCs w:val="19"/>
        </w:rPr>
      </w:pPr>
    </w:p>
    <w:p w14:paraId="33550C4A" w14:textId="77777777" w:rsidR="00C255E3" w:rsidRPr="00C255E3" w:rsidRDefault="00C255E3" w:rsidP="00C255E3">
      <w:pPr>
        <w:ind w:left="600" w:right="-427"/>
        <w:jc w:val="center"/>
        <w:rPr>
          <w:rFonts w:ascii="Verdana" w:hAnsi="Verdana"/>
          <w:b/>
          <w:caps/>
          <w:color w:val="000000"/>
          <w:sz w:val="19"/>
          <w:szCs w:val="19"/>
        </w:rPr>
      </w:pPr>
    </w:p>
    <w:p w14:paraId="60C54A53" w14:textId="77777777" w:rsidR="00C255E3" w:rsidRPr="00C255E3" w:rsidRDefault="00C255E3" w:rsidP="00C255E3">
      <w:pPr>
        <w:ind w:right="-427"/>
        <w:jc w:val="both"/>
        <w:rPr>
          <w:rFonts w:ascii="Verdana" w:hAnsi="Verdana"/>
          <w:sz w:val="19"/>
          <w:szCs w:val="19"/>
        </w:rPr>
      </w:pPr>
      <w:r w:rsidRPr="00C255E3">
        <w:rPr>
          <w:rFonts w:ascii="Verdana" w:hAnsi="Verdana"/>
          <w:sz w:val="19"/>
          <w:szCs w:val="19"/>
        </w:rPr>
        <w:t>Certificado número (</w:t>
      </w:r>
      <w:r w:rsidRPr="00C255E3">
        <w:rPr>
          <w:rFonts w:ascii="Verdana" w:hAnsi="Verdana"/>
          <w:color w:val="0000FF"/>
          <w:sz w:val="19"/>
          <w:szCs w:val="19"/>
        </w:rPr>
        <w:t>se expresará la razón social de la entidad aseguradora</w:t>
      </w:r>
      <w:r w:rsidRPr="00C255E3">
        <w:rPr>
          <w:rFonts w:ascii="Verdana" w:hAnsi="Verdana"/>
          <w:sz w:val="19"/>
          <w:szCs w:val="19"/>
        </w:rPr>
        <w:t>), en adelante asegurador, con domicilio (a efectos de notificaciones y requerimientos) en ……………., calle ……………………………………………, y NIF………………….. debidamente representado por D. (</w:t>
      </w:r>
      <w:r w:rsidRPr="00C255E3">
        <w:rPr>
          <w:rFonts w:ascii="Verdana" w:hAnsi="Verdana"/>
          <w:color w:val="0000FF"/>
          <w:sz w:val="19"/>
          <w:szCs w:val="19"/>
        </w:rPr>
        <w:t>nombre y apellidos del apoderado o apoderados)</w:t>
      </w:r>
      <w:r w:rsidRPr="00C255E3">
        <w:rPr>
          <w:rFonts w:ascii="Verdana" w:hAnsi="Verdana"/>
          <w:sz w:val="19"/>
          <w:szCs w:val="19"/>
        </w:rPr>
        <w:t xml:space="preserve">, con poderes suficientes para obligarle en este acto, según resulta de la verificación de la representación de la parte inferior de este documento </w:t>
      </w:r>
    </w:p>
    <w:p w14:paraId="0BC12B05" w14:textId="77777777" w:rsidR="00C255E3" w:rsidRPr="00C255E3" w:rsidRDefault="00C255E3" w:rsidP="00C255E3">
      <w:pPr>
        <w:ind w:right="-427"/>
        <w:jc w:val="center"/>
        <w:rPr>
          <w:rFonts w:ascii="Verdana" w:hAnsi="Verdana"/>
          <w:sz w:val="19"/>
          <w:szCs w:val="19"/>
        </w:rPr>
      </w:pPr>
    </w:p>
    <w:p w14:paraId="0C9C22A1" w14:textId="77777777" w:rsidR="00C255E3" w:rsidRPr="00C255E3" w:rsidRDefault="00C255E3" w:rsidP="00C255E3">
      <w:pPr>
        <w:ind w:right="-427"/>
        <w:jc w:val="center"/>
        <w:rPr>
          <w:rFonts w:ascii="Verdana" w:hAnsi="Verdana"/>
          <w:sz w:val="19"/>
          <w:szCs w:val="19"/>
        </w:rPr>
      </w:pPr>
    </w:p>
    <w:p w14:paraId="5CE93CB9" w14:textId="77777777" w:rsidR="00C255E3" w:rsidRPr="00C255E3" w:rsidRDefault="00C255E3" w:rsidP="00C255E3">
      <w:pPr>
        <w:ind w:right="-427"/>
        <w:jc w:val="center"/>
        <w:rPr>
          <w:rFonts w:ascii="Verdana" w:hAnsi="Verdana"/>
          <w:b/>
          <w:sz w:val="19"/>
          <w:szCs w:val="19"/>
        </w:rPr>
      </w:pPr>
      <w:r w:rsidRPr="00C255E3">
        <w:rPr>
          <w:rFonts w:ascii="Verdana" w:hAnsi="Verdana"/>
          <w:b/>
          <w:sz w:val="19"/>
          <w:szCs w:val="19"/>
        </w:rPr>
        <w:t xml:space="preserve">ASEGURA </w:t>
      </w:r>
    </w:p>
    <w:p w14:paraId="7ACB74EC" w14:textId="77777777" w:rsidR="00C255E3" w:rsidRPr="00C255E3" w:rsidRDefault="00C255E3" w:rsidP="00C255E3">
      <w:pPr>
        <w:ind w:right="-427"/>
        <w:jc w:val="center"/>
        <w:rPr>
          <w:rFonts w:ascii="Verdana" w:hAnsi="Verdana"/>
          <w:sz w:val="19"/>
          <w:szCs w:val="19"/>
        </w:rPr>
      </w:pPr>
    </w:p>
    <w:p w14:paraId="6A517B44" w14:textId="77777777" w:rsidR="00C255E3" w:rsidRPr="00C255E3" w:rsidRDefault="00C255E3" w:rsidP="00C255E3">
      <w:pPr>
        <w:ind w:right="-427"/>
        <w:jc w:val="center"/>
        <w:rPr>
          <w:rFonts w:ascii="Verdana" w:hAnsi="Verdana"/>
          <w:sz w:val="19"/>
          <w:szCs w:val="19"/>
        </w:rPr>
      </w:pPr>
    </w:p>
    <w:p w14:paraId="52F2D185" w14:textId="1608ED38" w:rsidR="00C255E3" w:rsidRPr="00C255E3" w:rsidRDefault="00C255E3" w:rsidP="00C255E3">
      <w:pPr>
        <w:ind w:right="-427"/>
        <w:jc w:val="both"/>
        <w:rPr>
          <w:rFonts w:ascii="Verdana" w:hAnsi="Verdana"/>
          <w:sz w:val="19"/>
          <w:szCs w:val="19"/>
        </w:rPr>
      </w:pPr>
      <w:r w:rsidRPr="00C255E3">
        <w:rPr>
          <w:rFonts w:ascii="Verdana" w:hAnsi="Verdana"/>
          <w:sz w:val="19"/>
          <w:szCs w:val="19"/>
        </w:rPr>
        <w:t>a (</w:t>
      </w:r>
      <w:r w:rsidRPr="00C255E3">
        <w:rPr>
          <w:rFonts w:ascii="Verdana" w:hAnsi="Verdana"/>
          <w:color w:val="0000FF"/>
          <w:sz w:val="19"/>
          <w:szCs w:val="19"/>
        </w:rPr>
        <w:t>nombre y apellidos o razón social del asegurado</w:t>
      </w:r>
      <w:r w:rsidRPr="00C255E3">
        <w:rPr>
          <w:rFonts w:ascii="Verdana" w:hAnsi="Verdana"/>
          <w:sz w:val="19"/>
          <w:szCs w:val="19"/>
        </w:rPr>
        <w:t>), con NIF ……………………, y a (</w:t>
      </w:r>
      <w:r w:rsidRPr="00C255E3">
        <w:rPr>
          <w:rFonts w:ascii="Verdana" w:hAnsi="Verdana"/>
          <w:color w:val="0000FF"/>
          <w:sz w:val="19"/>
          <w:szCs w:val="19"/>
        </w:rPr>
        <w:t>nombre y apellidos o razón social del asegurado</w:t>
      </w:r>
      <w:r w:rsidRPr="00C255E3">
        <w:rPr>
          <w:rFonts w:ascii="Verdana" w:hAnsi="Verdana"/>
          <w:sz w:val="19"/>
          <w:szCs w:val="19"/>
        </w:rPr>
        <w:t xml:space="preserve">), con NIF ……………………, en concepto de tomadores del seguro, </w:t>
      </w:r>
      <w:r w:rsidRPr="00C255E3">
        <w:rPr>
          <w:rFonts w:ascii="Verdana" w:hAnsi="Verdana"/>
          <w:b/>
          <w:caps/>
          <w:sz w:val="19"/>
          <w:szCs w:val="19"/>
        </w:rPr>
        <w:t>conjunta y solidariamente</w:t>
      </w:r>
      <w:r w:rsidRPr="00C255E3">
        <w:rPr>
          <w:rFonts w:ascii="Verdana" w:hAnsi="Verdana"/>
          <w:sz w:val="19"/>
          <w:szCs w:val="19"/>
        </w:rPr>
        <w:t xml:space="preserve">, ante </w:t>
      </w:r>
      <w:r w:rsidRPr="00C255E3">
        <w:rPr>
          <w:rFonts w:ascii="Verdana" w:hAnsi="Verdana" w:cs="Tahoma"/>
          <w:sz w:val="19"/>
          <w:szCs w:val="19"/>
        </w:rPr>
        <w:t>(</w:t>
      </w:r>
      <w:r w:rsidRPr="00C255E3">
        <w:rPr>
          <w:rFonts w:ascii="Verdana" w:hAnsi="Verdana" w:cs="Tahoma"/>
          <w:color w:val="0000FF"/>
          <w:sz w:val="19"/>
          <w:szCs w:val="19"/>
        </w:rPr>
        <w:t>indicar poder adjudicador de la cláusula 19.1 de  cláusulas específicas del contrato</w:t>
      </w:r>
      <w:r w:rsidRPr="00C255E3">
        <w:rPr>
          <w:rFonts w:ascii="Verdana" w:hAnsi="Verdana" w:cs="Tahoma"/>
          <w:sz w:val="19"/>
          <w:szCs w:val="19"/>
        </w:rPr>
        <w:t>)</w:t>
      </w:r>
      <w:r w:rsidRPr="00C255E3">
        <w:rPr>
          <w:rFonts w:ascii="Verdana" w:hAnsi="Verdana"/>
          <w:sz w:val="19"/>
          <w:szCs w:val="19"/>
        </w:rPr>
        <w:t xml:space="preserve">, con </w:t>
      </w:r>
      <w:r w:rsidRPr="00C255E3">
        <w:rPr>
          <w:rFonts w:ascii="Verdana" w:hAnsi="Verdana"/>
          <w:b/>
          <w:sz w:val="19"/>
          <w:szCs w:val="19"/>
        </w:rPr>
        <w:t xml:space="preserve">NIF </w:t>
      </w:r>
      <w:r w:rsidRPr="00C255E3">
        <w:rPr>
          <w:rFonts w:ascii="Verdana" w:hAnsi="Verdana"/>
          <w:sz w:val="19"/>
          <w:szCs w:val="19"/>
        </w:rPr>
        <w:t xml:space="preserve">que </w:t>
      </w:r>
      <w:r w:rsidRPr="00C255E3">
        <w:rPr>
          <w:rFonts w:ascii="Verdana" w:hAnsi="Verdana" w:cs="Tahoma"/>
          <w:sz w:val="19"/>
          <w:szCs w:val="19"/>
        </w:rPr>
        <w:t>(</w:t>
      </w:r>
      <w:r w:rsidRPr="00C255E3">
        <w:rPr>
          <w:rFonts w:ascii="Verdana" w:hAnsi="Verdana" w:cs="Tahoma"/>
          <w:color w:val="0000FF"/>
          <w:sz w:val="19"/>
          <w:szCs w:val="19"/>
        </w:rPr>
        <w:t>indicar NIF recogido en la cláusula 8.6</w:t>
      </w:r>
      <w:r w:rsidRPr="00C255E3">
        <w:rPr>
          <w:rFonts w:ascii="Verdana" w:hAnsi="Verdana" w:cs="Tahoma"/>
          <w:color w:val="00B050"/>
          <w:sz w:val="19"/>
          <w:szCs w:val="19"/>
        </w:rPr>
        <w:t xml:space="preserve"> </w:t>
      </w:r>
      <w:r w:rsidRPr="00C255E3">
        <w:rPr>
          <w:rFonts w:ascii="Verdana" w:hAnsi="Verdana" w:cs="Tahoma"/>
          <w:color w:val="0000FF"/>
          <w:sz w:val="19"/>
          <w:szCs w:val="19"/>
        </w:rPr>
        <w:t>de cláusulas específicas del contrato</w:t>
      </w:r>
      <w:r w:rsidRPr="00C255E3">
        <w:rPr>
          <w:rFonts w:ascii="Verdana" w:hAnsi="Verdana" w:cs="Tahoma"/>
          <w:sz w:val="19"/>
          <w:szCs w:val="19"/>
        </w:rPr>
        <w:t>)</w:t>
      </w:r>
      <w:r w:rsidRPr="00C255E3">
        <w:rPr>
          <w:rFonts w:ascii="Verdana" w:hAnsi="Verdana"/>
          <w:sz w:val="19"/>
          <w:szCs w:val="19"/>
        </w:rPr>
        <w:t>, en adelante asegurado, hasta el importe de (</w:t>
      </w:r>
      <w:r w:rsidRPr="00C255E3">
        <w:rPr>
          <w:rFonts w:ascii="Verdana" w:hAnsi="Verdana"/>
          <w:color w:val="0000FF"/>
          <w:sz w:val="19"/>
          <w:szCs w:val="19"/>
        </w:rPr>
        <w:t>en letra y en cifra</w:t>
      </w:r>
      <w:r w:rsidRPr="00C255E3">
        <w:rPr>
          <w:rFonts w:ascii="Verdana" w:hAnsi="Verdana"/>
          <w:sz w:val="19"/>
          <w:szCs w:val="19"/>
        </w:rPr>
        <w:t xml:space="preserve">) euros, en los términos y condiciones establecidos en </w:t>
      </w:r>
      <w:r w:rsidRPr="00C255E3">
        <w:rPr>
          <w:rFonts w:ascii="Verdana" w:hAnsi="Verdana"/>
          <w:color w:val="000000"/>
          <w:sz w:val="19"/>
          <w:szCs w:val="19"/>
        </w:rPr>
        <w:t xml:space="preserve">la Ley de Contratos del Sector Público, normativa de desarrollo </w:t>
      </w:r>
      <w:r w:rsidRPr="00C255E3">
        <w:rPr>
          <w:rFonts w:ascii="Verdana" w:hAnsi="Verdana"/>
          <w:sz w:val="19"/>
          <w:szCs w:val="19"/>
        </w:rPr>
        <w:t xml:space="preserve">y en el pliego de cláusulas administrativas particulares por el que se rige el contrato </w:t>
      </w:r>
      <w:r w:rsidRPr="00C255E3">
        <w:rPr>
          <w:rFonts w:ascii="Verdana" w:hAnsi="Verdana"/>
          <w:color w:val="000000"/>
          <w:sz w:val="19"/>
          <w:szCs w:val="19"/>
        </w:rPr>
        <w:t>(</w:t>
      </w:r>
      <w:r w:rsidRPr="00C255E3">
        <w:rPr>
          <w:rFonts w:ascii="Verdana" w:hAnsi="Verdana"/>
          <w:color w:val="0000FF"/>
          <w:sz w:val="19"/>
          <w:szCs w:val="19"/>
        </w:rPr>
        <w:t>indicar el objeto del contrato</w:t>
      </w:r>
      <w:r w:rsidR="00620FB2" w:rsidRPr="00620FB2">
        <w:rPr>
          <w:rFonts w:ascii="Verdana" w:hAnsi="Verdana" w:cs="Tahoma"/>
          <w:color w:val="0000FF"/>
          <w:sz w:val="19"/>
          <w:szCs w:val="19"/>
        </w:rPr>
        <w:t xml:space="preserve"> </w:t>
      </w:r>
      <w:r w:rsidR="00620FB2" w:rsidRPr="00E53F4D">
        <w:rPr>
          <w:rFonts w:ascii="Verdana" w:hAnsi="Verdana" w:cs="Tahoma"/>
          <w:color w:val="0000FF"/>
          <w:sz w:val="19"/>
          <w:szCs w:val="19"/>
        </w:rPr>
        <w:t>C02/025/202</w:t>
      </w:r>
      <w:r w:rsidR="00F63E6B">
        <w:rPr>
          <w:rFonts w:ascii="Verdana" w:hAnsi="Verdana" w:cs="Tahoma"/>
          <w:color w:val="0000FF"/>
          <w:sz w:val="19"/>
          <w:szCs w:val="19"/>
        </w:rPr>
        <w:t>3</w:t>
      </w:r>
      <w:r w:rsidRPr="00C255E3">
        <w:rPr>
          <w:rFonts w:ascii="Verdana" w:hAnsi="Verdana"/>
          <w:sz w:val="19"/>
          <w:szCs w:val="19"/>
        </w:rPr>
        <w:t>)</w:t>
      </w:r>
      <w:r w:rsidRPr="00C255E3">
        <w:rPr>
          <w:rFonts w:ascii="Verdana" w:hAnsi="Verdana"/>
          <w:color w:val="0000FF"/>
          <w:sz w:val="19"/>
          <w:szCs w:val="19"/>
        </w:rPr>
        <w:t xml:space="preserve">, </w:t>
      </w:r>
      <w:r w:rsidRPr="00C255E3">
        <w:rPr>
          <w:rFonts w:ascii="Verdana" w:hAnsi="Verdana"/>
          <w:sz w:val="19"/>
          <w:szCs w:val="19"/>
        </w:rPr>
        <w:t xml:space="preserve">en concepto de garantía definitiva, para responder de las obligaciones, penalidades y demás gastos que se puedan derivar conforme a las normas y demás condiciones administrativas precitadas frente al asegurado. </w:t>
      </w:r>
    </w:p>
    <w:p w14:paraId="485CB1C9" w14:textId="77777777" w:rsidR="00C255E3" w:rsidRPr="00C255E3" w:rsidRDefault="00C255E3" w:rsidP="00C255E3">
      <w:pPr>
        <w:ind w:right="-427"/>
        <w:jc w:val="both"/>
        <w:rPr>
          <w:rFonts w:ascii="Verdana" w:hAnsi="Verdana"/>
          <w:sz w:val="19"/>
          <w:szCs w:val="19"/>
        </w:rPr>
      </w:pPr>
    </w:p>
    <w:p w14:paraId="271D3706" w14:textId="77777777" w:rsidR="00C255E3" w:rsidRPr="00C255E3" w:rsidRDefault="00C255E3" w:rsidP="00C255E3">
      <w:pPr>
        <w:ind w:right="-427"/>
        <w:jc w:val="both"/>
        <w:rPr>
          <w:rFonts w:ascii="Verdana" w:hAnsi="Verdana"/>
          <w:sz w:val="19"/>
          <w:szCs w:val="19"/>
        </w:rPr>
      </w:pPr>
      <w:r w:rsidRPr="00C255E3">
        <w:rPr>
          <w:rFonts w:ascii="Verdana" w:hAnsi="Verdana"/>
          <w:sz w:val="19"/>
          <w:szCs w:val="19"/>
        </w:rPr>
        <w:t xml:space="preserve">El asegurador declara, bajo su responsabilidad, que cumple los requisitos exigidos en el artículo 57.1 del Reglamento General de la Ley de Contratos de las Administraciones Públicas. </w:t>
      </w:r>
    </w:p>
    <w:p w14:paraId="26D4B434" w14:textId="77777777" w:rsidR="00C255E3" w:rsidRPr="00C255E3" w:rsidRDefault="00C255E3" w:rsidP="00C255E3">
      <w:pPr>
        <w:ind w:right="-427"/>
        <w:jc w:val="both"/>
        <w:rPr>
          <w:rFonts w:ascii="Verdana" w:hAnsi="Verdana"/>
          <w:sz w:val="19"/>
          <w:szCs w:val="19"/>
        </w:rPr>
      </w:pPr>
    </w:p>
    <w:p w14:paraId="4911EC42" w14:textId="77777777" w:rsidR="00C255E3" w:rsidRPr="00C255E3" w:rsidRDefault="00C255E3" w:rsidP="00C255E3">
      <w:pPr>
        <w:ind w:right="-427"/>
        <w:jc w:val="both"/>
        <w:rPr>
          <w:rFonts w:ascii="Verdana" w:hAnsi="Verdana"/>
          <w:sz w:val="19"/>
          <w:szCs w:val="19"/>
        </w:rPr>
      </w:pPr>
      <w:r w:rsidRPr="00C255E3">
        <w:rPr>
          <w:rFonts w:ascii="Verdana" w:hAnsi="Verdana"/>
          <w:sz w:val="19"/>
          <w:szCs w:val="19"/>
        </w:rPr>
        <w:t xml:space="preserve">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 </w:t>
      </w:r>
    </w:p>
    <w:p w14:paraId="4FA170C0" w14:textId="77777777" w:rsidR="00C255E3" w:rsidRPr="00C255E3" w:rsidRDefault="00C255E3" w:rsidP="00C255E3">
      <w:pPr>
        <w:ind w:right="-427"/>
        <w:jc w:val="both"/>
        <w:rPr>
          <w:rFonts w:ascii="Verdana" w:hAnsi="Verdana"/>
          <w:sz w:val="19"/>
          <w:szCs w:val="19"/>
        </w:rPr>
      </w:pPr>
    </w:p>
    <w:p w14:paraId="7F6F483E" w14:textId="77777777" w:rsidR="00C255E3" w:rsidRPr="00C255E3" w:rsidRDefault="00C255E3" w:rsidP="00C255E3">
      <w:pPr>
        <w:ind w:right="-427"/>
        <w:jc w:val="both"/>
        <w:rPr>
          <w:rFonts w:ascii="Verdana" w:hAnsi="Verdana"/>
          <w:sz w:val="19"/>
          <w:szCs w:val="19"/>
        </w:rPr>
      </w:pPr>
      <w:r w:rsidRPr="00C255E3">
        <w:rPr>
          <w:rFonts w:ascii="Verdana" w:hAnsi="Verdana"/>
          <w:sz w:val="19"/>
          <w:szCs w:val="19"/>
        </w:rPr>
        <w:t xml:space="preserve">El asegurador no podrá oponer al asegurado las excepciones que puedan corresponderle contra el tomador del seguro. </w:t>
      </w:r>
    </w:p>
    <w:p w14:paraId="6B337233" w14:textId="77777777" w:rsidR="00C255E3" w:rsidRPr="00C255E3" w:rsidRDefault="00C255E3" w:rsidP="00C255E3">
      <w:pPr>
        <w:ind w:right="-427"/>
        <w:jc w:val="both"/>
        <w:rPr>
          <w:rFonts w:ascii="Verdana" w:hAnsi="Verdana"/>
          <w:sz w:val="19"/>
          <w:szCs w:val="19"/>
        </w:rPr>
      </w:pPr>
    </w:p>
    <w:p w14:paraId="2FB0FC26" w14:textId="77777777" w:rsidR="00C255E3" w:rsidRPr="00C255E3" w:rsidRDefault="00C255E3" w:rsidP="00C255E3">
      <w:pPr>
        <w:ind w:right="-427"/>
        <w:jc w:val="both"/>
        <w:rPr>
          <w:rFonts w:ascii="Verdana" w:hAnsi="Verdana"/>
          <w:sz w:val="19"/>
          <w:szCs w:val="19"/>
        </w:rPr>
      </w:pPr>
      <w:r w:rsidRPr="00C255E3">
        <w:rPr>
          <w:rFonts w:ascii="Verdana" w:hAnsi="Verdana"/>
          <w:sz w:val="19"/>
          <w:szCs w:val="19"/>
        </w:rPr>
        <w:t xml:space="preserve">El asegurador asume el compromiso de indemnizar al asegurado al primer requerimiento de la </w:t>
      </w:r>
      <w:r w:rsidRPr="00C255E3">
        <w:rPr>
          <w:rFonts w:ascii="Verdana" w:hAnsi="Verdana"/>
          <w:b/>
          <w:color w:val="000000"/>
          <w:sz w:val="19"/>
          <w:szCs w:val="19"/>
        </w:rPr>
        <w:t>Tesorería General del País Vasco</w:t>
      </w:r>
      <w:r w:rsidRPr="00C255E3">
        <w:rPr>
          <w:rFonts w:ascii="Verdana" w:hAnsi="Verdana"/>
          <w:sz w:val="19"/>
          <w:szCs w:val="19"/>
        </w:rPr>
        <w:t xml:space="preserve">, en los términos establecidos en la Ley de Contratos del Sector Público. </w:t>
      </w:r>
    </w:p>
    <w:p w14:paraId="33C60DC1" w14:textId="77777777" w:rsidR="00C255E3" w:rsidRPr="00C255E3" w:rsidRDefault="00C255E3" w:rsidP="00C255E3">
      <w:pPr>
        <w:ind w:right="-427"/>
        <w:jc w:val="both"/>
        <w:rPr>
          <w:rFonts w:ascii="Verdana" w:hAnsi="Verdana"/>
          <w:sz w:val="19"/>
          <w:szCs w:val="19"/>
        </w:rPr>
      </w:pPr>
    </w:p>
    <w:p w14:paraId="500A77AF" w14:textId="77777777" w:rsidR="00C255E3" w:rsidRPr="00C255E3" w:rsidRDefault="00C255E3" w:rsidP="00C255E3">
      <w:pPr>
        <w:ind w:right="-427"/>
        <w:jc w:val="both"/>
        <w:rPr>
          <w:rFonts w:ascii="Verdana" w:hAnsi="Verdana"/>
          <w:sz w:val="19"/>
          <w:szCs w:val="19"/>
        </w:rPr>
      </w:pPr>
      <w:r w:rsidRPr="00C255E3">
        <w:rPr>
          <w:rFonts w:ascii="Verdana" w:hAnsi="Verdana"/>
          <w:sz w:val="19"/>
          <w:szCs w:val="19"/>
        </w:rPr>
        <w:t xml:space="preserve">El presente seguro de caución estará en vigor hasta que </w:t>
      </w:r>
      <w:r w:rsidRPr="00C255E3">
        <w:rPr>
          <w:rFonts w:ascii="Verdana" w:hAnsi="Verdana" w:cs="Tahoma"/>
          <w:sz w:val="19"/>
          <w:szCs w:val="19"/>
        </w:rPr>
        <w:t>(</w:t>
      </w:r>
      <w:r w:rsidRPr="00C255E3">
        <w:rPr>
          <w:rFonts w:ascii="Verdana" w:hAnsi="Verdana" w:cs="Tahoma"/>
          <w:color w:val="0000FF"/>
          <w:sz w:val="19"/>
          <w:szCs w:val="19"/>
        </w:rPr>
        <w:t>indicar poder adjudicador de la cláusula 19.1 de cláusulas específicas del contrato</w:t>
      </w:r>
      <w:r w:rsidRPr="00C255E3">
        <w:rPr>
          <w:rFonts w:ascii="Verdana" w:hAnsi="Verdana" w:cs="Tahoma"/>
          <w:sz w:val="19"/>
          <w:szCs w:val="19"/>
        </w:rPr>
        <w:t xml:space="preserve">) </w:t>
      </w:r>
      <w:r w:rsidRPr="00C255E3">
        <w:rPr>
          <w:rFonts w:ascii="Verdana" w:hAnsi="Verdana"/>
          <w:sz w:val="19"/>
          <w:szCs w:val="19"/>
        </w:rPr>
        <w:t xml:space="preserve">o quien en su nombre sea habilitado legalmente para ello, autorice su cancelación o devolución, de acuerdo con lo establecido en la Ley de Contratos del Sector Público. </w:t>
      </w:r>
    </w:p>
    <w:p w14:paraId="3C9E54DC" w14:textId="77777777" w:rsidR="00C255E3" w:rsidRPr="00C255E3" w:rsidRDefault="00C255E3" w:rsidP="00C255E3">
      <w:pPr>
        <w:ind w:right="-427"/>
        <w:jc w:val="both"/>
        <w:rPr>
          <w:rFonts w:ascii="Verdana" w:hAnsi="Verdana"/>
          <w:sz w:val="19"/>
          <w:szCs w:val="19"/>
        </w:rPr>
      </w:pPr>
    </w:p>
    <w:p w14:paraId="212A3F0F" w14:textId="77777777" w:rsidR="00C255E3" w:rsidRPr="00C255E3" w:rsidRDefault="00C255E3" w:rsidP="00C255E3">
      <w:pPr>
        <w:ind w:right="-427"/>
        <w:jc w:val="both"/>
        <w:rPr>
          <w:rFonts w:ascii="Verdana" w:hAnsi="Verdana"/>
          <w:sz w:val="19"/>
          <w:szCs w:val="19"/>
        </w:rPr>
      </w:pPr>
    </w:p>
    <w:p w14:paraId="6CC1F2B2" w14:textId="77777777" w:rsidR="00C255E3" w:rsidRPr="00C255E3" w:rsidRDefault="00C255E3" w:rsidP="00C255E3">
      <w:pPr>
        <w:ind w:right="-427"/>
        <w:jc w:val="both"/>
        <w:rPr>
          <w:rFonts w:ascii="Verdana" w:hAnsi="Verdana"/>
          <w:sz w:val="19"/>
          <w:szCs w:val="19"/>
        </w:rPr>
      </w:pPr>
      <w:r w:rsidRPr="00C255E3">
        <w:rPr>
          <w:rFonts w:ascii="Verdana" w:hAnsi="Verdana"/>
          <w:sz w:val="19"/>
          <w:szCs w:val="19"/>
        </w:rPr>
        <w:t xml:space="preserve">En …………………., a………………de………………………..de……………. </w:t>
      </w:r>
    </w:p>
    <w:p w14:paraId="6788851B" w14:textId="77777777" w:rsidR="00C255E3" w:rsidRPr="00C255E3" w:rsidRDefault="00C255E3" w:rsidP="00C255E3">
      <w:pPr>
        <w:ind w:right="-427"/>
        <w:jc w:val="both"/>
        <w:rPr>
          <w:rFonts w:ascii="Verdana" w:hAnsi="Verdana"/>
          <w:sz w:val="19"/>
          <w:szCs w:val="19"/>
        </w:rPr>
      </w:pPr>
    </w:p>
    <w:p w14:paraId="7B67531E" w14:textId="77777777" w:rsidR="00C255E3" w:rsidRPr="00C255E3" w:rsidRDefault="00C255E3" w:rsidP="00C255E3">
      <w:pPr>
        <w:ind w:right="-427"/>
        <w:jc w:val="both"/>
        <w:rPr>
          <w:rFonts w:ascii="Verdana" w:hAnsi="Verdana"/>
          <w:sz w:val="19"/>
          <w:szCs w:val="19"/>
        </w:rPr>
      </w:pPr>
    </w:p>
    <w:p w14:paraId="45EC9ED5" w14:textId="77777777" w:rsidR="00C255E3" w:rsidRPr="00C255E3" w:rsidRDefault="00C255E3" w:rsidP="00C255E3">
      <w:pPr>
        <w:ind w:right="-427"/>
        <w:jc w:val="both"/>
        <w:rPr>
          <w:rFonts w:ascii="Verdana" w:hAnsi="Verdana"/>
          <w:sz w:val="19"/>
          <w:szCs w:val="19"/>
        </w:rPr>
      </w:pPr>
      <w:r w:rsidRPr="00C255E3">
        <w:rPr>
          <w:rFonts w:ascii="Verdana" w:hAnsi="Verdana"/>
          <w:sz w:val="19"/>
          <w:szCs w:val="19"/>
        </w:rPr>
        <w:t>Firma: Asegurador</w:t>
      </w:r>
    </w:p>
    <w:p w14:paraId="219631D0" w14:textId="77777777" w:rsidR="00C255E3" w:rsidRPr="00C255E3" w:rsidRDefault="00C255E3" w:rsidP="00C255E3">
      <w:pPr>
        <w:autoSpaceDE w:val="0"/>
        <w:autoSpaceDN w:val="0"/>
        <w:adjustRightInd w:val="0"/>
        <w:ind w:right="-427"/>
        <w:rPr>
          <w:rFonts w:ascii="Verdana" w:hAnsi="Verdana"/>
          <w:sz w:val="19"/>
          <w:szCs w:val="19"/>
        </w:rPr>
      </w:pPr>
      <w:r w:rsidRPr="00C255E3">
        <w:rPr>
          <w:rFonts w:ascii="Verdana" w:hAnsi="Verdana"/>
          <w:sz w:val="19"/>
          <w:szCs w:val="19"/>
        </w:rPr>
        <w:t xml:space="preserve">(Lugar y fecha) </w:t>
      </w:r>
    </w:p>
    <w:p w14:paraId="1A01C9A3" w14:textId="77777777" w:rsidR="00C255E3" w:rsidRPr="00C255E3" w:rsidRDefault="00C255E3" w:rsidP="00C255E3">
      <w:pPr>
        <w:pBdr>
          <w:bottom w:val="single" w:sz="12" w:space="1" w:color="auto"/>
        </w:pBdr>
        <w:autoSpaceDE w:val="0"/>
        <w:autoSpaceDN w:val="0"/>
        <w:adjustRightInd w:val="0"/>
        <w:ind w:right="-427"/>
        <w:rPr>
          <w:rFonts w:ascii="Verdana" w:hAnsi="Verdana"/>
          <w:sz w:val="19"/>
          <w:szCs w:val="19"/>
        </w:rPr>
      </w:pPr>
      <w:r w:rsidRPr="00C255E3">
        <w:rPr>
          <w:rFonts w:ascii="Verdana" w:hAnsi="Verdana"/>
          <w:sz w:val="19"/>
          <w:szCs w:val="19"/>
        </w:rPr>
        <w:t>(Firma de los apoderados)</w:t>
      </w:r>
    </w:p>
    <w:p w14:paraId="51A13A38" w14:textId="77777777" w:rsidR="00C255E3" w:rsidRPr="00C255E3" w:rsidRDefault="00C255E3" w:rsidP="00C255E3">
      <w:pPr>
        <w:pBdr>
          <w:bottom w:val="single" w:sz="12" w:space="1" w:color="auto"/>
        </w:pBdr>
        <w:autoSpaceDE w:val="0"/>
        <w:autoSpaceDN w:val="0"/>
        <w:adjustRightInd w:val="0"/>
        <w:ind w:right="-427"/>
        <w:rPr>
          <w:rFonts w:ascii="Verdana" w:hAnsi="Verdana"/>
          <w:sz w:val="19"/>
          <w:szCs w:val="19"/>
        </w:rPr>
      </w:pPr>
      <w:r w:rsidRPr="00C255E3">
        <w:rPr>
          <w:rFonts w:ascii="Verdana" w:hAnsi="Verdana"/>
          <w:sz w:val="19"/>
          <w:szCs w:val="19"/>
        </w:rPr>
        <w:t xml:space="preserve">(Asegurador) </w:t>
      </w:r>
    </w:p>
    <w:p w14:paraId="3143658A" w14:textId="77777777" w:rsidR="00C255E3" w:rsidRPr="00C255E3" w:rsidRDefault="00C255E3" w:rsidP="00C255E3">
      <w:pPr>
        <w:pBdr>
          <w:bottom w:val="single" w:sz="12" w:space="1" w:color="auto"/>
        </w:pBdr>
        <w:autoSpaceDE w:val="0"/>
        <w:autoSpaceDN w:val="0"/>
        <w:adjustRightInd w:val="0"/>
        <w:ind w:right="-427"/>
        <w:rPr>
          <w:rFonts w:ascii="Verdana" w:hAnsi="Verdana"/>
          <w:sz w:val="19"/>
          <w:szCs w:val="19"/>
        </w:rPr>
      </w:pPr>
    </w:p>
    <w:p w14:paraId="019B27E4" w14:textId="77777777" w:rsidR="00C255E3" w:rsidRPr="00C255E3" w:rsidRDefault="00C255E3" w:rsidP="00C255E3">
      <w:pPr>
        <w:pBdr>
          <w:bottom w:val="single" w:sz="12" w:space="1" w:color="auto"/>
        </w:pBdr>
        <w:autoSpaceDE w:val="0"/>
        <w:autoSpaceDN w:val="0"/>
        <w:adjustRightInd w:val="0"/>
        <w:ind w:right="-427"/>
        <w:rPr>
          <w:rFonts w:ascii="Verdana" w:hAnsi="Verdana"/>
          <w:sz w:val="19"/>
          <w:szCs w:val="19"/>
        </w:rPr>
      </w:pPr>
    </w:p>
    <w:p w14:paraId="3856179E" w14:textId="77777777" w:rsidR="00C255E3" w:rsidRPr="00C255E3" w:rsidRDefault="00C255E3" w:rsidP="00C255E3">
      <w:pPr>
        <w:pBdr>
          <w:bottom w:val="single" w:sz="12" w:space="1" w:color="auto"/>
        </w:pBdr>
        <w:autoSpaceDE w:val="0"/>
        <w:autoSpaceDN w:val="0"/>
        <w:adjustRightInd w:val="0"/>
        <w:ind w:right="-427"/>
        <w:rPr>
          <w:rFonts w:ascii="Verdana" w:hAnsi="Verdana"/>
          <w:sz w:val="19"/>
          <w:szCs w:val="19"/>
        </w:rPr>
      </w:pPr>
    </w:p>
    <w:p w14:paraId="59D4CE4E" w14:textId="77777777" w:rsidR="00C255E3" w:rsidRPr="00C255E3" w:rsidRDefault="00C255E3" w:rsidP="00C255E3">
      <w:pPr>
        <w:tabs>
          <w:tab w:val="left" w:pos="2835"/>
          <w:tab w:val="left" w:pos="5670"/>
        </w:tabs>
        <w:autoSpaceDE w:val="0"/>
        <w:autoSpaceDN w:val="0"/>
        <w:adjustRightInd w:val="0"/>
        <w:ind w:right="-427"/>
        <w:jc w:val="both"/>
        <w:rPr>
          <w:rFonts w:ascii="Verdana" w:hAnsi="Verdana"/>
          <w:color w:val="000000"/>
          <w:sz w:val="19"/>
          <w:szCs w:val="19"/>
          <w:lang w:val="es-ES_tradnl" w:eastAsia="es-ES_tradnl"/>
        </w:rPr>
      </w:pPr>
      <w:r w:rsidRPr="00C255E3">
        <w:rPr>
          <w:rFonts w:ascii="Verdana" w:hAnsi="Verdana"/>
          <w:color w:val="000000"/>
          <w:sz w:val="19"/>
          <w:szCs w:val="19"/>
          <w:lang w:val="es-ES_tradnl" w:eastAsia="es-ES_tradnl"/>
        </w:rPr>
        <w:t xml:space="preserve">Provincia </w:t>
      </w:r>
      <w:r w:rsidRPr="00C255E3">
        <w:rPr>
          <w:rFonts w:ascii="Verdana" w:hAnsi="Verdana"/>
          <w:color w:val="000000"/>
          <w:sz w:val="19"/>
          <w:szCs w:val="19"/>
          <w:lang w:val="es-ES_tradnl" w:eastAsia="es-ES_tradnl"/>
        </w:rPr>
        <w:tab/>
        <w:t xml:space="preserve">Fecha </w:t>
      </w:r>
      <w:r w:rsidRPr="00C255E3">
        <w:rPr>
          <w:rFonts w:ascii="Verdana" w:hAnsi="Verdana"/>
          <w:color w:val="000000"/>
          <w:sz w:val="19"/>
          <w:szCs w:val="19"/>
          <w:lang w:val="es-ES_tradnl" w:eastAsia="es-ES_tradnl"/>
        </w:rPr>
        <w:tab/>
        <w:t>Número o código</w:t>
      </w:r>
    </w:p>
    <w:p w14:paraId="53FB7DB2" w14:textId="77777777" w:rsidR="00C255E3" w:rsidRPr="00C255E3" w:rsidRDefault="00C255E3" w:rsidP="00C255E3">
      <w:pPr>
        <w:autoSpaceDE w:val="0"/>
        <w:autoSpaceDN w:val="0"/>
        <w:adjustRightInd w:val="0"/>
        <w:ind w:right="-427"/>
        <w:jc w:val="both"/>
        <w:rPr>
          <w:rFonts w:ascii="Verdana" w:hAnsi="Verdana"/>
          <w:color w:val="000000"/>
          <w:sz w:val="20"/>
          <w:szCs w:val="20"/>
          <w:lang w:val="es-ES_tradnl" w:eastAsia="es-ES_tradnl"/>
        </w:rPr>
      </w:pPr>
    </w:p>
    <w:p w14:paraId="7211FD10" w14:textId="77777777" w:rsidR="00C255E3" w:rsidRPr="00C255E3" w:rsidRDefault="00C255E3" w:rsidP="00C255E3">
      <w:pPr>
        <w:pBdr>
          <w:top w:val="single" w:sz="4" w:space="1" w:color="auto"/>
        </w:pBdr>
        <w:spacing w:before="240"/>
        <w:ind w:left="1701" w:right="-425" w:hanging="1701"/>
        <w:jc w:val="both"/>
        <w:outlineLvl w:val="2"/>
        <w:rPr>
          <w:rFonts w:ascii="Verdana" w:eastAsia="Arial Unicode MS" w:hAnsi="Verdana" w:cs="Arial"/>
          <w:b/>
          <w:caps/>
          <w:sz w:val="19"/>
          <w:szCs w:val="19"/>
        </w:rPr>
      </w:pPr>
      <w:r w:rsidRPr="00C255E3">
        <w:rPr>
          <w:rFonts w:eastAsia="Arial Unicode MS" w:cs="Tahoma"/>
          <w:sz w:val="20"/>
          <w:szCs w:val="20"/>
        </w:rPr>
        <w:br w:type="page"/>
      </w:r>
      <w:bookmarkStart w:id="540" w:name="_Toc126569717"/>
      <w:bookmarkStart w:id="541" w:name="_Toc160784125"/>
      <w:r w:rsidRPr="00C255E3">
        <w:rPr>
          <w:rFonts w:ascii="Verdana" w:hAnsi="Verdana" w:cs="Arial"/>
          <w:b/>
          <w:caps/>
          <w:sz w:val="19"/>
          <w:szCs w:val="19"/>
          <w:lang w:val="es-ES_tradnl"/>
        </w:rPr>
        <w:lastRenderedPageBreak/>
        <w:t>ANEXO V.5.</w:t>
      </w:r>
      <w:r w:rsidRPr="00C255E3">
        <w:rPr>
          <w:rFonts w:ascii="Verdana" w:eastAsia="Arial Unicode MS" w:hAnsi="Verdana" w:cs="Arial"/>
          <w:b/>
          <w:caps/>
          <w:sz w:val="19"/>
          <w:szCs w:val="19"/>
        </w:rPr>
        <w:t>-</w:t>
      </w:r>
      <w:r w:rsidRPr="00C255E3">
        <w:rPr>
          <w:rFonts w:ascii="Verdana" w:eastAsia="Arial Unicode MS" w:hAnsi="Verdana" w:cs="Arial"/>
          <w:b/>
          <w:caps/>
          <w:sz w:val="19"/>
          <w:szCs w:val="19"/>
        </w:rPr>
        <w:tab/>
        <w:t>DECLARACIÓN RESPONSABLE SOBRE AUSENCIA DE CONFLICTO DE INTERESES (DACI)</w:t>
      </w:r>
      <w:bookmarkEnd w:id="540"/>
      <w:bookmarkEnd w:id="541"/>
    </w:p>
    <w:p w14:paraId="37264221" w14:textId="77777777" w:rsidR="00C255E3" w:rsidRPr="00C255E3" w:rsidRDefault="00C255E3" w:rsidP="00C255E3">
      <w:pPr>
        <w:jc w:val="both"/>
      </w:pPr>
    </w:p>
    <w:p w14:paraId="51C3B471" w14:textId="77777777" w:rsidR="00C255E3" w:rsidRPr="00C255E3" w:rsidRDefault="00C255E3" w:rsidP="00C255E3">
      <w:pPr>
        <w:jc w:val="both"/>
      </w:pPr>
    </w:p>
    <w:p w14:paraId="5BEE45B1" w14:textId="4BAD8947" w:rsidR="00C255E3" w:rsidRPr="00C255E3" w:rsidRDefault="00C255E3" w:rsidP="00C255E3">
      <w:pPr>
        <w:widowControl w:val="0"/>
        <w:tabs>
          <w:tab w:val="center" w:pos="4252"/>
          <w:tab w:val="right" w:pos="8504"/>
          <w:tab w:val="left" w:pos="9923"/>
        </w:tabs>
        <w:ind w:right="-425"/>
        <w:jc w:val="both"/>
        <w:rPr>
          <w:rFonts w:ascii="Verdana" w:hAnsi="Verdana" w:cs="Tahoma"/>
          <w:sz w:val="19"/>
          <w:szCs w:val="19"/>
        </w:rPr>
      </w:pPr>
      <w:r w:rsidRPr="00C255E3">
        <w:rPr>
          <w:rFonts w:ascii="Verdana" w:hAnsi="Verdana" w:cs="Tahoma"/>
          <w:sz w:val="19"/>
          <w:szCs w:val="19"/>
          <w:vertAlign w:val="superscript"/>
        </w:rPr>
        <w:footnoteReference w:id="83"/>
      </w:r>
      <w:r w:rsidRPr="00C255E3">
        <w:rPr>
          <w:rFonts w:ascii="Verdana" w:hAnsi="Verdana" w:cs="Tahoma"/>
          <w:sz w:val="19"/>
          <w:szCs w:val="19"/>
        </w:rPr>
        <w:t>D./Dña.…………………………………………………, en nombre propio o en representación de (</w:t>
      </w:r>
      <w:r w:rsidRPr="00C255E3">
        <w:rPr>
          <w:rFonts w:ascii="Verdana" w:hAnsi="Verdana" w:cs="Tahoma"/>
          <w:color w:val="0000FF"/>
          <w:sz w:val="19"/>
          <w:szCs w:val="19"/>
        </w:rPr>
        <w:t>operadora económica</w:t>
      </w:r>
      <w:r w:rsidRPr="00C255E3">
        <w:rPr>
          <w:rFonts w:ascii="Verdana" w:hAnsi="Verdana" w:cs="Tahoma"/>
          <w:sz w:val="19"/>
          <w:szCs w:val="19"/>
        </w:rPr>
        <w:t>)…………………………………………, con NIF………………………(</w:t>
      </w:r>
      <w:r w:rsidRPr="00C255E3">
        <w:rPr>
          <w:rFonts w:ascii="Verdana" w:hAnsi="Verdana" w:cs="Tahoma"/>
          <w:color w:val="0000FF"/>
          <w:sz w:val="19"/>
          <w:szCs w:val="19"/>
        </w:rPr>
        <w:t>de la operadora económica</w:t>
      </w:r>
      <w:r w:rsidRPr="00C255E3">
        <w:rPr>
          <w:rFonts w:ascii="Verdana" w:hAnsi="Verdana" w:cs="Tahoma"/>
          <w:sz w:val="19"/>
          <w:szCs w:val="19"/>
        </w:rPr>
        <w:t>); en relación con el expediente nº</w:t>
      </w:r>
      <w:r w:rsidRPr="00C255E3">
        <w:rPr>
          <w:rFonts w:ascii="Verdana" w:hAnsi="Verdana" w:cs="Tahoma"/>
          <w:b/>
          <w:sz w:val="19"/>
          <w:szCs w:val="19"/>
        </w:rPr>
        <w:t xml:space="preserve"> </w:t>
      </w:r>
      <w:r w:rsidR="00620FB2" w:rsidRPr="00E53F4D">
        <w:rPr>
          <w:rFonts w:ascii="Verdana" w:hAnsi="Verdana" w:cs="Tahoma"/>
          <w:color w:val="0000FF"/>
          <w:sz w:val="19"/>
          <w:szCs w:val="19"/>
        </w:rPr>
        <w:t>C02/025/202</w:t>
      </w:r>
      <w:r w:rsidR="00F63E6B">
        <w:rPr>
          <w:rFonts w:ascii="Verdana" w:hAnsi="Verdana" w:cs="Tahoma"/>
          <w:color w:val="0000FF"/>
          <w:sz w:val="19"/>
          <w:szCs w:val="19"/>
        </w:rPr>
        <w:t>3</w:t>
      </w:r>
      <w:r w:rsidRPr="00C255E3">
        <w:rPr>
          <w:rFonts w:ascii="Verdana" w:hAnsi="Verdana" w:cs="Tahoma"/>
          <w:sz w:val="19"/>
          <w:szCs w:val="19"/>
        </w:rPr>
        <w:t xml:space="preserve">, </w:t>
      </w:r>
      <w:r w:rsidRPr="00C255E3">
        <w:rPr>
          <w:rFonts w:ascii="Verdana" w:hAnsi="Verdana"/>
          <w:sz w:val="19"/>
          <w:szCs w:val="19"/>
        </w:rPr>
        <w:t>al objeto de garantizar la imparcialidad en el procedimiento de contratación arriba referenciado, declaro:</w:t>
      </w:r>
    </w:p>
    <w:p w14:paraId="5EF46DB1" w14:textId="77777777" w:rsidR="00C255E3" w:rsidRPr="00C255E3" w:rsidRDefault="00C255E3" w:rsidP="00C255E3">
      <w:pPr>
        <w:jc w:val="both"/>
        <w:rPr>
          <w:rFonts w:ascii="Verdana" w:hAnsi="Verdana"/>
          <w:sz w:val="19"/>
          <w:szCs w:val="19"/>
        </w:rPr>
      </w:pPr>
    </w:p>
    <w:p w14:paraId="622109B2" w14:textId="77777777" w:rsidR="00C255E3" w:rsidRPr="00C255E3" w:rsidRDefault="00C255E3" w:rsidP="00C255E3">
      <w:pPr>
        <w:jc w:val="both"/>
        <w:rPr>
          <w:rFonts w:ascii="Verdana" w:hAnsi="Verdana"/>
          <w:b/>
          <w:sz w:val="19"/>
          <w:szCs w:val="19"/>
        </w:rPr>
      </w:pPr>
      <w:r w:rsidRPr="00C255E3">
        <w:rPr>
          <w:rFonts w:ascii="Verdana" w:hAnsi="Verdana"/>
          <w:b/>
          <w:sz w:val="19"/>
          <w:szCs w:val="19"/>
        </w:rPr>
        <w:t>Primero. Manifiesto estar informado, en relación a los contratos licitados por la administración pública, de lo siguiente:</w:t>
      </w:r>
    </w:p>
    <w:p w14:paraId="287DEF2C" w14:textId="77777777" w:rsidR="00C255E3" w:rsidRPr="00C255E3" w:rsidRDefault="00C255E3" w:rsidP="00C255E3">
      <w:pPr>
        <w:jc w:val="both"/>
        <w:rPr>
          <w:rFonts w:ascii="Verdana" w:hAnsi="Verdana"/>
          <w:b/>
          <w:sz w:val="19"/>
          <w:szCs w:val="19"/>
        </w:rPr>
      </w:pPr>
    </w:p>
    <w:p w14:paraId="024D27FB" w14:textId="77777777" w:rsidR="00C255E3" w:rsidRPr="00C255E3" w:rsidRDefault="00C255E3" w:rsidP="00C255E3">
      <w:pPr>
        <w:jc w:val="both"/>
        <w:rPr>
          <w:rFonts w:ascii="Verdana" w:hAnsi="Verdana"/>
          <w:sz w:val="19"/>
          <w:szCs w:val="19"/>
        </w:rPr>
      </w:pPr>
      <w:r w:rsidRPr="00C255E3">
        <w:rPr>
          <w:rFonts w:ascii="Verdana" w:hAnsi="Verdana"/>
          <w:sz w:val="19"/>
          <w:szCs w:val="19"/>
        </w:rPr>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6503761D" w14:textId="77777777" w:rsidR="00C255E3" w:rsidRPr="00C255E3" w:rsidRDefault="00C255E3" w:rsidP="00C255E3">
      <w:pPr>
        <w:jc w:val="both"/>
        <w:rPr>
          <w:rFonts w:ascii="Verdana" w:hAnsi="Verdana"/>
          <w:sz w:val="19"/>
          <w:szCs w:val="19"/>
        </w:rPr>
      </w:pPr>
    </w:p>
    <w:p w14:paraId="50D71DA3" w14:textId="77777777" w:rsidR="00C255E3" w:rsidRPr="00C255E3" w:rsidRDefault="00C255E3" w:rsidP="00C255E3">
      <w:pPr>
        <w:jc w:val="both"/>
        <w:rPr>
          <w:rFonts w:ascii="Verdana" w:hAnsi="Verdana"/>
          <w:sz w:val="19"/>
          <w:szCs w:val="19"/>
        </w:rPr>
      </w:pPr>
      <w:r w:rsidRPr="00C255E3">
        <w:rPr>
          <w:rFonts w:ascii="Verdana" w:hAnsi="Verdana"/>
          <w:sz w:val="19"/>
          <w:szCs w:val="19"/>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6798E4A8" w14:textId="77777777" w:rsidR="00C255E3" w:rsidRPr="00C255E3" w:rsidRDefault="00C255E3" w:rsidP="00C255E3">
      <w:pPr>
        <w:jc w:val="both"/>
        <w:rPr>
          <w:rFonts w:ascii="Verdana" w:hAnsi="Verdana"/>
          <w:sz w:val="19"/>
          <w:szCs w:val="19"/>
        </w:rPr>
      </w:pPr>
    </w:p>
    <w:p w14:paraId="6F88F731" w14:textId="77777777" w:rsidR="00C255E3" w:rsidRPr="00C255E3" w:rsidRDefault="00C255E3" w:rsidP="00C255E3">
      <w:pPr>
        <w:jc w:val="both"/>
        <w:rPr>
          <w:rFonts w:ascii="Verdana" w:hAnsi="Verdana"/>
          <w:sz w:val="19"/>
          <w:szCs w:val="19"/>
        </w:rPr>
      </w:pPr>
      <w:r w:rsidRPr="00C255E3">
        <w:rPr>
          <w:rFonts w:ascii="Verdana" w:hAnsi="Verdana"/>
          <w:sz w:val="19"/>
          <w:szCs w:val="19"/>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747FFDCC" w14:textId="77777777" w:rsidR="00C255E3" w:rsidRPr="00C255E3" w:rsidRDefault="00C255E3" w:rsidP="00C255E3">
      <w:pPr>
        <w:jc w:val="both"/>
        <w:rPr>
          <w:rFonts w:ascii="Verdana" w:hAnsi="Verdana"/>
          <w:sz w:val="19"/>
          <w:szCs w:val="19"/>
        </w:rPr>
      </w:pPr>
    </w:p>
    <w:p w14:paraId="6D3863A2" w14:textId="77777777" w:rsidR="00C255E3" w:rsidRPr="00C255E3" w:rsidRDefault="00C255E3" w:rsidP="00C255E3">
      <w:pPr>
        <w:jc w:val="both"/>
        <w:rPr>
          <w:rFonts w:ascii="Verdana" w:hAnsi="Verdana"/>
          <w:sz w:val="19"/>
          <w:szCs w:val="19"/>
        </w:rPr>
      </w:pPr>
      <w:r w:rsidRPr="00C255E3">
        <w:rPr>
          <w:rFonts w:ascii="Verdana" w:hAnsi="Verdana"/>
          <w:sz w:val="19"/>
          <w:szCs w:val="19"/>
        </w:rPr>
        <w:t>a) Tener interés personal en el asunto de que se trate o en otro en cuya resolución pudiera influir la de aquél; ser administrador de sociedad o entidad interesada, o tener cuestión litigiosa pen-diente con algún interesado.</w:t>
      </w:r>
    </w:p>
    <w:p w14:paraId="275326AE" w14:textId="77777777" w:rsidR="00C255E3" w:rsidRPr="00C255E3" w:rsidRDefault="00C255E3" w:rsidP="00C255E3">
      <w:pPr>
        <w:jc w:val="both"/>
        <w:rPr>
          <w:rFonts w:ascii="Verdana" w:hAnsi="Verdana"/>
          <w:sz w:val="19"/>
          <w:szCs w:val="19"/>
        </w:rPr>
      </w:pPr>
      <w:r w:rsidRPr="00C255E3">
        <w:rPr>
          <w:rFonts w:ascii="Verdana" w:hAnsi="Verdana"/>
          <w:sz w:val="19"/>
          <w:szCs w:val="19"/>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3BFF992F" w14:textId="77777777" w:rsidR="00C255E3" w:rsidRPr="00C255E3" w:rsidRDefault="00C255E3" w:rsidP="00C255E3">
      <w:pPr>
        <w:jc w:val="both"/>
        <w:rPr>
          <w:rFonts w:ascii="Verdana" w:hAnsi="Verdana"/>
          <w:sz w:val="19"/>
          <w:szCs w:val="19"/>
        </w:rPr>
      </w:pPr>
      <w:r w:rsidRPr="00C255E3">
        <w:rPr>
          <w:rFonts w:ascii="Verdana" w:hAnsi="Verdana"/>
          <w:sz w:val="19"/>
          <w:szCs w:val="19"/>
        </w:rPr>
        <w:t>c) Tener amistad íntima o enemistad manifiesta con alguna de las personas mencionadas en el apartado anterior.</w:t>
      </w:r>
    </w:p>
    <w:p w14:paraId="57A46DD9" w14:textId="77777777" w:rsidR="00C255E3" w:rsidRPr="00C255E3" w:rsidRDefault="00C255E3" w:rsidP="00C255E3">
      <w:pPr>
        <w:jc w:val="both"/>
        <w:rPr>
          <w:rFonts w:ascii="Verdana" w:hAnsi="Verdana"/>
          <w:sz w:val="19"/>
          <w:szCs w:val="19"/>
        </w:rPr>
      </w:pPr>
      <w:r w:rsidRPr="00C255E3">
        <w:rPr>
          <w:rFonts w:ascii="Verdana" w:hAnsi="Verdana"/>
          <w:sz w:val="19"/>
          <w:szCs w:val="19"/>
        </w:rPr>
        <w:t>d) Haber intervenido como perito o como testigo en el procedimiento de que se trate.</w:t>
      </w:r>
    </w:p>
    <w:p w14:paraId="5A170C80" w14:textId="77777777" w:rsidR="00C255E3" w:rsidRPr="00C255E3" w:rsidRDefault="00C255E3" w:rsidP="00C255E3">
      <w:pPr>
        <w:jc w:val="both"/>
        <w:rPr>
          <w:rFonts w:ascii="Verdana" w:hAnsi="Verdana"/>
          <w:sz w:val="19"/>
          <w:szCs w:val="19"/>
        </w:rPr>
      </w:pPr>
      <w:r w:rsidRPr="00C255E3">
        <w:rPr>
          <w:rFonts w:ascii="Verdana" w:hAnsi="Verdana"/>
          <w:sz w:val="19"/>
          <w:szCs w:val="19"/>
        </w:rPr>
        <w:t>e) Tener relación de servicio con persona natural o jurídica interesada directamente en el asunto, o haberle prestado en los dos últimos años servicios profesionales de cualquier tipo y en cualquier circunstancia o lugar»</w:t>
      </w:r>
    </w:p>
    <w:p w14:paraId="41476F34" w14:textId="77777777" w:rsidR="00C255E3" w:rsidRPr="00C255E3" w:rsidRDefault="00C255E3" w:rsidP="00C255E3">
      <w:pPr>
        <w:jc w:val="both"/>
        <w:rPr>
          <w:rFonts w:ascii="Verdana" w:hAnsi="Verdana"/>
          <w:sz w:val="19"/>
          <w:szCs w:val="19"/>
        </w:rPr>
      </w:pPr>
    </w:p>
    <w:p w14:paraId="6C81FC86" w14:textId="77777777" w:rsidR="00C255E3" w:rsidRPr="00C255E3" w:rsidRDefault="00C255E3" w:rsidP="00C255E3">
      <w:pPr>
        <w:jc w:val="both"/>
        <w:rPr>
          <w:rFonts w:ascii="Verdana" w:hAnsi="Verdana"/>
          <w:b/>
          <w:sz w:val="19"/>
          <w:szCs w:val="19"/>
        </w:rPr>
      </w:pPr>
      <w:r w:rsidRPr="00C255E3">
        <w:rPr>
          <w:rFonts w:ascii="Verdana" w:hAnsi="Verdana"/>
          <w:b/>
          <w:sz w:val="19"/>
          <w:szCs w:val="19"/>
        </w:rPr>
        <w:t xml:space="preserve">Segundo. Declaro lo siguiente: </w:t>
      </w:r>
    </w:p>
    <w:p w14:paraId="51C18A54" w14:textId="77777777" w:rsidR="00C255E3" w:rsidRPr="00C255E3" w:rsidRDefault="00C255E3" w:rsidP="00C255E3">
      <w:pPr>
        <w:jc w:val="both"/>
        <w:rPr>
          <w:rFonts w:ascii="Verdana" w:hAnsi="Verdana"/>
          <w:b/>
          <w:sz w:val="19"/>
          <w:szCs w:val="19"/>
        </w:rPr>
      </w:pPr>
    </w:p>
    <w:p w14:paraId="08E496DB" w14:textId="77777777" w:rsidR="00C255E3" w:rsidRPr="00C255E3" w:rsidRDefault="00C255E3" w:rsidP="00C255E3">
      <w:pPr>
        <w:jc w:val="both"/>
        <w:rPr>
          <w:rFonts w:ascii="Verdana" w:hAnsi="Verdana"/>
          <w:sz w:val="19"/>
          <w:szCs w:val="19"/>
        </w:rPr>
      </w:pPr>
      <w:r w:rsidRPr="00C255E3">
        <w:rPr>
          <w:rFonts w:ascii="Verdana" w:hAnsi="Verdana"/>
          <w:sz w:val="19"/>
          <w:szCs w:val="19"/>
        </w:rPr>
        <w:t>1. 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w:t>
      </w:r>
    </w:p>
    <w:p w14:paraId="447BF6F9" w14:textId="77777777" w:rsidR="00C255E3" w:rsidRPr="00C255E3" w:rsidRDefault="00C255E3" w:rsidP="00C255E3">
      <w:pPr>
        <w:jc w:val="both"/>
        <w:rPr>
          <w:rFonts w:ascii="Verdana" w:hAnsi="Verdana"/>
          <w:sz w:val="19"/>
          <w:szCs w:val="19"/>
        </w:rPr>
      </w:pPr>
    </w:p>
    <w:p w14:paraId="62BE76C3" w14:textId="77777777" w:rsidR="00C255E3" w:rsidRPr="00C255E3" w:rsidRDefault="00C255E3" w:rsidP="00C255E3">
      <w:pPr>
        <w:jc w:val="both"/>
        <w:rPr>
          <w:rFonts w:ascii="Verdana" w:hAnsi="Verdana"/>
          <w:sz w:val="19"/>
          <w:szCs w:val="19"/>
        </w:rPr>
      </w:pPr>
      <w:r w:rsidRPr="00C255E3">
        <w:rPr>
          <w:rFonts w:ascii="Verdana" w:hAnsi="Verdana"/>
          <w:sz w:val="19"/>
          <w:szCs w:val="19"/>
        </w:rPr>
        <w:t>2.</w:t>
      </w:r>
      <w:r w:rsidRPr="00C255E3">
        <w:rPr>
          <w:rFonts w:ascii="Verdana" w:hAnsi="Verdana"/>
          <w:b/>
          <w:sz w:val="19"/>
          <w:szCs w:val="19"/>
        </w:rPr>
        <w:t xml:space="preserve"> </w:t>
      </w:r>
      <w:r w:rsidRPr="00C255E3">
        <w:rPr>
          <w:rFonts w:ascii="Verdana" w:hAnsi="Verdana"/>
          <w:sz w:val="19"/>
          <w:szCs w:val="19"/>
        </w:rPr>
        <w:t>Que se compromete/n a poner en conocimiento del órgano de contratación de evaluación, sin dilación, cualquier situación de conflicto de intereses o causa de abstención que dé o pudiera dar lugar a dicho escenario y dejaré de tomar parte en el proceso de evaluación y en todas las actividades relacionadas con este procedimiento.</w:t>
      </w:r>
    </w:p>
    <w:p w14:paraId="3FDEFB8B" w14:textId="77777777" w:rsidR="00C255E3" w:rsidRPr="00C255E3" w:rsidRDefault="00C255E3" w:rsidP="00C255E3">
      <w:pPr>
        <w:jc w:val="both"/>
        <w:rPr>
          <w:rFonts w:ascii="Verdana" w:hAnsi="Verdana"/>
          <w:sz w:val="19"/>
          <w:szCs w:val="19"/>
        </w:rPr>
      </w:pPr>
    </w:p>
    <w:p w14:paraId="6864E221" w14:textId="77777777" w:rsidR="00C255E3" w:rsidRPr="00C255E3" w:rsidRDefault="00C255E3" w:rsidP="00C255E3">
      <w:pPr>
        <w:jc w:val="both"/>
        <w:rPr>
          <w:rFonts w:ascii="Verdana" w:hAnsi="Verdana"/>
          <w:sz w:val="19"/>
          <w:szCs w:val="19"/>
        </w:rPr>
      </w:pPr>
      <w:r w:rsidRPr="00C255E3">
        <w:rPr>
          <w:rFonts w:ascii="Verdana" w:hAnsi="Verdana"/>
          <w:sz w:val="19"/>
          <w:szCs w:val="19"/>
        </w:rPr>
        <w:lastRenderedPageBreak/>
        <w:t>3.  Que trataré con confidencialidad los asuntos y documentación que se desarrollen en el marco de estos procedimientos ni utilizaré inapropiadamente la información que se me proporcione por mi participación en los mismos.</w:t>
      </w:r>
    </w:p>
    <w:p w14:paraId="0143F5A4" w14:textId="77777777" w:rsidR="00C255E3" w:rsidRPr="00C255E3" w:rsidRDefault="00C255E3" w:rsidP="00C255E3">
      <w:pPr>
        <w:jc w:val="both"/>
        <w:rPr>
          <w:rFonts w:ascii="Verdana" w:hAnsi="Verdana"/>
          <w:sz w:val="19"/>
          <w:szCs w:val="19"/>
        </w:rPr>
      </w:pPr>
    </w:p>
    <w:p w14:paraId="27334C67" w14:textId="77777777" w:rsidR="00C255E3" w:rsidRPr="00C255E3" w:rsidRDefault="00C255E3" w:rsidP="00C255E3">
      <w:pPr>
        <w:jc w:val="both"/>
        <w:rPr>
          <w:rFonts w:ascii="Verdana" w:hAnsi="Verdana"/>
          <w:sz w:val="19"/>
          <w:szCs w:val="19"/>
        </w:rPr>
      </w:pPr>
      <w:r w:rsidRPr="00C255E3">
        <w:rPr>
          <w:rFonts w:ascii="Verdana" w:hAnsi="Verdana"/>
          <w:sz w:val="19"/>
          <w:szCs w:val="19"/>
        </w:rPr>
        <w:t>4.  Conozco que, una declaración de ausencia de conflicto de intereses que se demuestre que sea falsa, acarreará las consecuencias disciplinarias/administrativas/judiciales que establezca la normativa de aplicación.</w:t>
      </w:r>
    </w:p>
    <w:p w14:paraId="7606CB41" w14:textId="77777777" w:rsidR="00C255E3" w:rsidRPr="00C255E3" w:rsidRDefault="00C255E3" w:rsidP="00C255E3">
      <w:pPr>
        <w:jc w:val="both"/>
        <w:rPr>
          <w:rFonts w:ascii="Verdana" w:hAnsi="Verdana"/>
          <w:sz w:val="19"/>
          <w:szCs w:val="19"/>
        </w:rPr>
      </w:pPr>
    </w:p>
    <w:p w14:paraId="7DB07F06" w14:textId="77777777" w:rsidR="00C255E3" w:rsidRPr="00C255E3" w:rsidRDefault="00C255E3" w:rsidP="00C255E3">
      <w:pPr>
        <w:ind w:left="709" w:right="-425"/>
        <w:rPr>
          <w:rFonts w:ascii="Verdana" w:hAnsi="Verdana" w:cs="Tahoma"/>
          <w:sz w:val="19"/>
          <w:szCs w:val="19"/>
        </w:rPr>
      </w:pPr>
    </w:p>
    <w:p w14:paraId="7705FBE4" w14:textId="77777777" w:rsidR="00C255E3" w:rsidRPr="00C255E3" w:rsidRDefault="00C255E3" w:rsidP="00C255E3">
      <w:pPr>
        <w:ind w:left="709" w:right="-425"/>
        <w:rPr>
          <w:rFonts w:ascii="Verdana" w:hAnsi="Verdana" w:cs="Tahoma"/>
          <w:sz w:val="19"/>
          <w:szCs w:val="19"/>
        </w:rPr>
      </w:pPr>
    </w:p>
    <w:p w14:paraId="3B9D5DA1" w14:textId="77777777" w:rsidR="00C255E3" w:rsidRPr="00C255E3" w:rsidRDefault="00C255E3" w:rsidP="00C255E3">
      <w:pPr>
        <w:ind w:left="709" w:right="-425"/>
        <w:rPr>
          <w:rFonts w:ascii="Verdana" w:hAnsi="Verdana" w:cs="Tahoma"/>
          <w:sz w:val="19"/>
          <w:szCs w:val="19"/>
        </w:rPr>
      </w:pPr>
    </w:p>
    <w:p w14:paraId="1F1DB073" w14:textId="77777777" w:rsidR="00C255E3" w:rsidRPr="00C255E3" w:rsidRDefault="00C255E3" w:rsidP="00C255E3">
      <w:pPr>
        <w:ind w:left="709" w:right="-425"/>
        <w:rPr>
          <w:rFonts w:ascii="Verdana" w:hAnsi="Verdana" w:cs="Tahoma"/>
          <w:sz w:val="19"/>
          <w:szCs w:val="19"/>
        </w:rPr>
      </w:pPr>
    </w:p>
    <w:p w14:paraId="5106DFC7" w14:textId="77777777" w:rsidR="00C255E3" w:rsidRPr="00C255E3" w:rsidRDefault="00C255E3" w:rsidP="00C255E3">
      <w:pPr>
        <w:ind w:left="709" w:right="-425"/>
        <w:rPr>
          <w:rFonts w:ascii="Verdana" w:hAnsi="Verdana" w:cs="Tahoma"/>
          <w:sz w:val="19"/>
          <w:szCs w:val="19"/>
        </w:rPr>
      </w:pPr>
      <w:r w:rsidRPr="00C255E3">
        <w:rPr>
          <w:rFonts w:ascii="Verdana" w:hAnsi="Verdana" w:cs="Tahoma"/>
          <w:sz w:val="19"/>
          <w:szCs w:val="19"/>
        </w:rPr>
        <w:t>En............................., a...... de....................de 20....</w:t>
      </w:r>
    </w:p>
    <w:p w14:paraId="0FC3B162" w14:textId="77777777" w:rsidR="00C255E3" w:rsidRPr="00C255E3" w:rsidRDefault="00C255E3" w:rsidP="00C255E3">
      <w:pPr>
        <w:ind w:left="709" w:right="-425"/>
        <w:rPr>
          <w:rFonts w:ascii="Verdana" w:hAnsi="Verdana" w:cs="Tahoma"/>
          <w:sz w:val="19"/>
          <w:szCs w:val="19"/>
        </w:rPr>
      </w:pPr>
    </w:p>
    <w:p w14:paraId="6178B924" w14:textId="77777777" w:rsidR="00C255E3" w:rsidRPr="00C255E3" w:rsidRDefault="00C255E3" w:rsidP="00C255E3">
      <w:pPr>
        <w:ind w:left="709" w:right="-425"/>
        <w:rPr>
          <w:rFonts w:ascii="Verdana" w:hAnsi="Verdana" w:cs="Tahoma"/>
          <w:sz w:val="19"/>
          <w:szCs w:val="19"/>
        </w:rPr>
      </w:pPr>
    </w:p>
    <w:p w14:paraId="6F639149" w14:textId="77777777" w:rsidR="00C255E3" w:rsidRPr="00C255E3" w:rsidRDefault="00C255E3" w:rsidP="00C255E3">
      <w:pPr>
        <w:ind w:left="709" w:right="-425"/>
        <w:rPr>
          <w:rFonts w:ascii="Verdana" w:hAnsi="Verdana" w:cs="Tahoma"/>
          <w:sz w:val="18"/>
          <w:szCs w:val="18"/>
        </w:rPr>
      </w:pPr>
      <w:r w:rsidRPr="00C255E3">
        <w:rPr>
          <w:rFonts w:ascii="Verdana" w:hAnsi="Verdana" w:cs="Tahoma"/>
          <w:sz w:val="19"/>
          <w:szCs w:val="19"/>
        </w:rPr>
        <w:t>Firmado</w:t>
      </w:r>
      <w:r w:rsidRPr="00C255E3">
        <w:rPr>
          <w:rFonts w:ascii="Verdana" w:hAnsi="Verdana" w:cs="Tahoma"/>
          <w:sz w:val="18"/>
          <w:szCs w:val="18"/>
        </w:rPr>
        <w:t>:</w:t>
      </w:r>
    </w:p>
    <w:p w14:paraId="59C99D59" w14:textId="77777777" w:rsidR="00C255E3" w:rsidRPr="00C255E3" w:rsidRDefault="00C255E3" w:rsidP="00C255E3">
      <w:pPr>
        <w:ind w:left="709" w:right="-425"/>
        <w:rPr>
          <w:rFonts w:ascii="Verdana" w:hAnsi="Verdana" w:cs="Tahoma"/>
          <w:sz w:val="18"/>
          <w:szCs w:val="18"/>
        </w:rPr>
      </w:pPr>
    </w:p>
    <w:p w14:paraId="26A634AD" w14:textId="77777777" w:rsidR="00C255E3" w:rsidRPr="00C255E3" w:rsidRDefault="00C255E3" w:rsidP="00C255E3">
      <w:pPr>
        <w:ind w:left="709" w:right="-425"/>
        <w:rPr>
          <w:rFonts w:ascii="Verdana" w:hAnsi="Verdana" w:cs="Tahoma"/>
          <w:sz w:val="18"/>
          <w:szCs w:val="18"/>
        </w:rPr>
      </w:pPr>
    </w:p>
    <w:p w14:paraId="513FA66A" w14:textId="77777777" w:rsidR="00C255E3" w:rsidRPr="00C255E3" w:rsidRDefault="00C255E3" w:rsidP="00C255E3">
      <w:pPr>
        <w:ind w:left="709" w:right="-425"/>
        <w:rPr>
          <w:rFonts w:ascii="Verdana" w:hAnsi="Verdana" w:cs="Tahoma"/>
          <w:sz w:val="18"/>
          <w:szCs w:val="18"/>
        </w:rPr>
      </w:pPr>
    </w:p>
    <w:p w14:paraId="11E01AFC" w14:textId="77777777" w:rsidR="00C255E3" w:rsidRPr="00C255E3" w:rsidRDefault="00C255E3" w:rsidP="00C255E3">
      <w:pPr>
        <w:ind w:left="709" w:right="-425"/>
        <w:rPr>
          <w:rFonts w:ascii="Verdana" w:hAnsi="Verdana" w:cs="Tahoma"/>
          <w:sz w:val="18"/>
          <w:szCs w:val="18"/>
        </w:rPr>
      </w:pPr>
    </w:p>
    <w:p w14:paraId="5D77ED4B" w14:textId="77777777" w:rsidR="00C255E3" w:rsidRPr="00C255E3" w:rsidRDefault="00C255E3" w:rsidP="00C255E3">
      <w:pPr>
        <w:shd w:val="clear" w:color="auto" w:fill="FFFFFF"/>
        <w:ind w:right="-427"/>
        <w:jc w:val="both"/>
        <w:rPr>
          <w:rFonts w:ascii="Verdana" w:hAnsi="Verdana"/>
          <w:b/>
          <w:sz w:val="14"/>
          <w:szCs w:val="14"/>
        </w:rPr>
      </w:pPr>
      <w:r w:rsidRPr="00C255E3">
        <w:rPr>
          <w:rFonts w:ascii="Verdana" w:hAnsi="Verdana"/>
          <w:b/>
          <w:sz w:val="14"/>
          <w:szCs w:val="14"/>
        </w:rPr>
        <w:t>Información básica sobre protección de datos personales.</w:t>
      </w:r>
    </w:p>
    <w:p w14:paraId="5CD7357B" w14:textId="77777777" w:rsidR="00C255E3" w:rsidRPr="00C255E3" w:rsidRDefault="00C255E3" w:rsidP="00C255E3">
      <w:pPr>
        <w:shd w:val="clear" w:color="auto" w:fill="FFFFFF"/>
        <w:ind w:right="-427"/>
        <w:jc w:val="both"/>
        <w:rPr>
          <w:rFonts w:ascii="Verdana" w:hAnsi="Verdana"/>
          <w:sz w:val="14"/>
          <w:szCs w:val="14"/>
        </w:rPr>
      </w:pPr>
    </w:p>
    <w:p w14:paraId="472B845A" w14:textId="77777777" w:rsidR="00C255E3" w:rsidRPr="00C255E3" w:rsidRDefault="00C255E3" w:rsidP="00C255E3">
      <w:pPr>
        <w:shd w:val="clear" w:color="auto" w:fill="FFFFFF"/>
        <w:ind w:right="-427"/>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6B815446" w14:textId="77777777" w:rsidR="00C255E3" w:rsidRPr="00C255E3" w:rsidRDefault="00C255E3" w:rsidP="00C255E3">
      <w:pPr>
        <w:shd w:val="clear" w:color="auto" w:fill="FFFFFF"/>
        <w:ind w:right="-427"/>
        <w:jc w:val="both"/>
        <w:rPr>
          <w:rFonts w:ascii="Verdana" w:hAnsi="Verdana"/>
          <w:sz w:val="14"/>
          <w:szCs w:val="14"/>
        </w:rPr>
      </w:pPr>
    </w:p>
    <w:p w14:paraId="5B8AEAA1" w14:textId="77777777" w:rsidR="00C255E3" w:rsidRPr="00C255E3" w:rsidRDefault="00C255E3" w:rsidP="001D6481">
      <w:pPr>
        <w:numPr>
          <w:ilvl w:val="0"/>
          <w:numId w:val="157"/>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7B57FD39" w14:textId="77777777" w:rsidR="00C255E3" w:rsidRPr="00C255E3" w:rsidRDefault="00C255E3" w:rsidP="001D6481">
      <w:pPr>
        <w:numPr>
          <w:ilvl w:val="0"/>
          <w:numId w:val="157"/>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799A72A2" w14:textId="77777777" w:rsidR="00C255E3" w:rsidRPr="00C255E3" w:rsidRDefault="00C255E3" w:rsidP="001D6481">
      <w:pPr>
        <w:numPr>
          <w:ilvl w:val="0"/>
          <w:numId w:val="157"/>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352CA5AA" w14:textId="77777777" w:rsidR="00C255E3" w:rsidRPr="00C255E3" w:rsidRDefault="00C255E3" w:rsidP="001D6481">
      <w:pPr>
        <w:numPr>
          <w:ilvl w:val="0"/>
          <w:numId w:val="157"/>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0CDC4B7E" w14:textId="77777777" w:rsidR="00C255E3" w:rsidRPr="00C255E3" w:rsidRDefault="00C255E3" w:rsidP="001D6481">
      <w:pPr>
        <w:numPr>
          <w:ilvl w:val="0"/>
          <w:numId w:val="157"/>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7A48E75A" w14:textId="77777777" w:rsidR="00C255E3" w:rsidRPr="00C255E3" w:rsidRDefault="00C255E3" w:rsidP="00C255E3">
      <w:pPr>
        <w:shd w:val="clear" w:color="auto" w:fill="FFFFFF"/>
        <w:tabs>
          <w:tab w:val="left" w:pos="142"/>
        </w:tabs>
        <w:ind w:right="-427"/>
        <w:contextualSpacing/>
        <w:jc w:val="both"/>
        <w:rPr>
          <w:rFonts w:ascii="Verdana" w:hAnsi="Verdana"/>
          <w:b/>
          <w:sz w:val="16"/>
          <w:szCs w:val="16"/>
        </w:rPr>
      </w:pPr>
    </w:p>
    <w:p w14:paraId="59E06BF1" w14:textId="77777777" w:rsidR="00C255E3" w:rsidRPr="00C255E3" w:rsidRDefault="00C255E3" w:rsidP="00C255E3">
      <w:pPr>
        <w:shd w:val="clear" w:color="auto" w:fill="FFFFFF"/>
        <w:tabs>
          <w:tab w:val="left" w:pos="142"/>
        </w:tabs>
        <w:ind w:right="-427"/>
        <w:jc w:val="both"/>
        <w:rPr>
          <w:rFonts w:ascii="Verdana" w:hAnsi="Verdana"/>
          <w:b/>
          <w:sz w:val="16"/>
          <w:szCs w:val="16"/>
        </w:rPr>
      </w:pPr>
      <w:r w:rsidRPr="00C255E3">
        <w:rPr>
          <w:rFonts w:ascii="Verdana" w:hAnsi="Verdana"/>
          <w:b/>
          <w:sz w:val="16"/>
          <w:szCs w:val="16"/>
        </w:rPr>
        <w:t>INFORMACIÓN COMPLETA EN EL ANEXO VII.1 «INFORMACIÓN ADICIONAL SOBRE PROTECCIÓN DE DATOS PERSONALES»</w:t>
      </w:r>
    </w:p>
    <w:p w14:paraId="1199ED52"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5932246D"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73AC47EE"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3350699A"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2EF00167"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487298B2"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6F58BB0E"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3A0CF27C"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1DBF5631"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505A52CB"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34270A0B"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58B908BC"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4D90EBBD"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4BB08A86"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4EBF20DA"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155C33CC"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0D3BE278"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4D6BC266"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3A0DB4B9"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3ADAE5BD"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7AAC56E7"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408ED48E"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427D1025"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52E13CFF"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25EDEF82"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340A2525"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043FCAE5"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1E576D7D"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1B101407"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52DD0C2F"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05295765" w14:textId="77777777" w:rsidR="00C255E3" w:rsidRPr="00C255E3" w:rsidRDefault="00C255E3" w:rsidP="00C255E3">
      <w:pPr>
        <w:shd w:val="clear" w:color="auto" w:fill="FFFFFF"/>
        <w:tabs>
          <w:tab w:val="left" w:pos="142"/>
        </w:tabs>
        <w:ind w:right="-427"/>
        <w:jc w:val="both"/>
        <w:rPr>
          <w:rFonts w:ascii="Verdana" w:hAnsi="Verdana"/>
          <w:b/>
          <w:sz w:val="16"/>
          <w:szCs w:val="16"/>
        </w:rPr>
      </w:pPr>
    </w:p>
    <w:p w14:paraId="1E0A7BE2" w14:textId="77777777" w:rsidR="00C255E3" w:rsidRPr="00C255E3" w:rsidRDefault="00C255E3" w:rsidP="00C255E3">
      <w:pPr>
        <w:pBdr>
          <w:top w:val="single" w:sz="4" w:space="1" w:color="auto"/>
        </w:pBdr>
        <w:spacing w:before="240"/>
        <w:ind w:right="-425"/>
        <w:jc w:val="both"/>
        <w:outlineLvl w:val="2"/>
        <w:rPr>
          <w:rFonts w:ascii="Verdana" w:hAnsi="Verdana" w:cs="Arial"/>
          <w:caps/>
          <w:sz w:val="16"/>
          <w:szCs w:val="16"/>
        </w:rPr>
      </w:pPr>
      <w:bookmarkStart w:id="542" w:name="_Toc126569718"/>
      <w:bookmarkStart w:id="543" w:name="_Toc160784126"/>
      <w:r w:rsidRPr="00C255E3">
        <w:rPr>
          <w:rFonts w:ascii="Verdana" w:hAnsi="Verdana" w:cs="Arial"/>
          <w:b/>
          <w:caps/>
          <w:sz w:val="19"/>
          <w:szCs w:val="19"/>
        </w:rPr>
        <w:lastRenderedPageBreak/>
        <w:t xml:space="preserve">ANEXO VI.- </w:t>
      </w:r>
      <w:r w:rsidRPr="00C255E3">
        <w:rPr>
          <w:rFonts w:ascii="Verdana" w:hAnsi="Verdana" w:cs="Verdana"/>
          <w:b/>
          <w:caps/>
          <w:sz w:val="20"/>
          <w:szCs w:val="20"/>
        </w:rPr>
        <w:t>DECLARACIÓN DE UBICACIÓN DE SERVIDORES Y SERVICIOS ASOCIADOS</w:t>
      </w:r>
      <w:bookmarkEnd w:id="542"/>
      <w:bookmarkEnd w:id="543"/>
    </w:p>
    <w:p w14:paraId="133F5DCD" w14:textId="77777777" w:rsidR="00C255E3" w:rsidRPr="00C255E3" w:rsidRDefault="00C255E3" w:rsidP="00C255E3">
      <w:pPr>
        <w:widowControl w:val="0"/>
        <w:tabs>
          <w:tab w:val="center" w:pos="4252"/>
          <w:tab w:val="right" w:pos="8504"/>
        </w:tabs>
        <w:ind w:left="600" w:right="-63"/>
        <w:jc w:val="both"/>
        <w:rPr>
          <w:rFonts w:ascii="Verdana" w:hAnsi="Verdana" w:cs="Verdana"/>
          <w:sz w:val="20"/>
          <w:szCs w:val="20"/>
        </w:rPr>
      </w:pPr>
    </w:p>
    <w:p w14:paraId="00FE4D01" w14:textId="77777777" w:rsidR="00C255E3" w:rsidRPr="00C255E3" w:rsidRDefault="00C255E3" w:rsidP="00C255E3">
      <w:pPr>
        <w:widowControl w:val="0"/>
        <w:tabs>
          <w:tab w:val="center" w:pos="4252"/>
          <w:tab w:val="right" w:pos="8504"/>
        </w:tabs>
        <w:ind w:left="600" w:right="-63"/>
        <w:jc w:val="both"/>
        <w:rPr>
          <w:rFonts w:ascii="Verdana" w:hAnsi="Verdana" w:cs="Verdana"/>
          <w:sz w:val="20"/>
          <w:szCs w:val="20"/>
        </w:rPr>
      </w:pPr>
    </w:p>
    <w:p w14:paraId="36DCD670" w14:textId="77777777" w:rsidR="00C255E3" w:rsidRPr="00C255E3" w:rsidRDefault="00C255E3" w:rsidP="00C255E3">
      <w:pPr>
        <w:widowControl w:val="0"/>
        <w:tabs>
          <w:tab w:val="center" w:pos="4252"/>
          <w:tab w:val="right" w:pos="8504"/>
        </w:tabs>
        <w:ind w:right="-63"/>
        <w:jc w:val="both"/>
        <w:rPr>
          <w:rFonts w:ascii="Verdana" w:eastAsia="Arial Unicode MS" w:hAnsi="Verdana" w:cs="Verdana"/>
          <w:b/>
          <w:sz w:val="20"/>
          <w:szCs w:val="20"/>
        </w:rPr>
      </w:pPr>
      <w:r w:rsidRPr="00C255E3">
        <w:rPr>
          <w:rFonts w:ascii="Verdana" w:hAnsi="Verdana" w:cs="Verdana"/>
          <w:sz w:val="20"/>
          <w:szCs w:val="20"/>
        </w:rPr>
        <w:t>Dña./D..…………………………………………………, en nombre propio o en representación de (</w:t>
      </w:r>
      <w:r w:rsidRPr="00C255E3">
        <w:rPr>
          <w:rFonts w:ascii="Verdana" w:hAnsi="Verdana" w:cs="Verdana"/>
          <w:i/>
          <w:color w:val="0000FF"/>
          <w:sz w:val="20"/>
          <w:szCs w:val="20"/>
        </w:rPr>
        <w:t>contratista</w:t>
      </w:r>
      <w:r w:rsidRPr="00C255E3">
        <w:rPr>
          <w:rFonts w:ascii="Verdana" w:hAnsi="Verdana" w:cs="Verdana"/>
          <w:sz w:val="20"/>
          <w:szCs w:val="20"/>
        </w:rPr>
        <w:t>)……………………………………………, con NIF …………….., en calidad de contratista.</w:t>
      </w:r>
    </w:p>
    <w:p w14:paraId="511B4D92" w14:textId="77777777" w:rsidR="00C255E3" w:rsidRPr="00C255E3" w:rsidRDefault="00C255E3" w:rsidP="00C255E3">
      <w:pPr>
        <w:tabs>
          <w:tab w:val="left" w:pos="9436"/>
        </w:tabs>
        <w:ind w:right="-63"/>
        <w:jc w:val="both"/>
        <w:rPr>
          <w:rFonts w:ascii="Verdana" w:eastAsia="Arial Unicode MS" w:hAnsi="Verdana" w:cs="Verdana"/>
          <w:b/>
          <w:sz w:val="20"/>
          <w:szCs w:val="20"/>
        </w:rPr>
      </w:pPr>
    </w:p>
    <w:p w14:paraId="1F7BB8E7" w14:textId="306489BB" w:rsidR="00C255E3" w:rsidRPr="00C255E3" w:rsidRDefault="00C255E3" w:rsidP="00C255E3">
      <w:pPr>
        <w:tabs>
          <w:tab w:val="left" w:pos="9436"/>
        </w:tabs>
        <w:ind w:right="-63"/>
        <w:jc w:val="both"/>
        <w:rPr>
          <w:rFonts w:ascii="Verdana" w:eastAsia="Arial Unicode MS" w:hAnsi="Verdana" w:cs="Verdana"/>
          <w:b/>
          <w:sz w:val="20"/>
          <w:szCs w:val="20"/>
        </w:rPr>
      </w:pPr>
      <w:r w:rsidRPr="00C255E3">
        <w:rPr>
          <w:rFonts w:ascii="Verdana" w:hAnsi="Verdana" w:cs="Verdana"/>
          <w:sz w:val="20"/>
          <w:szCs w:val="20"/>
        </w:rPr>
        <w:t xml:space="preserve">De conformidad con el artículo 122.2.e) de la LCSP y la cláusula 23.1e) del Pliego de Cláusulas Administrativas Particulares (PCAP), y en relación con el procedimiento de licitación del contrato con nº de expediente </w:t>
      </w:r>
      <w:r w:rsidR="00301A69" w:rsidRPr="00E53F4D">
        <w:rPr>
          <w:rFonts w:ascii="Verdana" w:hAnsi="Verdana" w:cs="Tahoma"/>
          <w:color w:val="0000FF"/>
          <w:sz w:val="19"/>
          <w:szCs w:val="19"/>
        </w:rPr>
        <w:t>C02/025/202</w:t>
      </w:r>
      <w:r w:rsidR="00F63E6B">
        <w:rPr>
          <w:rFonts w:ascii="Verdana" w:hAnsi="Verdana" w:cs="Tahoma"/>
          <w:color w:val="0000FF"/>
          <w:sz w:val="19"/>
          <w:szCs w:val="19"/>
        </w:rPr>
        <w:t>3</w:t>
      </w:r>
      <w:r w:rsidR="00301A69">
        <w:rPr>
          <w:rFonts w:ascii="Verdana" w:hAnsi="Verdana" w:cs="Tahoma"/>
          <w:color w:val="0000FF"/>
          <w:sz w:val="19"/>
          <w:szCs w:val="19"/>
        </w:rPr>
        <w:t>.</w:t>
      </w:r>
    </w:p>
    <w:p w14:paraId="687127BE" w14:textId="77777777" w:rsidR="00C255E3" w:rsidRPr="00C255E3" w:rsidRDefault="00C255E3" w:rsidP="00C255E3">
      <w:pPr>
        <w:tabs>
          <w:tab w:val="right" w:pos="9978"/>
        </w:tabs>
        <w:ind w:left="600" w:right="-63" w:hanging="600"/>
        <w:jc w:val="center"/>
        <w:rPr>
          <w:rFonts w:ascii="Verdana" w:hAnsi="Verdana" w:cs="Verdana"/>
          <w:b/>
          <w:sz w:val="20"/>
          <w:szCs w:val="20"/>
        </w:rPr>
      </w:pPr>
    </w:p>
    <w:p w14:paraId="580E9C35" w14:textId="77777777" w:rsidR="00C255E3" w:rsidRPr="00C255E3" w:rsidRDefault="00C255E3" w:rsidP="00C255E3">
      <w:pPr>
        <w:tabs>
          <w:tab w:val="right" w:pos="9978"/>
        </w:tabs>
        <w:ind w:left="600" w:right="-63" w:hanging="600"/>
        <w:jc w:val="center"/>
        <w:rPr>
          <w:rFonts w:ascii="Verdana" w:hAnsi="Verdana" w:cs="Verdana"/>
          <w:b/>
          <w:sz w:val="20"/>
          <w:szCs w:val="20"/>
        </w:rPr>
      </w:pPr>
      <w:r w:rsidRPr="00C255E3">
        <w:rPr>
          <w:rFonts w:ascii="Verdana" w:hAnsi="Verdana" w:cs="Verdana"/>
          <w:b/>
          <w:sz w:val="20"/>
          <w:szCs w:val="20"/>
        </w:rPr>
        <w:t>DECLARA:</w:t>
      </w:r>
    </w:p>
    <w:p w14:paraId="438B8495" w14:textId="77777777" w:rsidR="00C255E3" w:rsidRPr="00C255E3" w:rsidRDefault="00C255E3" w:rsidP="00C255E3">
      <w:pPr>
        <w:ind w:left="600" w:right="-63"/>
        <w:jc w:val="center"/>
        <w:rPr>
          <w:rFonts w:ascii="Verdana" w:hAnsi="Verdana" w:cs="Verdana"/>
          <w:b/>
          <w:sz w:val="20"/>
          <w:szCs w:val="20"/>
        </w:rPr>
      </w:pPr>
    </w:p>
    <w:p w14:paraId="5A6A0E1C" w14:textId="77777777" w:rsidR="00C255E3" w:rsidRPr="00C255E3" w:rsidRDefault="00C255E3" w:rsidP="00C255E3">
      <w:pPr>
        <w:widowControl w:val="0"/>
        <w:tabs>
          <w:tab w:val="center" w:pos="4252"/>
          <w:tab w:val="right" w:pos="8504"/>
        </w:tabs>
        <w:ind w:left="600" w:right="-63"/>
        <w:jc w:val="both"/>
        <w:rPr>
          <w:rFonts w:ascii="Verdana" w:hAnsi="Verdana" w:cs="Verdana"/>
          <w:sz w:val="20"/>
          <w:szCs w:val="20"/>
        </w:rPr>
      </w:pPr>
    </w:p>
    <w:p w14:paraId="31AC3B0A" w14:textId="77777777" w:rsidR="00C255E3" w:rsidRPr="00C255E3" w:rsidRDefault="00C255E3" w:rsidP="00C255E3">
      <w:pPr>
        <w:jc w:val="both"/>
        <w:rPr>
          <w:rFonts w:ascii="Verdana" w:eastAsia="BatangChe" w:hAnsi="Verdana"/>
          <w:sz w:val="20"/>
          <w:szCs w:val="20"/>
        </w:rPr>
      </w:pPr>
      <w:r w:rsidRPr="00C255E3">
        <w:rPr>
          <w:rFonts w:ascii="Verdana" w:eastAsia="BatangChe" w:hAnsi="Verdana"/>
          <w:sz w:val="20"/>
          <w:szCs w:val="20"/>
        </w:rPr>
        <w:t xml:space="preserve">Que requiriendo la ejecución del contrato el tratamiento por la contratista de </w:t>
      </w:r>
      <w:r w:rsidRPr="00C255E3">
        <w:rPr>
          <w:rFonts w:ascii="Verdana" w:eastAsia="BatangChe" w:hAnsi="Verdana"/>
          <w:b/>
          <w:sz w:val="20"/>
          <w:szCs w:val="20"/>
        </w:rPr>
        <w:t>datos personales</w:t>
      </w:r>
      <w:r w:rsidRPr="00C255E3">
        <w:rPr>
          <w:rFonts w:ascii="Verdana" w:eastAsia="BatangChe" w:hAnsi="Verdana"/>
          <w:sz w:val="20"/>
          <w:szCs w:val="20"/>
        </w:rPr>
        <w:t xml:space="preserve"> por cuenta del responsable del tratamiento:</w:t>
      </w:r>
    </w:p>
    <w:p w14:paraId="3761B391" w14:textId="77777777" w:rsidR="00C255E3" w:rsidRPr="00C255E3" w:rsidRDefault="00C255E3" w:rsidP="00C255E3">
      <w:pPr>
        <w:jc w:val="both"/>
        <w:rPr>
          <w:rFonts w:ascii="Verdana" w:eastAsia="BatangChe" w:hAnsi="Verdana"/>
          <w:sz w:val="20"/>
          <w:szCs w:val="20"/>
        </w:rPr>
      </w:pPr>
    </w:p>
    <w:p w14:paraId="3A329FB6" w14:textId="77777777" w:rsidR="00C255E3" w:rsidRPr="00C255E3" w:rsidRDefault="00C255E3" w:rsidP="001D6481">
      <w:pPr>
        <w:numPr>
          <w:ilvl w:val="0"/>
          <w:numId w:val="159"/>
        </w:numPr>
        <w:jc w:val="both"/>
        <w:rPr>
          <w:rFonts w:ascii="Verdana" w:eastAsia="BatangChe" w:hAnsi="Verdana"/>
          <w:sz w:val="20"/>
          <w:szCs w:val="20"/>
        </w:rPr>
      </w:pPr>
      <w:r w:rsidRPr="00C255E3">
        <w:rPr>
          <w:rFonts w:ascii="Verdana" w:eastAsia="BatangChe" w:hAnsi="Verdana"/>
          <w:sz w:val="20"/>
          <w:szCs w:val="20"/>
        </w:rPr>
        <w:t>los servidores van a estar ubicados en: ________________________</w:t>
      </w:r>
    </w:p>
    <w:p w14:paraId="4325E162" w14:textId="77777777" w:rsidR="00C255E3" w:rsidRPr="00C255E3" w:rsidRDefault="00C255E3" w:rsidP="001D6481">
      <w:pPr>
        <w:numPr>
          <w:ilvl w:val="0"/>
          <w:numId w:val="159"/>
        </w:numPr>
        <w:jc w:val="both"/>
        <w:rPr>
          <w:rFonts w:ascii="Verdana" w:eastAsia="BatangChe" w:hAnsi="Verdana"/>
          <w:sz w:val="20"/>
          <w:szCs w:val="20"/>
        </w:rPr>
      </w:pPr>
      <w:r w:rsidRPr="00C255E3">
        <w:rPr>
          <w:rFonts w:ascii="Verdana" w:eastAsia="BatangChe" w:hAnsi="Verdana"/>
          <w:sz w:val="20"/>
          <w:szCs w:val="20"/>
        </w:rPr>
        <w:t>los servicios asociados a los mismos se van a prestar desde: _________________</w:t>
      </w:r>
    </w:p>
    <w:p w14:paraId="1F444565" w14:textId="77777777" w:rsidR="00C255E3" w:rsidRPr="00C255E3" w:rsidRDefault="00C255E3" w:rsidP="00C255E3">
      <w:pPr>
        <w:jc w:val="both"/>
        <w:rPr>
          <w:rFonts w:ascii="Verdana" w:eastAsia="BatangChe" w:hAnsi="Verdana"/>
          <w:sz w:val="20"/>
          <w:szCs w:val="20"/>
        </w:rPr>
      </w:pPr>
    </w:p>
    <w:p w14:paraId="1926F089" w14:textId="77777777" w:rsidR="00C255E3" w:rsidRPr="00C255E3" w:rsidRDefault="00C255E3" w:rsidP="00C255E3">
      <w:pPr>
        <w:jc w:val="both"/>
        <w:rPr>
          <w:rFonts w:ascii="Verdana" w:hAnsi="Verdana"/>
          <w:i/>
          <w:sz w:val="16"/>
          <w:szCs w:val="16"/>
        </w:rPr>
      </w:pPr>
      <w:r w:rsidRPr="00C255E3">
        <w:rPr>
          <w:rFonts w:ascii="Verdana" w:eastAsia="BatangChe" w:hAnsi="Verdana"/>
          <w:i/>
          <w:sz w:val="16"/>
          <w:szCs w:val="16"/>
        </w:rPr>
        <w:t>(</w:t>
      </w:r>
      <w:r w:rsidRPr="00C255E3">
        <w:rPr>
          <w:rFonts w:ascii="Verdana" w:hAnsi="Verdana" w:cs="Verdana"/>
          <w:i/>
          <w:sz w:val="16"/>
          <w:szCs w:val="16"/>
        </w:rPr>
        <w:t xml:space="preserve">cláusula 23.1e) del PCAP: </w:t>
      </w:r>
      <w:r w:rsidRPr="00C255E3">
        <w:rPr>
          <w:rFonts w:ascii="Verdana" w:hAnsi="Verdana"/>
          <w:i/>
          <w:sz w:val="16"/>
          <w:szCs w:val="16"/>
        </w:rPr>
        <w:t>En los contratos cuya ejecución implique la cesión de datos a la contratista, ésta debe someterse a la normativa de la Unión Europea y del estado español en materia de protección de datos.)</w:t>
      </w:r>
    </w:p>
    <w:p w14:paraId="05E67E22" w14:textId="77777777" w:rsidR="00C255E3" w:rsidRPr="00C255E3" w:rsidRDefault="00C255E3" w:rsidP="00C255E3">
      <w:pPr>
        <w:jc w:val="both"/>
        <w:rPr>
          <w:rFonts w:ascii="Verdana" w:hAnsi="Verdana"/>
          <w:i/>
          <w:sz w:val="16"/>
          <w:szCs w:val="16"/>
        </w:rPr>
      </w:pPr>
    </w:p>
    <w:p w14:paraId="768180F7" w14:textId="77777777" w:rsidR="00C255E3" w:rsidRPr="00C255E3" w:rsidRDefault="00C255E3" w:rsidP="00C255E3">
      <w:pPr>
        <w:jc w:val="both"/>
        <w:rPr>
          <w:rFonts w:ascii="Verdana" w:eastAsia="BatangChe" w:hAnsi="Verdana"/>
          <w:sz w:val="20"/>
          <w:szCs w:val="20"/>
        </w:rPr>
      </w:pPr>
    </w:p>
    <w:p w14:paraId="613D80C9" w14:textId="77777777" w:rsidR="00C255E3" w:rsidRPr="00C255E3" w:rsidRDefault="00C255E3" w:rsidP="00C255E3">
      <w:pPr>
        <w:autoSpaceDE w:val="0"/>
        <w:ind w:left="600" w:right="-63"/>
        <w:rPr>
          <w:rFonts w:ascii="Verdana" w:hAnsi="Verdana" w:cs="Verdana"/>
          <w:sz w:val="20"/>
          <w:szCs w:val="20"/>
        </w:rPr>
      </w:pPr>
      <w:r w:rsidRPr="00C255E3">
        <w:rPr>
          <w:rFonts w:ascii="Verdana" w:hAnsi="Verdana" w:cs="Verdana"/>
          <w:sz w:val="20"/>
          <w:szCs w:val="20"/>
        </w:rPr>
        <w:t>En............................., a...... de....................de 20....</w:t>
      </w:r>
    </w:p>
    <w:p w14:paraId="0F827F02" w14:textId="77777777" w:rsidR="00C255E3" w:rsidRPr="00C255E3" w:rsidRDefault="00C255E3" w:rsidP="00C255E3">
      <w:pPr>
        <w:ind w:left="600" w:right="-63"/>
        <w:rPr>
          <w:rFonts w:ascii="Verdana" w:hAnsi="Verdana" w:cs="Verdana"/>
          <w:sz w:val="20"/>
          <w:szCs w:val="20"/>
        </w:rPr>
      </w:pPr>
    </w:p>
    <w:p w14:paraId="1C4F16FE" w14:textId="77777777" w:rsidR="00C255E3" w:rsidRPr="00C255E3" w:rsidRDefault="00C255E3" w:rsidP="00C255E3">
      <w:pPr>
        <w:ind w:left="600" w:right="-63"/>
        <w:rPr>
          <w:rFonts w:ascii="Tahoma" w:hAnsi="Tahoma" w:cs="Tahoma"/>
          <w:lang w:val="es-ES_tradnl"/>
        </w:rPr>
      </w:pPr>
      <w:r w:rsidRPr="00C255E3">
        <w:rPr>
          <w:rFonts w:ascii="Verdana" w:hAnsi="Verdana" w:cs="Verdana"/>
          <w:sz w:val="20"/>
          <w:szCs w:val="20"/>
        </w:rPr>
        <w:t>Firmado:</w:t>
      </w:r>
    </w:p>
    <w:p w14:paraId="2131C8A5" w14:textId="77777777" w:rsidR="00C255E3" w:rsidRPr="00C255E3" w:rsidRDefault="00C255E3" w:rsidP="00C255E3">
      <w:pPr>
        <w:tabs>
          <w:tab w:val="left" w:pos="9436"/>
        </w:tabs>
        <w:ind w:left="600" w:right="-63"/>
        <w:jc w:val="center"/>
        <w:rPr>
          <w:rFonts w:ascii="Tahoma" w:hAnsi="Tahoma" w:cs="Tahoma"/>
          <w:lang w:val="es-ES_tradnl"/>
        </w:rPr>
      </w:pPr>
    </w:p>
    <w:p w14:paraId="0DEB2887"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117E7A91"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3C30D701"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38B52265"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17F55F26"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3B500235"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07717716"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26F23394"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34B16B2A"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1568FF28"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78114D49"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4ACEECB8"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7F5C2AC7"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0DE20FA1"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347E465E"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6B5E446F"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1A7450AF" w14:textId="77777777" w:rsidR="00C255E3" w:rsidRPr="00C255E3" w:rsidRDefault="00C255E3" w:rsidP="00C255E3">
      <w:pPr>
        <w:shd w:val="clear" w:color="auto" w:fill="FFFFFF"/>
        <w:ind w:right="-427"/>
        <w:jc w:val="both"/>
        <w:rPr>
          <w:rFonts w:ascii="Verdana" w:hAnsi="Verdana" w:cs="Verdana"/>
          <w:b/>
          <w:sz w:val="14"/>
          <w:szCs w:val="14"/>
          <w:lang w:val="es-ES_tradnl"/>
        </w:rPr>
      </w:pPr>
    </w:p>
    <w:p w14:paraId="7B4814E0" w14:textId="77777777" w:rsidR="00C255E3" w:rsidRPr="00C255E3" w:rsidRDefault="00C255E3" w:rsidP="00C255E3">
      <w:pPr>
        <w:shd w:val="clear" w:color="auto" w:fill="FFFFFF"/>
        <w:ind w:right="-427"/>
        <w:jc w:val="both"/>
        <w:rPr>
          <w:rFonts w:ascii="Verdana" w:hAnsi="Verdana" w:cs="Verdana"/>
          <w:b/>
          <w:sz w:val="14"/>
          <w:szCs w:val="14"/>
        </w:rPr>
      </w:pPr>
    </w:p>
    <w:p w14:paraId="1755C446" w14:textId="77777777" w:rsidR="00C255E3" w:rsidRPr="00C255E3" w:rsidRDefault="00C255E3" w:rsidP="00C255E3">
      <w:pPr>
        <w:shd w:val="clear" w:color="auto" w:fill="FFFFFF"/>
        <w:ind w:right="-427"/>
        <w:jc w:val="both"/>
        <w:rPr>
          <w:rFonts w:ascii="Verdana" w:hAnsi="Verdana" w:cs="Verdana"/>
          <w:b/>
          <w:sz w:val="14"/>
          <w:szCs w:val="14"/>
        </w:rPr>
      </w:pPr>
    </w:p>
    <w:p w14:paraId="50575E50" w14:textId="77777777" w:rsidR="00C255E3" w:rsidRPr="00C255E3" w:rsidRDefault="00C255E3" w:rsidP="00C255E3">
      <w:pPr>
        <w:shd w:val="clear" w:color="auto" w:fill="FFFFFF"/>
        <w:ind w:right="-427"/>
        <w:jc w:val="both"/>
        <w:rPr>
          <w:rFonts w:ascii="Verdana" w:hAnsi="Verdana" w:cs="Verdana"/>
          <w:b/>
          <w:sz w:val="14"/>
          <w:szCs w:val="14"/>
        </w:rPr>
      </w:pPr>
    </w:p>
    <w:p w14:paraId="42C9F555" w14:textId="77777777" w:rsidR="00C255E3" w:rsidRPr="00C255E3" w:rsidRDefault="00C255E3" w:rsidP="00C255E3">
      <w:pPr>
        <w:shd w:val="clear" w:color="auto" w:fill="FFFFFF"/>
        <w:ind w:right="-427"/>
        <w:jc w:val="both"/>
        <w:rPr>
          <w:rFonts w:ascii="Verdana" w:hAnsi="Verdana" w:cs="Verdana"/>
          <w:sz w:val="14"/>
          <w:szCs w:val="14"/>
        </w:rPr>
      </w:pPr>
      <w:r w:rsidRPr="00C255E3">
        <w:rPr>
          <w:rFonts w:ascii="Verdana" w:hAnsi="Verdana" w:cs="Verdana"/>
          <w:b/>
          <w:sz w:val="14"/>
          <w:szCs w:val="14"/>
        </w:rPr>
        <w:t>Información básica sobre protección de datos personales</w:t>
      </w:r>
    </w:p>
    <w:p w14:paraId="58D5A8A7" w14:textId="77777777" w:rsidR="00C255E3" w:rsidRPr="00C255E3" w:rsidRDefault="00C255E3" w:rsidP="00C255E3">
      <w:pPr>
        <w:shd w:val="clear" w:color="auto" w:fill="FFFFFF"/>
        <w:ind w:right="-427"/>
        <w:jc w:val="both"/>
        <w:rPr>
          <w:rFonts w:ascii="Verdana" w:hAnsi="Verdana" w:cs="Verdana"/>
          <w:sz w:val="14"/>
          <w:szCs w:val="14"/>
        </w:rPr>
      </w:pPr>
      <w:r w:rsidRPr="00C255E3">
        <w:rPr>
          <w:rFonts w:ascii="Verdana" w:hAnsi="Verdana" w:cs="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cs="Verdana"/>
          <w:b/>
          <w:sz w:val="14"/>
          <w:szCs w:val="14"/>
        </w:rPr>
        <w:t>Gestión de la contratación</w:t>
      </w:r>
      <w:r w:rsidRPr="00C255E3">
        <w:rPr>
          <w:rFonts w:ascii="Verdana" w:hAnsi="Verdana" w:cs="Verdana"/>
          <w:sz w:val="14"/>
          <w:szCs w:val="14"/>
        </w:rPr>
        <w:t>»:</w:t>
      </w:r>
    </w:p>
    <w:p w14:paraId="17B3E24A" w14:textId="77777777" w:rsidR="00C255E3" w:rsidRPr="00C255E3" w:rsidRDefault="00C255E3" w:rsidP="00C255E3">
      <w:pPr>
        <w:shd w:val="clear" w:color="auto" w:fill="FFFFFF"/>
        <w:ind w:right="-427"/>
        <w:jc w:val="both"/>
        <w:rPr>
          <w:rFonts w:ascii="Verdana" w:hAnsi="Verdana" w:cs="Verdana"/>
          <w:sz w:val="14"/>
          <w:szCs w:val="14"/>
        </w:rPr>
      </w:pPr>
    </w:p>
    <w:p w14:paraId="6AFCFFA1" w14:textId="77777777" w:rsidR="00C255E3" w:rsidRPr="00C255E3" w:rsidRDefault="00C255E3" w:rsidP="001D6481">
      <w:pPr>
        <w:numPr>
          <w:ilvl w:val="0"/>
          <w:numId w:val="158"/>
        </w:numPr>
        <w:shd w:val="clear" w:color="auto" w:fill="FFFFFF"/>
        <w:tabs>
          <w:tab w:val="left" w:pos="142"/>
        </w:tabs>
        <w:suppressAutoHyphens/>
        <w:ind w:right="-427"/>
        <w:jc w:val="both"/>
        <w:rPr>
          <w:rFonts w:ascii="Verdana" w:hAnsi="Verdana" w:cs="Verdana"/>
          <w:b/>
          <w:sz w:val="14"/>
          <w:szCs w:val="14"/>
        </w:rPr>
      </w:pPr>
      <w:r w:rsidRPr="00C255E3">
        <w:rPr>
          <w:rFonts w:ascii="Verdana" w:hAnsi="Verdana" w:cs="Verdana"/>
          <w:b/>
          <w:sz w:val="14"/>
          <w:szCs w:val="14"/>
        </w:rPr>
        <w:t xml:space="preserve">Responsable: </w:t>
      </w:r>
      <w:r w:rsidRPr="00C255E3">
        <w:rPr>
          <w:rFonts w:ascii="Verdana" w:hAnsi="Verdana" w:cs="Verdana"/>
          <w:sz w:val="14"/>
          <w:szCs w:val="14"/>
        </w:rPr>
        <w:t>Órgano de contratación correspondiente.</w:t>
      </w:r>
    </w:p>
    <w:p w14:paraId="06E7C006" w14:textId="77777777" w:rsidR="00C255E3" w:rsidRPr="00C255E3" w:rsidRDefault="00C255E3" w:rsidP="001D6481">
      <w:pPr>
        <w:numPr>
          <w:ilvl w:val="0"/>
          <w:numId w:val="158"/>
        </w:numPr>
        <w:shd w:val="clear" w:color="auto" w:fill="FFFFFF"/>
        <w:tabs>
          <w:tab w:val="left" w:pos="142"/>
        </w:tabs>
        <w:suppressAutoHyphens/>
        <w:ind w:left="567" w:right="-427" w:hanging="207"/>
        <w:jc w:val="both"/>
        <w:rPr>
          <w:rFonts w:ascii="Verdana" w:hAnsi="Verdana" w:cs="Verdana"/>
          <w:b/>
          <w:sz w:val="14"/>
          <w:szCs w:val="14"/>
        </w:rPr>
      </w:pPr>
      <w:r w:rsidRPr="00C255E3">
        <w:rPr>
          <w:rFonts w:ascii="Verdana" w:hAnsi="Verdana" w:cs="Verdana"/>
          <w:b/>
          <w:sz w:val="14"/>
          <w:szCs w:val="14"/>
        </w:rPr>
        <w:t>Finalidad:</w:t>
      </w:r>
      <w:r w:rsidRPr="00C255E3">
        <w:rPr>
          <w:rFonts w:ascii="Verdana" w:hAnsi="Verdana" w:cs="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03BE5577" w14:textId="77777777" w:rsidR="00C255E3" w:rsidRPr="00C255E3" w:rsidRDefault="00C255E3" w:rsidP="001D6481">
      <w:pPr>
        <w:numPr>
          <w:ilvl w:val="0"/>
          <w:numId w:val="158"/>
        </w:numPr>
        <w:shd w:val="clear" w:color="auto" w:fill="FFFFFF"/>
        <w:tabs>
          <w:tab w:val="left" w:pos="142"/>
        </w:tabs>
        <w:suppressAutoHyphens/>
        <w:ind w:left="567" w:right="-427" w:hanging="207"/>
        <w:jc w:val="both"/>
        <w:rPr>
          <w:rFonts w:ascii="Verdana" w:hAnsi="Verdana" w:cs="Verdana"/>
          <w:b/>
          <w:sz w:val="14"/>
          <w:szCs w:val="14"/>
        </w:rPr>
      </w:pPr>
      <w:r w:rsidRPr="00C255E3">
        <w:rPr>
          <w:rFonts w:ascii="Verdana" w:hAnsi="Verdana" w:cs="Verdana"/>
          <w:b/>
          <w:sz w:val="14"/>
          <w:szCs w:val="14"/>
        </w:rPr>
        <w:t>Legitimación:</w:t>
      </w:r>
      <w:r w:rsidRPr="00C255E3">
        <w:rPr>
          <w:rFonts w:ascii="Verdana" w:hAnsi="Verdana" w:cs="Verdana"/>
          <w:sz w:val="14"/>
          <w:szCs w:val="14"/>
        </w:rPr>
        <w:t xml:space="preserve"> tratamiento necesario para la ejecución de un contrato en el que la persona interesada es parte y para el cumplimiento de una obligación legal aplicable al órgano Responsable del tratamiento. </w:t>
      </w:r>
    </w:p>
    <w:p w14:paraId="37E15AF2" w14:textId="77777777" w:rsidR="00C255E3" w:rsidRPr="00C255E3" w:rsidRDefault="00C255E3" w:rsidP="001D6481">
      <w:pPr>
        <w:numPr>
          <w:ilvl w:val="0"/>
          <w:numId w:val="158"/>
        </w:numPr>
        <w:shd w:val="clear" w:color="auto" w:fill="FFFFFF"/>
        <w:tabs>
          <w:tab w:val="left" w:pos="142"/>
        </w:tabs>
        <w:suppressAutoHyphens/>
        <w:ind w:left="567" w:right="-427" w:hanging="207"/>
        <w:jc w:val="both"/>
        <w:rPr>
          <w:rFonts w:ascii="Verdana" w:hAnsi="Verdana" w:cs="Verdana"/>
          <w:b/>
          <w:sz w:val="14"/>
          <w:szCs w:val="14"/>
        </w:rPr>
      </w:pPr>
      <w:r w:rsidRPr="00C255E3">
        <w:rPr>
          <w:rFonts w:ascii="Verdana" w:hAnsi="Verdana" w:cs="Verdana"/>
          <w:b/>
          <w:sz w:val="14"/>
          <w:szCs w:val="14"/>
        </w:rPr>
        <w:t>Destinatarias</w:t>
      </w:r>
      <w:r w:rsidRPr="00C255E3">
        <w:rPr>
          <w:rFonts w:ascii="Verdana" w:hAnsi="Verdana" w:cs="Verdana"/>
          <w:sz w:val="14"/>
          <w:szCs w:val="14"/>
        </w:rPr>
        <w:t>: Los datos personales podrán ser facilitados a quien ostente un interés legítimo y a la Hacienda General del País Vasco.</w:t>
      </w:r>
    </w:p>
    <w:p w14:paraId="5B6ACFE7" w14:textId="77777777" w:rsidR="00C255E3" w:rsidRPr="00C255E3" w:rsidRDefault="00C255E3" w:rsidP="001D6481">
      <w:pPr>
        <w:numPr>
          <w:ilvl w:val="0"/>
          <w:numId w:val="158"/>
        </w:numPr>
        <w:shd w:val="clear" w:color="auto" w:fill="FFFFFF"/>
        <w:tabs>
          <w:tab w:val="left" w:pos="142"/>
        </w:tabs>
        <w:suppressAutoHyphens/>
        <w:ind w:left="567" w:right="-427" w:hanging="207"/>
        <w:jc w:val="both"/>
        <w:rPr>
          <w:rFonts w:ascii="Verdana" w:hAnsi="Verdana" w:cs="Verdana"/>
          <w:b/>
          <w:sz w:val="16"/>
          <w:szCs w:val="16"/>
        </w:rPr>
      </w:pPr>
      <w:r w:rsidRPr="00C255E3">
        <w:rPr>
          <w:rFonts w:ascii="Verdana" w:hAnsi="Verdana" w:cs="Verdana"/>
          <w:b/>
          <w:sz w:val="14"/>
          <w:szCs w:val="14"/>
        </w:rPr>
        <w:t xml:space="preserve">Derechos: </w:t>
      </w:r>
      <w:r w:rsidRPr="00C255E3">
        <w:rPr>
          <w:rFonts w:ascii="Verdana" w:hAnsi="Verdana" w:cs="Verdana"/>
          <w:sz w:val="14"/>
          <w:szCs w:val="14"/>
        </w:rPr>
        <w:t>Ud. tiene el derecho de acceso, rectificación y supresión de sus datos, así como de limitación u oposición a su tratamiento.</w:t>
      </w:r>
    </w:p>
    <w:p w14:paraId="2BB6B087" w14:textId="77777777" w:rsidR="00C255E3" w:rsidRPr="00C255E3" w:rsidRDefault="00C255E3" w:rsidP="00C255E3">
      <w:pPr>
        <w:shd w:val="clear" w:color="auto" w:fill="FFFFFF"/>
        <w:tabs>
          <w:tab w:val="left" w:pos="142"/>
        </w:tabs>
        <w:ind w:left="141" w:right="-427" w:hanging="141"/>
        <w:jc w:val="both"/>
        <w:rPr>
          <w:rFonts w:ascii="Verdana" w:hAnsi="Verdana" w:cs="Verdana"/>
          <w:b/>
          <w:sz w:val="16"/>
          <w:szCs w:val="16"/>
        </w:rPr>
      </w:pPr>
    </w:p>
    <w:p w14:paraId="1A9EFC31" w14:textId="77777777" w:rsidR="00C255E3" w:rsidRPr="00C255E3" w:rsidRDefault="00C255E3" w:rsidP="00C255E3">
      <w:pPr>
        <w:shd w:val="clear" w:color="auto" w:fill="FFFFFF"/>
        <w:ind w:right="-427"/>
        <w:jc w:val="both"/>
        <w:rPr>
          <w:lang w:val="es-ES_tradnl"/>
        </w:rPr>
      </w:pPr>
      <w:r w:rsidRPr="00C255E3">
        <w:rPr>
          <w:rFonts w:ascii="Verdana" w:hAnsi="Verdana" w:cs="Verdana"/>
          <w:b/>
          <w:sz w:val="16"/>
          <w:szCs w:val="16"/>
        </w:rPr>
        <w:t>INFORMACIÓN COMPLETA EN EL ANEXO VII.1 «INFORMACIÓN ADICIONAL SOBRE PROTECCIÓN DE DATOS PERSONALES»</w:t>
      </w:r>
    </w:p>
    <w:p w14:paraId="603DB2C6" w14:textId="77777777" w:rsidR="00C255E3" w:rsidRPr="00C255E3" w:rsidRDefault="00C255E3" w:rsidP="00C255E3">
      <w:pPr>
        <w:jc w:val="both"/>
        <w:rPr>
          <w:rFonts w:ascii="Verdana" w:hAnsi="Verdana"/>
          <w:b/>
          <w:sz w:val="14"/>
          <w:szCs w:val="14"/>
        </w:rPr>
        <w:sectPr w:rsidR="00C255E3" w:rsidRPr="00C255E3" w:rsidSect="00A12B05">
          <w:footnotePr>
            <w:numRestart w:val="eachPage"/>
          </w:footnotePr>
          <w:pgSz w:w="11906" w:h="16838"/>
          <w:pgMar w:top="567" w:right="1276" w:bottom="992" w:left="1134" w:header="283" w:footer="482" w:gutter="0"/>
          <w:cols w:space="708"/>
          <w:docGrid w:linePitch="360"/>
        </w:sectPr>
      </w:pPr>
    </w:p>
    <w:p w14:paraId="3A004101" w14:textId="77777777" w:rsidR="00C255E3" w:rsidRPr="00C255E3" w:rsidRDefault="00C255E3" w:rsidP="00C255E3">
      <w:pPr>
        <w:pBdr>
          <w:top w:val="single" w:sz="4" w:space="1" w:color="auto"/>
        </w:pBdr>
        <w:spacing w:before="240"/>
        <w:ind w:left="1701" w:right="-427" w:hanging="1701"/>
        <w:jc w:val="both"/>
        <w:outlineLvl w:val="2"/>
        <w:rPr>
          <w:rFonts w:ascii="Verdana" w:hAnsi="Verdana" w:cs="Arial"/>
          <w:b/>
          <w:caps/>
          <w:sz w:val="19"/>
          <w:szCs w:val="19"/>
        </w:rPr>
      </w:pPr>
      <w:bookmarkStart w:id="544" w:name="_Toc126569719"/>
      <w:bookmarkStart w:id="545" w:name="_Toc160784127"/>
      <w:r w:rsidRPr="00C255E3">
        <w:rPr>
          <w:rFonts w:ascii="Verdana" w:hAnsi="Verdana" w:cs="Arial"/>
          <w:b/>
          <w:caps/>
          <w:sz w:val="19"/>
          <w:szCs w:val="19"/>
          <w:lang w:val="es-ES_tradnl"/>
        </w:rPr>
        <w:lastRenderedPageBreak/>
        <w:t>ANEXO VI.</w:t>
      </w:r>
      <w:r w:rsidRPr="00C255E3">
        <w:rPr>
          <w:rFonts w:ascii="Verdana" w:hAnsi="Verdana" w:cs="Arial"/>
          <w:b/>
          <w:sz w:val="19"/>
          <w:szCs w:val="19"/>
          <w:lang w:val="es-ES_tradnl"/>
        </w:rPr>
        <w:t>BIS</w:t>
      </w:r>
      <w:r w:rsidRPr="00C255E3">
        <w:rPr>
          <w:rFonts w:ascii="Verdana" w:hAnsi="Verdana" w:cs="Arial"/>
          <w:b/>
          <w:caps/>
          <w:sz w:val="19"/>
          <w:szCs w:val="19"/>
          <w:lang w:val="es-ES_tradnl"/>
        </w:rPr>
        <w:t>.1.-</w:t>
      </w:r>
      <w:r w:rsidRPr="00C255E3">
        <w:rPr>
          <w:rFonts w:ascii="Verdana" w:hAnsi="Verdana" w:cs="Arial"/>
          <w:b/>
          <w:caps/>
          <w:sz w:val="19"/>
          <w:szCs w:val="19"/>
          <w:lang w:val="es-ES_tradnl"/>
        </w:rPr>
        <w:tab/>
        <w:t>APROBACIÓN DE CERTIFICACIÓN DE SERVICIOS</w:t>
      </w:r>
      <w:bookmarkEnd w:id="544"/>
      <w:bookmarkEnd w:id="545"/>
    </w:p>
    <w:p w14:paraId="36CA8C7F" w14:textId="77777777" w:rsidR="00C255E3" w:rsidRPr="00C255E3" w:rsidRDefault="00C255E3" w:rsidP="00C255E3">
      <w:pPr>
        <w:ind w:right="-427"/>
      </w:pPr>
    </w:p>
    <w:p w14:paraId="137CA268" w14:textId="77777777" w:rsidR="00C255E3" w:rsidRPr="00C255E3" w:rsidRDefault="00C255E3" w:rsidP="00C255E3">
      <w:pPr>
        <w:widowControl w:val="0"/>
        <w:tabs>
          <w:tab w:val="center" w:pos="4252"/>
          <w:tab w:val="right" w:pos="8504"/>
        </w:tabs>
        <w:ind w:left="600" w:right="-427"/>
        <w:jc w:val="both"/>
        <w:rPr>
          <w:rFonts w:ascii="Verdana" w:hAnsi="Verdana" w:cs="Tahoma"/>
          <w:sz w:val="19"/>
          <w:szCs w:val="19"/>
        </w:rPr>
      </w:pPr>
    </w:p>
    <w:p w14:paraId="2F6F2116" w14:textId="77777777" w:rsidR="00C255E3" w:rsidRPr="00C255E3" w:rsidRDefault="00C255E3" w:rsidP="00C255E3">
      <w:pPr>
        <w:widowControl w:val="0"/>
        <w:tabs>
          <w:tab w:val="center" w:pos="4252"/>
          <w:tab w:val="right" w:pos="8504"/>
        </w:tabs>
        <w:ind w:left="284" w:right="-427"/>
        <w:jc w:val="both"/>
        <w:rPr>
          <w:rFonts w:ascii="Verdana" w:hAnsi="Verdana" w:cs="Tahoma"/>
          <w:sz w:val="19"/>
          <w:szCs w:val="19"/>
        </w:rPr>
      </w:pPr>
    </w:p>
    <w:p w14:paraId="55551066" w14:textId="3130B6C3" w:rsidR="00C255E3" w:rsidRPr="00F63E6B" w:rsidRDefault="00C255E3" w:rsidP="00C255E3">
      <w:pPr>
        <w:widowControl w:val="0"/>
        <w:tabs>
          <w:tab w:val="center" w:pos="4252"/>
          <w:tab w:val="right" w:pos="8504"/>
        </w:tabs>
        <w:ind w:right="-427"/>
        <w:jc w:val="both"/>
        <w:rPr>
          <w:rFonts w:ascii="Verdana" w:hAnsi="Verdana" w:cs="Tahoma"/>
          <w:color w:val="0000FF"/>
          <w:sz w:val="19"/>
          <w:szCs w:val="19"/>
        </w:rPr>
      </w:pPr>
      <w:r w:rsidRPr="00C255E3">
        <w:rPr>
          <w:rFonts w:ascii="Verdana" w:hAnsi="Verdana" w:cs="Tahoma"/>
          <w:sz w:val="19"/>
          <w:szCs w:val="19"/>
        </w:rPr>
        <w:t xml:space="preserve">D./Dña.…………………………………………………, responsable del contrato que tiene como objeto ……………………………………………… y referenciado con el número de expediente </w:t>
      </w:r>
      <w:r w:rsidR="00C369C4" w:rsidRPr="00E53F4D">
        <w:rPr>
          <w:rFonts w:ascii="Verdana" w:hAnsi="Verdana" w:cs="Tahoma"/>
          <w:color w:val="0000FF"/>
          <w:sz w:val="19"/>
          <w:szCs w:val="19"/>
        </w:rPr>
        <w:t>C02/025/202</w:t>
      </w:r>
      <w:r w:rsidR="00F63E6B">
        <w:rPr>
          <w:rFonts w:ascii="Verdana" w:hAnsi="Verdana" w:cs="Tahoma"/>
          <w:color w:val="0000FF"/>
          <w:sz w:val="19"/>
          <w:szCs w:val="19"/>
        </w:rPr>
        <w:t>3</w:t>
      </w:r>
      <w:r w:rsidR="00C369C4">
        <w:rPr>
          <w:rFonts w:ascii="Verdana" w:hAnsi="Verdana" w:cs="Tahoma"/>
          <w:color w:val="0000FF"/>
          <w:sz w:val="19"/>
          <w:szCs w:val="19"/>
        </w:rPr>
        <w:t>.</w:t>
      </w:r>
    </w:p>
    <w:p w14:paraId="3B62F6DE" w14:textId="77777777" w:rsidR="00C255E3" w:rsidRPr="00C255E3" w:rsidRDefault="00C255E3" w:rsidP="00C255E3">
      <w:pPr>
        <w:ind w:left="600" w:right="-427"/>
        <w:rPr>
          <w:rFonts w:ascii="Verdana" w:hAnsi="Verdana"/>
          <w:sz w:val="19"/>
          <w:szCs w:val="19"/>
        </w:rPr>
      </w:pPr>
    </w:p>
    <w:p w14:paraId="5EA56602" w14:textId="77777777" w:rsidR="00C255E3" w:rsidRPr="00C255E3" w:rsidRDefault="00C255E3" w:rsidP="00C255E3">
      <w:pPr>
        <w:ind w:left="600" w:right="-427"/>
        <w:jc w:val="center"/>
        <w:rPr>
          <w:rFonts w:ascii="Verdana" w:hAnsi="Verdana"/>
          <w:sz w:val="19"/>
          <w:szCs w:val="19"/>
        </w:rPr>
      </w:pPr>
    </w:p>
    <w:p w14:paraId="0A473FE2" w14:textId="77777777" w:rsidR="00C255E3" w:rsidRPr="00C255E3" w:rsidRDefault="00C255E3" w:rsidP="00C255E3">
      <w:pPr>
        <w:ind w:right="-427"/>
        <w:jc w:val="center"/>
        <w:rPr>
          <w:rFonts w:ascii="Verdana" w:hAnsi="Verdana"/>
          <w:b/>
          <w:sz w:val="19"/>
          <w:szCs w:val="19"/>
        </w:rPr>
      </w:pPr>
      <w:r w:rsidRPr="00C255E3">
        <w:rPr>
          <w:rFonts w:ascii="Verdana" w:hAnsi="Verdana"/>
          <w:b/>
          <w:sz w:val="19"/>
          <w:szCs w:val="19"/>
        </w:rPr>
        <w:t>DECLARA:</w:t>
      </w:r>
    </w:p>
    <w:p w14:paraId="6A6A7CD1" w14:textId="77777777" w:rsidR="00C255E3" w:rsidRPr="00C255E3" w:rsidRDefault="00C255E3" w:rsidP="00C255E3">
      <w:pPr>
        <w:ind w:left="1300" w:right="-427"/>
        <w:jc w:val="both"/>
        <w:rPr>
          <w:rFonts w:ascii="Verdana" w:hAnsi="Verdana" w:cs="Tahoma"/>
          <w:sz w:val="19"/>
          <w:szCs w:val="19"/>
        </w:rPr>
      </w:pPr>
    </w:p>
    <w:p w14:paraId="12435537" w14:textId="77777777" w:rsidR="00C255E3" w:rsidRPr="00C255E3" w:rsidRDefault="00C255E3" w:rsidP="001D6481">
      <w:pPr>
        <w:numPr>
          <w:ilvl w:val="0"/>
          <w:numId w:val="36"/>
        </w:numPr>
        <w:ind w:left="1300" w:right="-427" w:hanging="600"/>
        <w:jc w:val="both"/>
        <w:rPr>
          <w:rFonts w:ascii="Verdana" w:hAnsi="Verdana" w:cs="Tahoma"/>
          <w:sz w:val="19"/>
          <w:szCs w:val="19"/>
        </w:rPr>
      </w:pPr>
      <w:r w:rsidRPr="00C255E3">
        <w:rPr>
          <w:rFonts w:ascii="Verdana" w:hAnsi="Verdana" w:cs="Tahoma"/>
          <w:sz w:val="19"/>
          <w:szCs w:val="19"/>
        </w:rPr>
        <w:t>Que, en relación con el contrato de referencia, ha tenido entrada en el registro indicado en la cláusula 19.6.2 de cláusulas específicas del contrato del pliego de cláusulas administrativas particulares certificación de servicios prestados presentada por (</w:t>
      </w:r>
      <w:r w:rsidRPr="00C255E3">
        <w:rPr>
          <w:rFonts w:ascii="Verdana" w:hAnsi="Verdana" w:cs="Tahoma"/>
          <w:color w:val="0000FF"/>
          <w:sz w:val="19"/>
          <w:szCs w:val="19"/>
        </w:rPr>
        <w:t>nombre contratista</w:t>
      </w:r>
      <w:r w:rsidRPr="00C255E3">
        <w:rPr>
          <w:rFonts w:ascii="Verdana" w:hAnsi="Verdana" w:cs="Tahoma"/>
          <w:sz w:val="19"/>
          <w:szCs w:val="19"/>
        </w:rPr>
        <w:t>) ………………………………………………………….…</w:t>
      </w:r>
    </w:p>
    <w:p w14:paraId="3C28D90D" w14:textId="77777777" w:rsidR="00C255E3" w:rsidRPr="00C255E3" w:rsidRDefault="00C255E3" w:rsidP="00C255E3">
      <w:pPr>
        <w:ind w:left="1300" w:right="-427" w:hanging="600"/>
        <w:jc w:val="both"/>
        <w:rPr>
          <w:rFonts w:ascii="Verdana" w:hAnsi="Verdana" w:cs="Tahoma"/>
          <w:sz w:val="19"/>
          <w:szCs w:val="19"/>
        </w:rPr>
      </w:pPr>
    </w:p>
    <w:p w14:paraId="061B98CD" w14:textId="77777777" w:rsidR="00C255E3" w:rsidRPr="00C255E3" w:rsidRDefault="00C255E3" w:rsidP="001D6481">
      <w:pPr>
        <w:numPr>
          <w:ilvl w:val="0"/>
          <w:numId w:val="36"/>
        </w:numPr>
        <w:ind w:left="1300" w:right="-427" w:hanging="600"/>
        <w:jc w:val="both"/>
        <w:rPr>
          <w:rFonts w:ascii="Verdana" w:hAnsi="Verdana" w:cs="Tahoma"/>
          <w:sz w:val="19"/>
          <w:szCs w:val="19"/>
        </w:rPr>
      </w:pPr>
      <w:r w:rsidRPr="00C255E3">
        <w:rPr>
          <w:rFonts w:ascii="Verdana" w:hAnsi="Verdana" w:cs="Tahoma"/>
          <w:sz w:val="19"/>
          <w:szCs w:val="19"/>
        </w:rPr>
        <w:t>Que (</w:t>
      </w:r>
      <w:r w:rsidRPr="00C255E3">
        <w:rPr>
          <w:rFonts w:ascii="Verdana" w:hAnsi="Verdana" w:cs="Tahoma"/>
          <w:color w:val="0000FF"/>
          <w:sz w:val="19"/>
          <w:szCs w:val="19"/>
        </w:rPr>
        <w:t>nombre contratista</w:t>
      </w:r>
      <w:r w:rsidRPr="00C255E3">
        <w:rPr>
          <w:rFonts w:ascii="Verdana" w:hAnsi="Verdana" w:cs="Tahoma"/>
          <w:sz w:val="19"/>
          <w:szCs w:val="19"/>
        </w:rPr>
        <w:t>) ……………………………………………………… ha realizado los trabajos objeto del contrato / ha prestado dichos servicios de conformidad con el pliego de prescripciones técnicas particulares y el pliego de cláusulas administrativas particulares durante el siguiente periodo: ………………………………………………</w:t>
      </w:r>
    </w:p>
    <w:p w14:paraId="6BC1921D" w14:textId="77777777" w:rsidR="00C255E3" w:rsidRPr="00C255E3" w:rsidRDefault="00C255E3" w:rsidP="00C255E3">
      <w:pPr>
        <w:ind w:left="1300" w:right="-427" w:hanging="600"/>
        <w:jc w:val="both"/>
        <w:rPr>
          <w:rFonts w:ascii="Verdana" w:hAnsi="Verdana" w:cs="Tahoma"/>
          <w:sz w:val="19"/>
          <w:szCs w:val="19"/>
        </w:rPr>
      </w:pPr>
    </w:p>
    <w:p w14:paraId="7C0F51BA" w14:textId="77777777" w:rsidR="00C255E3" w:rsidRPr="00C255E3" w:rsidRDefault="00C255E3" w:rsidP="001D6481">
      <w:pPr>
        <w:numPr>
          <w:ilvl w:val="0"/>
          <w:numId w:val="36"/>
        </w:numPr>
        <w:ind w:left="1300" w:right="-427" w:hanging="600"/>
        <w:jc w:val="both"/>
        <w:rPr>
          <w:rFonts w:ascii="Verdana" w:hAnsi="Verdana" w:cs="Tahoma"/>
          <w:sz w:val="19"/>
          <w:szCs w:val="19"/>
        </w:rPr>
      </w:pPr>
      <w:r w:rsidRPr="00C255E3">
        <w:rPr>
          <w:rFonts w:ascii="Verdana" w:hAnsi="Verdana" w:cs="Tahoma"/>
          <w:sz w:val="19"/>
          <w:szCs w:val="19"/>
        </w:rPr>
        <w:t xml:space="preserve">Que, con base en lo expuesto en el párrafo anterior, aprueba la certificación de servicios presentada y procede, en la fecha de la firma, a remitir por </w:t>
      </w:r>
      <w:r w:rsidRPr="00C255E3">
        <w:rPr>
          <w:rFonts w:ascii="Verdana" w:hAnsi="Verdana" w:cs="Tahoma"/>
          <w:color w:val="0000FF"/>
          <w:sz w:val="19"/>
          <w:szCs w:val="19"/>
        </w:rPr>
        <w:t xml:space="preserve">el medio que corresponda según la legislación vigente </w:t>
      </w:r>
      <w:r w:rsidRPr="00C255E3">
        <w:rPr>
          <w:rFonts w:ascii="Verdana" w:hAnsi="Verdana" w:cs="Tahoma"/>
          <w:sz w:val="19"/>
          <w:szCs w:val="19"/>
        </w:rPr>
        <w:t>una copia a (</w:t>
      </w:r>
      <w:r w:rsidRPr="00C255E3">
        <w:rPr>
          <w:rFonts w:ascii="Verdana" w:hAnsi="Verdana" w:cs="Tahoma"/>
          <w:color w:val="0000FF"/>
          <w:sz w:val="19"/>
          <w:szCs w:val="19"/>
        </w:rPr>
        <w:t>nombre contratista</w:t>
      </w:r>
      <w:r w:rsidRPr="00C255E3">
        <w:rPr>
          <w:rFonts w:ascii="Verdana" w:hAnsi="Verdana" w:cs="Tahoma"/>
          <w:sz w:val="19"/>
          <w:szCs w:val="19"/>
        </w:rPr>
        <w:t>) ……………………………………………………… a los efectos de lo dispuesto en la cláusula 32.2 de condiciones generales del pliego de cláusulas administrativas particulares.</w:t>
      </w:r>
    </w:p>
    <w:p w14:paraId="72BF3BB0" w14:textId="77777777" w:rsidR="00C255E3" w:rsidRPr="00C255E3" w:rsidRDefault="00C255E3" w:rsidP="00C255E3">
      <w:pPr>
        <w:ind w:left="600" w:right="-427"/>
        <w:rPr>
          <w:rFonts w:ascii="Verdana" w:hAnsi="Verdana" w:cs="Tahoma"/>
          <w:sz w:val="19"/>
          <w:szCs w:val="19"/>
        </w:rPr>
      </w:pPr>
    </w:p>
    <w:p w14:paraId="2D61B72A" w14:textId="77777777" w:rsidR="00C255E3" w:rsidRPr="00C255E3" w:rsidRDefault="00C255E3" w:rsidP="00C255E3">
      <w:pPr>
        <w:ind w:left="600" w:right="-427"/>
        <w:jc w:val="center"/>
        <w:rPr>
          <w:rFonts w:ascii="Verdana" w:hAnsi="Verdana" w:cs="Tahoma"/>
          <w:sz w:val="19"/>
          <w:szCs w:val="19"/>
        </w:rPr>
      </w:pPr>
    </w:p>
    <w:p w14:paraId="18BC9336" w14:textId="77777777" w:rsidR="00C255E3" w:rsidRPr="00C255E3" w:rsidRDefault="00C255E3" w:rsidP="00C255E3">
      <w:pPr>
        <w:ind w:left="600" w:right="-427"/>
        <w:jc w:val="center"/>
        <w:rPr>
          <w:rFonts w:ascii="Verdana" w:hAnsi="Verdana" w:cs="Tahoma"/>
          <w:sz w:val="19"/>
          <w:szCs w:val="19"/>
        </w:rPr>
      </w:pPr>
    </w:p>
    <w:p w14:paraId="15684700" w14:textId="77777777" w:rsidR="00C255E3" w:rsidRPr="00C255E3" w:rsidRDefault="00C255E3" w:rsidP="00C255E3">
      <w:pPr>
        <w:ind w:right="-427"/>
        <w:rPr>
          <w:rFonts w:ascii="Verdana" w:hAnsi="Verdana" w:cs="Tahoma"/>
          <w:sz w:val="19"/>
          <w:szCs w:val="19"/>
        </w:rPr>
      </w:pPr>
      <w:r w:rsidRPr="00C255E3">
        <w:rPr>
          <w:rFonts w:ascii="Verdana" w:hAnsi="Verdana" w:cs="Tahoma"/>
          <w:sz w:val="19"/>
          <w:szCs w:val="19"/>
        </w:rPr>
        <w:t>En............................., a..... de....................de 20....</w:t>
      </w:r>
    </w:p>
    <w:p w14:paraId="5C78904F" w14:textId="77777777" w:rsidR="00C255E3" w:rsidRPr="00C255E3" w:rsidRDefault="00C255E3" w:rsidP="00C255E3">
      <w:pPr>
        <w:ind w:right="-427"/>
        <w:rPr>
          <w:rFonts w:ascii="Verdana" w:hAnsi="Verdana" w:cs="Tahoma"/>
          <w:sz w:val="19"/>
          <w:szCs w:val="19"/>
        </w:rPr>
      </w:pPr>
    </w:p>
    <w:p w14:paraId="18450137" w14:textId="77777777" w:rsidR="00C255E3" w:rsidRPr="00C255E3" w:rsidRDefault="00C255E3" w:rsidP="00C255E3">
      <w:pPr>
        <w:ind w:right="-427"/>
        <w:rPr>
          <w:rFonts w:ascii="Verdana" w:hAnsi="Verdana" w:cs="Tahoma"/>
          <w:sz w:val="19"/>
          <w:szCs w:val="19"/>
        </w:rPr>
      </w:pPr>
    </w:p>
    <w:p w14:paraId="2A4C5EA4" w14:textId="77777777" w:rsidR="00C255E3" w:rsidRPr="00C255E3" w:rsidRDefault="00C255E3" w:rsidP="00C255E3">
      <w:pPr>
        <w:ind w:right="-427"/>
        <w:rPr>
          <w:rFonts w:ascii="Verdana" w:hAnsi="Verdana" w:cs="Tahoma"/>
          <w:sz w:val="19"/>
          <w:szCs w:val="19"/>
        </w:rPr>
      </w:pPr>
    </w:p>
    <w:p w14:paraId="4ED7943E" w14:textId="77777777" w:rsidR="00C255E3" w:rsidRPr="00C255E3" w:rsidRDefault="00C255E3" w:rsidP="00C255E3">
      <w:pPr>
        <w:ind w:right="-427"/>
        <w:rPr>
          <w:rFonts w:ascii="Verdana" w:hAnsi="Verdana" w:cs="Tahoma"/>
          <w:sz w:val="19"/>
          <w:szCs w:val="19"/>
        </w:rPr>
      </w:pPr>
      <w:r w:rsidRPr="00C255E3">
        <w:rPr>
          <w:rFonts w:ascii="Verdana" w:hAnsi="Verdana" w:cs="Tahoma"/>
          <w:sz w:val="19"/>
          <w:szCs w:val="19"/>
        </w:rPr>
        <w:t>Firmado:</w:t>
      </w:r>
    </w:p>
    <w:p w14:paraId="3F5EE01F" w14:textId="77777777" w:rsidR="00C255E3" w:rsidRPr="00C255E3" w:rsidRDefault="00C255E3" w:rsidP="00C255E3">
      <w:pPr>
        <w:ind w:left="600" w:right="-427"/>
        <w:rPr>
          <w:rFonts w:ascii="Verdana" w:hAnsi="Verdana" w:cs="Tahoma"/>
          <w:sz w:val="20"/>
          <w:szCs w:val="20"/>
        </w:rPr>
      </w:pPr>
    </w:p>
    <w:p w14:paraId="35C8D7AF" w14:textId="77777777" w:rsidR="00C255E3" w:rsidRPr="00C255E3" w:rsidRDefault="00C255E3" w:rsidP="00C255E3">
      <w:pPr>
        <w:ind w:left="600" w:right="-427"/>
        <w:rPr>
          <w:rFonts w:ascii="Verdana" w:hAnsi="Verdana" w:cs="Tahoma"/>
          <w:sz w:val="20"/>
          <w:szCs w:val="20"/>
        </w:rPr>
      </w:pPr>
    </w:p>
    <w:p w14:paraId="750726EB" w14:textId="77777777" w:rsidR="00C255E3" w:rsidRPr="00C255E3" w:rsidRDefault="00C255E3" w:rsidP="00C255E3">
      <w:pPr>
        <w:ind w:left="600" w:right="-427"/>
        <w:rPr>
          <w:rFonts w:ascii="Verdana" w:hAnsi="Verdana" w:cs="Tahoma"/>
          <w:sz w:val="20"/>
          <w:szCs w:val="20"/>
        </w:rPr>
      </w:pPr>
    </w:p>
    <w:p w14:paraId="2E6CF71D" w14:textId="77777777" w:rsidR="00C255E3" w:rsidRPr="00C255E3" w:rsidRDefault="00C255E3" w:rsidP="00C255E3">
      <w:pPr>
        <w:ind w:left="600" w:right="-427"/>
        <w:rPr>
          <w:rFonts w:ascii="Verdana" w:hAnsi="Verdana" w:cs="Tahoma"/>
          <w:sz w:val="20"/>
          <w:szCs w:val="20"/>
        </w:rPr>
      </w:pPr>
    </w:p>
    <w:p w14:paraId="2550E330" w14:textId="77777777" w:rsidR="00C255E3" w:rsidRPr="00C255E3" w:rsidRDefault="00C255E3" w:rsidP="00C255E3">
      <w:pPr>
        <w:ind w:left="600" w:right="-427"/>
        <w:rPr>
          <w:rFonts w:ascii="Verdana" w:hAnsi="Verdana" w:cs="Tahoma"/>
          <w:sz w:val="20"/>
          <w:szCs w:val="20"/>
        </w:rPr>
      </w:pPr>
    </w:p>
    <w:p w14:paraId="2B285F23" w14:textId="77777777" w:rsidR="00C255E3" w:rsidRPr="00C255E3" w:rsidRDefault="00C255E3" w:rsidP="00C255E3">
      <w:pPr>
        <w:ind w:left="600" w:right="-427"/>
        <w:rPr>
          <w:rFonts w:ascii="Verdana" w:hAnsi="Verdana" w:cs="Tahoma"/>
          <w:sz w:val="20"/>
          <w:szCs w:val="20"/>
        </w:rPr>
      </w:pPr>
    </w:p>
    <w:p w14:paraId="46D68C1E" w14:textId="77777777" w:rsidR="00C255E3" w:rsidRPr="00C255E3" w:rsidRDefault="00C255E3" w:rsidP="00C255E3">
      <w:pPr>
        <w:ind w:left="600" w:right="-427"/>
        <w:rPr>
          <w:rFonts w:ascii="Verdana" w:hAnsi="Verdana" w:cs="Tahoma"/>
          <w:sz w:val="20"/>
          <w:szCs w:val="20"/>
        </w:rPr>
      </w:pPr>
    </w:p>
    <w:p w14:paraId="2FCA42E6" w14:textId="77777777" w:rsidR="00C255E3" w:rsidRPr="00C255E3" w:rsidRDefault="00C255E3" w:rsidP="00C255E3">
      <w:pPr>
        <w:shd w:val="clear" w:color="auto" w:fill="FFFFFF"/>
        <w:ind w:right="-427"/>
        <w:jc w:val="both"/>
        <w:rPr>
          <w:rFonts w:ascii="Verdana" w:hAnsi="Verdana"/>
          <w:b/>
          <w:sz w:val="14"/>
          <w:szCs w:val="14"/>
        </w:rPr>
      </w:pPr>
      <w:r w:rsidRPr="00C255E3">
        <w:rPr>
          <w:rFonts w:ascii="Verdana" w:hAnsi="Verdana"/>
          <w:b/>
          <w:sz w:val="14"/>
          <w:szCs w:val="14"/>
        </w:rPr>
        <w:t>Información básica sobre protección de datos personales.</w:t>
      </w:r>
    </w:p>
    <w:p w14:paraId="7D754FE3" w14:textId="77777777" w:rsidR="00C255E3" w:rsidRPr="00C255E3" w:rsidRDefault="00C255E3" w:rsidP="00C255E3">
      <w:pPr>
        <w:shd w:val="clear" w:color="auto" w:fill="FFFFFF"/>
        <w:ind w:left="142" w:right="-427"/>
        <w:jc w:val="both"/>
        <w:rPr>
          <w:rFonts w:ascii="Verdana" w:hAnsi="Verdana"/>
          <w:sz w:val="14"/>
          <w:szCs w:val="14"/>
        </w:rPr>
      </w:pPr>
    </w:p>
    <w:p w14:paraId="1886AB9B" w14:textId="77777777" w:rsidR="00C255E3" w:rsidRPr="00C255E3" w:rsidRDefault="00C255E3" w:rsidP="00C255E3">
      <w:pPr>
        <w:shd w:val="clear" w:color="auto" w:fill="FFFFFF"/>
        <w:ind w:right="-427"/>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017221C5" w14:textId="77777777" w:rsidR="00C255E3" w:rsidRPr="00C255E3" w:rsidRDefault="00C255E3" w:rsidP="00C255E3">
      <w:pPr>
        <w:shd w:val="clear" w:color="auto" w:fill="FFFFFF"/>
        <w:ind w:left="142" w:right="-427"/>
        <w:jc w:val="both"/>
        <w:rPr>
          <w:rFonts w:ascii="Verdana" w:hAnsi="Verdana"/>
          <w:sz w:val="14"/>
          <w:szCs w:val="14"/>
        </w:rPr>
      </w:pPr>
    </w:p>
    <w:p w14:paraId="1286287C" w14:textId="77777777" w:rsidR="00C255E3" w:rsidRPr="00C255E3" w:rsidRDefault="00C255E3" w:rsidP="001D6481">
      <w:pPr>
        <w:numPr>
          <w:ilvl w:val="0"/>
          <w:numId w:val="58"/>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3FCBCD14" w14:textId="77777777" w:rsidR="00C255E3" w:rsidRPr="00C255E3" w:rsidRDefault="00C255E3" w:rsidP="001D6481">
      <w:pPr>
        <w:numPr>
          <w:ilvl w:val="0"/>
          <w:numId w:val="58"/>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088747CE" w14:textId="77777777" w:rsidR="00C255E3" w:rsidRPr="00C255E3" w:rsidRDefault="00C255E3" w:rsidP="001D6481">
      <w:pPr>
        <w:numPr>
          <w:ilvl w:val="0"/>
          <w:numId w:val="58"/>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48DA693A" w14:textId="77777777" w:rsidR="00C255E3" w:rsidRPr="00C255E3" w:rsidRDefault="00C255E3" w:rsidP="001D6481">
      <w:pPr>
        <w:numPr>
          <w:ilvl w:val="0"/>
          <w:numId w:val="58"/>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7E03A32B" w14:textId="77777777" w:rsidR="00C255E3" w:rsidRPr="00C255E3" w:rsidRDefault="00C255E3" w:rsidP="001D6481">
      <w:pPr>
        <w:numPr>
          <w:ilvl w:val="0"/>
          <w:numId w:val="58"/>
        </w:numPr>
        <w:shd w:val="clear" w:color="auto" w:fill="FFFFFF"/>
        <w:tabs>
          <w:tab w:val="left" w:pos="142"/>
        </w:tabs>
        <w:ind w:right="-427"/>
        <w:contextualSpacing/>
        <w:jc w:val="both"/>
        <w:rPr>
          <w:rFonts w:ascii="Tahoma" w:hAnsi="Tahoma" w:cs="Tahoma"/>
          <w:sz w:val="20"/>
          <w:szCs w:val="20"/>
          <w:lang w:val="es-ES_tradnl"/>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6C97A54D" w14:textId="77777777" w:rsidR="00C255E3" w:rsidRPr="00C255E3" w:rsidRDefault="00C255E3" w:rsidP="00C255E3">
      <w:pPr>
        <w:shd w:val="clear" w:color="auto" w:fill="FFFFFF"/>
        <w:tabs>
          <w:tab w:val="left" w:pos="142"/>
        </w:tabs>
        <w:ind w:right="-427"/>
        <w:contextualSpacing/>
        <w:jc w:val="both"/>
        <w:rPr>
          <w:rFonts w:ascii="Tahoma" w:hAnsi="Tahoma" w:cs="Tahoma"/>
          <w:sz w:val="20"/>
          <w:szCs w:val="20"/>
          <w:lang w:val="es-ES_tradnl"/>
        </w:rPr>
      </w:pPr>
    </w:p>
    <w:p w14:paraId="10AD5E68" w14:textId="77777777" w:rsidR="00C255E3" w:rsidRPr="00C255E3" w:rsidRDefault="00C255E3" w:rsidP="00C255E3">
      <w:pPr>
        <w:shd w:val="clear" w:color="auto" w:fill="FFFFFF"/>
        <w:tabs>
          <w:tab w:val="left" w:pos="142"/>
        </w:tabs>
        <w:ind w:right="-427"/>
        <w:contextualSpacing/>
        <w:jc w:val="both"/>
        <w:rPr>
          <w:rFonts w:ascii="Tahoma" w:hAnsi="Tahoma" w:cs="Tahoma"/>
          <w:sz w:val="20"/>
          <w:szCs w:val="20"/>
          <w:lang w:val="es-ES_tradnl"/>
        </w:rPr>
      </w:pPr>
      <w:r w:rsidRPr="00C255E3">
        <w:rPr>
          <w:rFonts w:ascii="Verdana" w:hAnsi="Verdana"/>
          <w:b/>
          <w:sz w:val="16"/>
          <w:szCs w:val="16"/>
        </w:rPr>
        <w:t>INFORMACIÓN COMPLETA EN EL ANEXO VII.1 «INFORMACIÓN ADICIONAL SOBRE PROTECCIÓN DE DATOS PERSONALES»</w:t>
      </w:r>
      <w:r w:rsidRPr="00C255E3">
        <w:rPr>
          <w:rFonts w:ascii="Tahoma" w:hAnsi="Tahoma" w:cs="Tahoma"/>
          <w:sz w:val="20"/>
          <w:szCs w:val="20"/>
          <w:lang w:val="es-ES_tradnl"/>
        </w:rPr>
        <w:t xml:space="preserve"> </w:t>
      </w:r>
    </w:p>
    <w:p w14:paraId="660B70C1" w14:textId="77777777" w:rsidR="00C255E3" w:rsidRPr="00C255E3" w:rsidRDefault="00C255E3" w:rsidP="00C255E3">
      <w:pPr>
        <w:ind w:left="600" w:right="-63"/>
        <w:jc w:val="center"/>
        <w:rPr>
          <w:rFonts w:ascii="Verdana" w:hAnsi="Verdana" w:cs="Tahoma"/>
          <w:b/>
          <w:sz w:val="22"/>
          <w:szCs w:val="22"/>
          <w:lang w:val="es-ES_tradnl"/>
        </w:rPr>
        <w:sectPr w:rsidR="00C255E3" w:rsidRPr="00C255E3" w:rsidSect="00A12B05">
          <w:footnotePr>
            <w:numRestart w:val="eachSect"/>
          </w:footnotePr>
          <w:pgSz w:w="11906" w:h="16838" w:code="9"/>
          <w:pgMar w:top="567" w:right="1276" w:bottom="992" w:left="1134" w:header="284" w:footer="482" w:gutter="0"/>
          <w:cols w:space="708"/>
          <w:docGrid w:linePitch="360"/>
        </w:sectPr>
      </w:pPr>
    </w:p>
    <w:p w14:paraId="5FF1860F" w14:textId="77777777" w:rsidR="00C255E3" w:rsidRPr="00C255E3" w:rsidRDefault="00C255E3" w:rsidP="00C255E3">
      <w:pPr>
        <w:pBdr>
          <w:top w:val="single" w:sz="4" w:space="1" w:color="auto"/>
        </w:pBdr>
        <w:spacing w:before="240"/>
        <w:ind w:left="1701" w:right="-427" w:hanging="1701"/>
        <w:jc w:val="both"/>
        <w:outlineLvl w:val="2"/>
        <w:rPr>
          <w:rFonts w:ascii="Verdana" w:hAnsi="Verdana" w:cs="Arial"/>
          <w:b/>
          <w:caps/>
          <w:sz w:val="19"/>
          <w:szCs w:val="19"/>
        </w:rPr>
      </w:pPr>
      <w:bookmarkStart w:id="546" w:name="_Toc126569720"/>
      <w:bookmarkStart w:id="547" w:name="_Toc160784128"/>
      <w:r w:rsidRPr="00C255E3">
        <w:rPr>
          <w:rFonts w:ascii="Verdana" w:hAnsi="Verdana" w:cs="Arial"/>
          <w:b/>
          <w:caps/>
          <w:sz w:val="19"/>
          <w:szCs w:val="19"/>
          <w:lang w:val="es-ES_tradnl"/>
        </w:rPr>
        <w:lastRenderedPageBreak/>
        <w:t>ANEXO VI.BIS2.-</w:t>
      </w:r>
      <w:r w:rsidRPr="00C255E3">
        <w:rPr>
          <w:rFonts w:ascii="Verdana" w:hAnsi="Verdana" w:cs="Arial"/>
          <w:b/>
          <w:caps/>
          <w:sz w:val="19"/>
          <w:szCs w:val="19"/>
          <w:lang w:val="es-ES_tradnl"/>
        </w:rPr>
        <w:tab/>
      </w:r>
      <w:r w:rsidRPr="00C255E3">
        <w:rPr>
          <w:rFonts w:ascii="Verdana" w:hAnsi="Verdana" w:cs="Arial"/>
          <w:b/>
          <w:caps/>
          <w:sz w:val="19"/>
          <w:szCs w:val="19"/>
        </w:rPr>
        <w:t>COMUNICACIÓN DE SUBCONTRATACIÓN</w:t>
      </w:r>
      <w:bookmarkEnd w:id="546"/>
      <w:bookmarkEnd w:id="547"/>
    </w:p>
    <w:p w14:paraId="4FB0E782" w14:textId="77777777" w:rsidR="00C255E3" w:rsidRPr="00C255E3" w:rsidRDefault="00C255E3" w:rsidP="00C255E3">
      <w:pPr>
        <w:widowControl w:val="0"/>
        <w:tabs>
          <w:tab w:val="center" w:pos="4252"/>
          <w:tab w:val="right" w:pos="8504"/>
        </w:tabs>
        <w:ind w:left="600" w:right="-427"/>
        <w:jc w:val="both"/>
        <w:rPr>
          <w:rFonts w:ascii="Verdana" w:hAnsi="Verdana" w:cs="Tahoma"/>
          <w:sz w:val="19"/>
          <w:szCs w:val="19"/>
        </w:rPr>
      </w:pPr>
    </w:p>
    <w:p w14:paraId="50AE3BF2" w14:textId="77777777" w:rsidR="00C255E3" w:rsidRPr="00C255E3" w:rsidRDefault="00C255E3" w:rsidP="00C255E3">
      <w:pPr>
        <w:widowControl w:val="0"/>
        <w:tabs>
          <w:tab w:val="center" w:pos="4252"/>
          <w:tab w:val="right" w:pos="8504"/>
        </w:tabs>
        <w:ind w:left="600" w:right="-427"/>
        <w:jc w:val="both"/>
        <w:rPr>
          <w:rFonts w:ascii="Verdana" w:hAnsi="Verdana" w:cs="Tahoma"/>
          <w:sz w:val="19"/>
          <w:szCs w:val="19"/>
        </w:rPr>
      </w:pPr>
    </w:p>
    <w:p w14:paraId="473E84F6" w14:textId="77777777" w:rsidR="00C255E3" w:rsidRPr="00C255E3" w:rsidRDefault="00C255E3" w:rsidP="00C255E3">
      <w:pPr>
        <w:widowControl w:val="0"/>
        <w:tabs>
          <w:tab w:val="center" w:pos="4252"/>
          <w:tab w:val="right" w:pos="8504"/>
        </w:tabs>
        <w:ind w:left="600" w:right="-427"/>
        <w:jc w:val="both"/>
        <w:rPr>
          <w:rFonts w:ascii="Verdana" w:hAnsi="Verdana" w:cs="Tahoma"/>
          <w:sz w:val="19"/>
          <w:szCs w:val="19"/>
        </w:rPr>
      </w:pPr>
    </w:p>
    <w:p w14:paraId="447FA73C" w14:textId="77777777" w:rsidR="00C255E3" w:rsidRPr="00C255E3" w:rsidRDefault="00C255E3" w:rsidP="00C255E3">
      <w:pPr>
        <w:widowControl w:val="0"/>
        <w:tabs>
          <w:tab w:val="center" w:pos="4252"/>
          <w:tab w:val="right" w:pos="8504"/>
        </w:tabs>
        <w:ind w:right="-427"/>
        <w:jc w:val="both"/>
        <w:rPr>
          <w:rFonts w:ascii="Verdana" w:hAnsi="Verdana" w:cs="Tahoma"/>
          <w:sz w:val="19"/>
          <w:szCs w:val="19"/>
        </w:rPr>
      </w:pPr>
      <w:r w:rsidRPr="00C255E3">
        <w:rPr>
          <w:rFonts w:ascii="Verdana" w:hAnsi="Verdana" w:cs="Tahoma"/>
          <w:sz w:val="19"/>
          <w:szCs w:val="19"/>
        </w:rPr>
        <w:t>D./Dña.………………………………………………………………, en nombre propio o en representación de (</w:t>
      </w:r>
      <w:r w:rsidRPr="00C255E3">
        <w:rPr>
          <w:rFonts w:ascii="Verdana" w:hAnsi="Verdana" w:cs="Tahoma"/>
          <w:color w:val="0000FF"/>
          <w:sz w:val="19"/>
          <w:szCs w:val="19"/>
        </w:rPr>
        <w:t>contratista</w:t>
      </w:r>
      <w:r w:rsidRPr="00C255E3">
        <w:rPr>
          <w:rFonts w:ascii="Verdana" w:hAnsi="Verdana" w:cs="Tahoma"/>
          <w:sz w:val="19"/>
          <w:szCs w:val="19"/>
        </w:rPr>
        <w:t>)……………………………………………, con NIF ……………………. (</w:t>
      </w:r>
      <w:r w:rsidRPr="00C255E3">
        <w:rPr>
          <w:rFonts w:ascii="Verdana" w:hAnsi="Verdana" w:cs="Tahoma"/>
          <w:color w:val="0000FF"/>
          <w:sz w:val="19"/>
          <w:szCs w:val="19"/>
        </w:rPr>
        <w:t>de la contratista</w:t>
      </w:r>
      <w:r w:rsidRPr="00C255E3">
        <w:rPr>
          <w:rFonts w:ascii="Verdana" w:hAnsi="Verdana" w:cs="Tahoma"/>
          <w:sz w:val="19"/>
          <w:szCs w:val="19"/>
        </w:rPr>
        <w:t>), en calidad de contratista.</w:t>
      </w:r>
    </w:p>
    <w:p w14:paraId="703F88C7" w14:textId="77777777" w:rsidR="00C255E3" w:rsidRPr="00C255E3" w:rsidRDefault="00C255E3" w:rsidP="00C255E3">
      <w:pPr>
        <w:tabs>
          <w:tab w:val="left" w:pos="9436"/>
        </w:tabs>
        <w:ind w:right="-427"/>
        <w:jc w:val="center"/>
        <w:rPr>
          <w:rFonts w:ascii="Verdana" w:eastAsia="Arial Unicode MS" w:hAnsi="Verdana"/>
          <w:b/>
          <w:sz w:val="19"/>
          <w:szCs w:val="19"/>
        </w:rPr>
      </w:pPr>
    </w:p>
    <w:p w14:paraId="506F2E48" w14:textId="77777777" w:rsidR="00C255E3" w:rsidRPr="00C255E3" w:rsidRDefault="00C255E3" w:rsidP="00C255E3">
      <w:pPr>
        <w:ind w:right="-427"/>
        <w:jc w:val="center"/>
        <w:rPr>
          <w:rFonts w:ascii="Verdana" w:hAnsi="Verdana"/>
          <w:b/>
          <w:sz w:val="19"/>
          <w:szCs w:val="19"/>
        </w:rPr>
      </w:pPr>
      <w:r w:rsidRPr="00C255E3">
        <w:rPr>
          <w:rFonts w:ascii="Verdana" w:hAnsi="Verdana"/>
          <w:b/>
          <w:sz w:val="19"/>
          <w:szCs w:val="19"/>
        </w:rPr>
        <w:t>DECLARA:</w:t>
      </w:r>
    </w:p>
    <w:p w14:paraId="544F60E3" w14:textId="77777777" w:rsidR="00C255E3" w:rsidRPr="00C255E3" w:rsidRDefault="00C255E3" w:rsidP="00C255E3">
      <w:pPr>
        <w:ind w:right="-427"/>
        <w:jc w:val="center"/>
        <w:rPr>
          <w:rFonts w:ascii="Verdana" w:hAnsi="Verdana"/>
          <w:b/>
          <w:sz w:val="19"/>
          <w:szCs w:val="19"/>
        </w:rPr>
      </w:pPr>
    </w:p>
    <w:p w14:paraId="0444D16A" w14:textId="34DB3320" w:rsidR="00C255E3" w:rsidRPr="00F63E6B" w:rsidRDefault="00C255E3" w:rsidP="00C255E3">
      <w:pPr>
        <w:widowControl w:val="0"/>
        <w:tabs>
          <w:tab w:val="center" w:pos="4252"/>
          <w:tab w:val="right" w:pos="8504"/>
        </w:tabs>
        <w:ind w:right="-427"/>
        <w:jc w:val="both"/>
        <w:rPr>
          <w:rFonts w:ascii="Verdana" w:hAnsi="Verdana" w:cs="Tahoma"/>
          <w:color w:val="0000FF"/>
          <w:sz w:val="19"/>
          <w:szCs w:val="19"/>
        </w:rPr>
      </w:pPr>
      <w:r w:rsidRPr="00C255E3">
        <w:rPr>
          <w:rFonts w:ascii="Verdana" w:hAnsi="Verdana" w:cs="Tahoma"/>
          <w:sz w:val="19"/>
          <w:szCs w:val="19"/>
        </w:rPr>
        <w:t xml:space="preserve">En relación con el procedimiento de ejecución del contrato con nº de expediente </w:t>
      </w:r>
      <w:r w:rsidR="005B126D" w:rsidRPr="00E53F4D">
        <w:rPr>
          <w:rFonts w:ascii="Verdana" w:hAnsi="Verdana" w:cs="Tahoma"/>
          <w:color w:val="0000FF"/>
          <w:sz w:val="19"/>
          <w:szCs w:val="19"/>
        </w:rPr>
        <w:t>C02/025/202</w:t>
      </w:r>
      <w:r w:rsidR="00F63E6B">
        <w:rPr>
          <w:rFonts w:ascii="Verdana" w:hAnsi="Verdana" w:cs="Tahoma"/>
          <w:color w:val="0000FF"/>
          <w:sz w:val="19"/>
          <w:szCs w:val="19"/>
        </w:rPr>
        <w:t>3</w:t>
      </w:r>
      <w:r w:rsidR="005B126D">
        <w:rPr>
          <w:rFonts w:ascii="Verdana" w:hAnsi="Verdana" w:cs="Tahoma"/>
          <w:color w:val="0000FF"/>
          <w:sz w:val="19"/>
          <w:szCs w:val="19"/>
        </w:rPr>
        <w:t>.</w:t>
      </w:r>
    </w:p>
    <w:p w14:paraId="5F228707" w14:textId="77777777" w:rsidR="00C255E3" w:rsidRPr="00C255E3" w:rsidRDefault="00C255E3" w:rsidP="00C255E3">
      <w:pPr>
        <w:widowControl w:val="0"/>
        <w:tabs>
          <w:tab w:val="center" w:pos="4252"/>
          <w:tab w:val="right" w:pos="8504"/>
        </w:tabs>
        <w:ind w:left="600" w:right="-427"/>
        <w:jc w:val="both"/>
        <w:rPr>
          <w:rFonts w:ascii="Verdana" w:hAnsi="Verdana" w:cs="Tahoma"/>
          <w:sz w:val="19"/>
          <w:szCs w:val="19"/>
        </w:rPr>
      </w:pPr>
    </w:p>
    <w:p w14:paraId="4AA3083C" w14:textId="77777777" w:rsidR="00C255E3" w:rsidRPr="00C255E3" w:rsidRDefault="00C255E3" w:rsidP="00C255E3">
      <w:pPr>
        <w:widowControl w:val="0"/>
        <w:tabs>
          <w:tab w:val="center" w:pos="4252"/>
          <w:tab w:val="right" w:pos="8504"/>
        </w:tabs>
        <w:ind w:left="600" w:right="-427"/>
        <w:jc w:val="both"/>
        <w:rPr>
          <w:rFonts w:ascii="Verdana" w:hAnsi="Verdana" w:cs="Tahoma"/>
          <w:sz w:val="19"/>
          <w:szCs w:val="19"/>
        </w:rPr>
      </w:pPr>
    </w:p>
    <w:p w14:paraId="6B7FC6D4" w14:textId="77777777" w:rsidR="00C255E3" w:rsidRPr="00C255E3" w:rsidRDefault="00C255E3" w:rsidP="001D6481">
      <w:pPr>
        <w:numPr>
          <w:ilvl w:val="0"/>
          <w:numId w:val="34"/>
        </w:numPr>
        <w:ind w:left="1276" w:right="-427" w:hanging="476"/>
        <w:jc w:val="both"/>
        <w:rPr>
          <w:rFonts w:ascii="Verdana" w:hAnsi="Verdana" w:cs="Tahoma"/>
          <w:sz w:val="19"/>
          <w:szCs w:val="19"/>
        </w:rPr>
      </w:pPr>
      <w:r w:rsidRPr="00C255E3">
        <w:rPr>
          <w:rFonts w:ascii="Verdana" w:hAnsi="Verdana" w:cs="Tahoma"/>
          <w:sz w:val="19"/>
          <w:szCs w:val="19"/>
        </w:rPr>
        <w:t>Que ha pactado con……………………………… (</w:t>
      </w:r>
      <w:r w:rsidRPr="00C255E3">
        <w:rPr>
          <w:rFonts w:ascii="Verdana" w:hAnsi="Verdana" w:cs="Tahoma"/>
          <w:color w:val="0000FF"/>
          <w:sz w:val="19"/>
          <w:szCs w:val="19"/>
        </w:rPr>
        <w:t>subcontratista</w:t>
      </w:r>
      <w:r w:rsidRPr="00C255E3">
        <w:rPr>
          <w:rFonts w:ascii="Verdana" w:hAnsi="Verdana" w:cs="Tahoma"/>
          <w:sz w:val="19"/>
          <w:szCs w:val="19"/>
        </w:rPr>
        <w:t>), con NIF…………………y domicilio en……………………………………, teléfono…………………… y cuyo representante legal es Don/Doña …………………………………………………………………………………………, la ejecución de los trabajos que se indican a continuación en las siguientes condiciones:</w:t>
      </w:r>
    </w:p>
    <w:p w14:paraId="1FFB9579" w14:textId="77777777" w:rsidR="00C255E3" w:rsidRPr="00C255E3" w:rsidRDefault="00C255E3" w:rsidP="00C255E3">
      <w:pPr>
        <w:ind w:left="1200" w:right="-427"/>
        <w:jc w:val="both"/>
        <w:rPr>
          <w:rFonts w:ascii="Verdana" w:hAnsi="Verdana" w:cs="Tahoma"/>
          <w:sz w:val="19"/>
          <w:szCs w:val="19"/>
        </w:rPr>
      </w:pPr>
    </w:p>
    <w:p w14:paraId="11A21083" w14:textId="77777777" w:rsidR="00C255E3" w:rsidRPr="00C255E3" w:rsidRDefault="00C255E3" w:rsidP="00C255E3">
      <w:pPr>
        <w:ind w:left="1200" w:right="-427"/>
        <w:jc w:val="both"/>
        <w:rPr>
          <w:rFonts w:ascii="Verdana" w:hAnsi="Verdana" w:cs="Tahoma"/>
          <w:sz w:val="19"/>
          <w:szCs w:val="19"/>
        </w:rPr>
      </w:pPr>
    </w:p>
    <w:p w14:paraId="116024FE" w14:textId="77777777" w:rsidR="00C255E3" w:rsidRPr="00C255E3" w:rsidRDefault="00C255E3" w:rsidP="001D6481">
      <w:pPr>
        <w:numPr>
          <w:ilvl w:val="0"/>
          <w:numId w:val="33"/>
        </w:numPr>
        <w:ind w:left="2127" w:right="-427" w:hanging="400"/>
        <w:jc w:val="both"/>
        <w:rPr>
          <w:rFonts w:ascii="Verdana" w:hAnsi="Verdana" w:cs="Tahoma"/>
          <w:sz w:val="19"/>
          <w:szCs w:val="19"/>
        </w:rPr>
      </w:pPr>
      <w:r w:rsidRPr="00C255E3">
        <w:rPr>
          <w:rFonts w:ascii="Verdana" w:hAnsi="Verdana" w:cs="Tahoma"/>
          <w:sz w:val="19"/>
          <w:szCs w:val="19"/>
        </w:rPr>
        <w:t>Trabajos:</w:t>
      </w:r>
    </w:p>
    <w:p w14:paraId="3077EEFA" w14:textId="77777777" w:rsidR="00C255E3" w:rsidRPr="00C255E3" w:rsidRDefault="00C255E3" w:rsidP="001D6481">
      <w:pPr>
        <w:numPr>
          <w:ilvl w:val="0"/>
          <w:numId w:val="33"/>
        </w:numPr>
        <w:ind w:left="2127" w:right="-427" w:hanging="400"/>
        <w:jc w:val="both"/>
        <w:rPr>
          <w:rFonts w:ascii="Verdana" w:hAnsi="Verdana" w:cs="Tahoma"/>
          <w:sz w:val="19"/>
          <w:szCs w:val="19"/>
        </w:rPr>
      </w:pPr>
      <w:r w:rsidRPr="00C255E3">
        <w:rPr>
          <w:rFonts w:ascii="Verdana" w:hAnsi="Verdana" w:cs="Tahoma"/>
          <w:sz w:val="19"/>
          <w:szCs w:val="19"/>
        </w:rPr>
        <w:t>Precio de los trabajos:</w:t>
      </w:r>
    </w:p>
    <w:p w14:paraId="0417CA56" w14:textId="77777777" w:rsidR="00C255E3" w:rsidRPr="00C255E3" w:rsidRDefault="00C255E3" w:rsidP="001D6481">
      <w:pPr>
        <w:numPr>
          <w:ilvl w:val="0"/>
          <w:numId w:val="33"/>
        </w:numPr>
        <w:ind w:left="2127" w:right="-427" w:hanging="400"/>
        <w:jc w:val="both"/>
        <w:rPr>
          <w:rFonts w:ascii="Verdana" w:hAnsi="Verdana" w:cs="Tahoma"/>
          <w:sz w:val="19"/>
          <w:szCs w:val="19"/>
        </w:rPr>
      </w:pPr>
      <w:r w:rsidRPr="00C255E3">
        <w:rPr>
          <w:rFonts w:ascii="Verdana" w:hAnsi="Verdana" w:cs="Tahoma"/>
          <w:sz w:val="19"/>
          <w:szCs w:val="19"/>
        </w:rPr>
        <w:t>Condiciones de pago del precio:</w:t>
      </w:r>
    </w:p>
    <w:p w14:paraId="1FB9ECBB" w14:textId="77777777" w:rsidR="00C255E3" w:rsidRPr="00C255E3" w:rsidRDefault="00C255E3" w:rsidP="001D6481">
      <w:pPr>
        <w:numPr>
          <w:ilvl w:val="0"/>
          <w:numId w:val="33"/>
        </w:numPr>
        <w:ind w:left="2127" w:right="-427" w:hanging="400"/>
        <w:jc w:val="both"/>
        <w:rPr>
          <w:rFonts w:ascii="Verdana" w:hAnsi="Verdana" w:cs="Tahoma"/>
          <w:sz w:val="19"/>
          <w:szCs w:val="19"/>
        </w:rPr>
      </w:pPr>
      <w:r w:rsidRPr="00C255E3">
        <w:rPr>
          <w:rFonts w:ascii="Verdana" w:hAnsi="Verdana" w:cs="Tahoma"/>
          <w:sz w:val="19"/>
          <w:szCs w:val="19"/>
        </w:rPr>
        <w:t>Fecha de inicio de la ejecución de los trabajos:</w:t>
      </w:r>
    </w:p>
    <w:p w14:paraId="3ABB9135" w14:textId="77777777" w:rsidR="00C255E3" w:rsidRPr="00C255E3" w:rsidRDefault="00C255E3" w:rsidP="00C255E3">
      <w:pPr>
        <w:ind w:left="1200" w:right="-427" w:hanging="400"/>
        <w:jc w:val="both"/>
        <w:rPr>
          <w:rFonts w:ascii="Verdana" w:hAnsi="Verdana" w:cs="Tahoma"/>
          <w:sz w:val="19"/>
          <w:szCs w:val="19"/>
        </w:rPr>
      </w:pPr>
    </w:p>
    <w:p w14:paraId="48BE7ED6" w14:textId="77777777" w:rsidR="00C255E3" w:rsidRPr="00C255E3" w:rsidRDefault="00C255E3" w:rsidP="001D6481">
      <w:pPr>
        <w:numPr>
          <w:ilvl w:val="0"/>
          <w:numId w:val="34"/>
        </w:numPr>
        <w:tabs>
          <w:tab w:val="num" w:pos="284"/>
        </w:tabs>
        <w:ind w:left="1276" w:right="-427" w:hanging="476"/>
        <w:jc w:val="both"/>
        <w:rPr>
          <w:rFonts w:ascii="Verdana" w:hAnsi="Verdana" w:cs="Tahoma"/>
          <w:sz w:val="19"/>
          <w:szCs w:val="19"/>
        </w:rPr>
      </w:pPr>
      <w:r w:rsidRPr="00C255E3">
        <w:rPr>
          <w:rFonts w:ascii="Verdana" w:hAnsi="Verdana" w:cs="Tahoma"/>
          <w:sz w:val="19"/>
          <w:szCs w:val="19"/>
        </w:rPr>
        <w:t xml:space="preserve">Que ha verificado que la subcontratista reúne los requisitos de aptitud que dispone el artículo 215 LCSP y no se encuentra inhabilitado para contratar y, que se compromete a aportar los documentos que lo acrediten en el plazo máximo de </w:t>
      </w:r>
      <w:r w:rsidRPr="00C255E3">
        <w:rPr>
          <w:rFonts w:ascii="Verdana" w:hAnsi="Verdana" w:cs="Tahoma"/>
          <w:b/>
          <w:sz w:val="19"/>
          <w:szCs w:val="19"/>
        </w:rPr>
        <w:t>cinco (5) días hábiles</w:t>
      </w:r>
      <w:r w:rsidRPr="00C255E3">
        <w:rPr>
          <w:rFonts w:ascii="Verdana" w:hAnsi="Verdana" w:cs="Tahoma"/>
          <w:sz w:val="19"/>
          <w:szCs w:val="19"/>
        </w:rPr>
        <w:t xml:space="preserve"> desde la fecha de recepción de esta comunicación. </w:t>
      </w:r>
    </w:p>
    <w:p w14:paraId="4F14B6C0" w14:textId="77777777" w:rsidR="00C255E3" w:rsidRPr="00C255E3" w:rsidRDefault="00C255E3" w:rsidP="00C255E3">
      <w:pPr>
        <w:ind w:left="1200" w:right="-427"/>
        <w:jc w:val="both"/>
        <w:rPr>
          <w:rFonts w:ascii="Verdana" w:hAnsi="Verdana" w:cs="Tahoma"/>
          <w:sz w:val="19"/>
          <w:szCs w:val="19"/>
        </w:rPr>
      </w:pPr>
    </w:p>
    <w:p w14:paraId="68B3C9E0" w14:textId="77777777" w:rsidR="00C255E3" w:rsidRPr="00C255E3" w:rsidRDefault="00C255E3" w:rsidP="00C255E3">
      <w:pPr>
        <w:ind w:left="1200" w:right="-427" w:hanging="400"/>
        <w:rPr>
          <w:rFonts w:ascii="Verdana" w:hAnsi="Verdana" w:cs="Tahoma"/>
          <w:sz w:val="19"/>
          <w:szCs w:val="19"/>
        </w:rPr>
      </w:pPr>
    </w:p>
    <w:p w14:paraId="54548651" w14:textId="77777777" w:rsidR="00C255E3" w:rsidRPr="00C255E3" w:rsidRDefault="00C255E3" w:rsidP="001D6481">
      <w:pPr>
        <w:numPr>
          <w:ilvl w:val="0"/>
          <w:numId w:val="34"/>
        </w:numPr>
        <w:tabs>
          <w:tab w:val="num" w:pos="284"/>
        </w:tabs>
        <w:ind w:left="1418" w:right="-427" w:hanging="618"/>
        <w:jc w:val="both"/>
        <w:rPr>
          <w:rFonts w:ascii="Verdana" w:hAnsi="Verdana" w:cs="Tahoma"/>
          <w:sz w:val="19"/>
          <w:szCs w:val="19"/>
        </w:rPr>
      </w:pPr>
      <w:r w:rsidRPr="00C255E3">
        <w:rPr>
          <w:rFonts w:ascii="Verdana" w:hAnsi="Verdana" w:cs="Tahoma"/>
          <w:sz w:val="19"/>
          <w:szCs w:val="19"/>
        </w:rPr>
        <w:t>Que ha informado a la representación de las personas trabajadoras de esta subcontratación.</w:t>
      </w:r>
    </w:p>
    <w:p w14:paraId="49B1B980" w14:textId="77777777" w:rsidR="00C255E3" w:rsidRPr="00C255E3" w:rsidRDefault="00C255E3" w:rsidP="00C255E3">
      <w:pPr>
        <w:ind w:left="600" w:right="-427"/>
        <w:jc w:val="both"/>
        <w:rPr>
          <w:rFonts w:ascii="Verdana" w:hAnsi="Verdana" w:cs="Tahoma"/>
          <w:sz w:val="19"/>
          <w:szCs w:val="19"/>
        </w:rPr>
      </w:pPr>
    </w:p>
    <w:p w14:paraId="422648CE" w14:textId="77777777" w:rsidR="00C255E3" w:rsidRPr="00C255E3" w:rsidRDefault="00C255E3" w:rsidP="00C255E3">
      <w:pPr>
        <w:ind w:left="600" w:right="-427"/>
        <w:jc w:val="both"/>
        <w:rPr>
          <w:rFonts w:ascii="Verdana" w:hAnsi="Verdana" w:cs="Tahoma"/>
          <w:sz w:val="19"/>
          <w:szCs w:val="19"/>
        </w:rPr>
      </w:pPr>
    </w:p>
    <w:p w14:paraId="51C3D07D" w14:textId="77777777" w:rsidR="00C255E3" w:rsidRPr="00C255E3" w:rsidRDefault="00C255E3" w:rsidP="00C255E3">
      <w:pPr>
        <w:ind w:left="600" w:right="-427"/>
        <w:jc w:val="both"/>
        <w:rPr>
          <w:rFonts w:ascii="Verdana" w:hAnsi="Verdana" w:cs="Tahoma"/>
          <w:sz w:val="19"/>
          <w:szCs w:val="19"/>
        </w:rPr>
      </w:pPr>
    </w:p>
    <w:p w14:paraId="60223A74" w14:textId="77777777" w:rsidR="00C255E3" w:rsidRPr="00C255E3" w:rsidRDefault="00C255E3" w:rsidP="00C255E3">
      <w:pPr>
        <w:ind w:right="-427"/>
        <w:rPr>
          <w:rFonts w:ascii="Verdana" w:hAnsi="Verdana" w:cs="Tahoma"/>
          <w:sz w:val="19"/>
          <w:szCs w:val="19"/>
        </w:rPr>
      </w:pPr>
      <w:r w:rsidRPr="00C255E3">
        <w:rPr>
          <w:rFonts w:ascii="Verdana" w:hAnsi="Verdana" w:cs="Tahoma"/>
          <w:sz w:val="19"/>
          <w:szCs w:val="19"/>
        </w:rPr>
        <w:t>En............................., a..... de....................de 20....</w:t>
      </w:r>
    </w:p>
    <w:p w14:paraId="1C295553" w14:textId="77777777" w:rsidR="00C255E3" w:rsidRPr="00C255E3" w:rsidRDefault="00C255E3" w:rsidP="00C255E3">
      <w:pPr>
        <w:ind w:left="600" w:right="-427"/>
        <w:rPr>
          <w:rFonts w:ascii="Verdana" w:hAnsi="Verdana" w:cs="Tahoma"/>
          <w:sz w:val="19"/>
          <w:szCs w:val="19"/>
        </w:rPr>
      </w:pPr>
    </w:p>
    <w:p w14:paraId="78BB1B2E" w14:textId="77777777" w:rsidR="00C255E3" w:rsidRPr="00C255E3" w:rsidRDefault="00C255E3" w:rsidP="00C255E3">
      <w:pPr>
        <w:ind w:left="600" w:right="-427"/>
        <w:rPr>
          <w:rFonts w:ascii="Verdana" w:hAnsi="Verdana" w:cs="Tahoma"/>
          <w:sz w:val="19"/>
          <w:szCs w:val="19"/>
        </w:rPr>
      </w:pPr>
    </w:p>
    <w:p w14:paraId="3D0E9F3C" w14:textId="77777777" w:rsidR="00C255E3" w:rsidRPr="00C255E3" w:rsidRDefault="00C255E3" w:rsidP="00C255E3">
      <w:pPr>
        <w:ind w:left="600" w:right="-427"/>
        <w:rPr>
          <w:rFonts w:ascii="Verdana" w:hAnsi="Verdana" w:cs="Tahoma"/>
          <w:sz w:val="19"/>
          <w:szCs w:val="19"/>
        </w:rPr>
      </w:pPr>
    </w:p>
    <w:p w14:paraId="74FF8D72" w14:textId="77777777" w:rsidR="00C255E3" w:rsidRPr="00C255E3" w:rsidRDefault="00C255E3" w:rsidP="00C255E3">
      <w:pPr>
        <w:ind w:right="-427"/>
        <w:rPr>
          <w:rFonts w:ascii="Verdana" w:hAnsi="Verdana" w:cs="Tahoma"/>
          <w:sz w:val="19"/>
          <w:szCs w:val="19"/>
        </w:rPr>
      </w:pPr>
      <w:r w:rsidRPr="00C255E3">
        <w:rPr>
          <w:rFonts w:ascii="Verdana" w:hAnsi="Verdana" w:cs="Tahoma"/>
          <w:sz w:val="19"/>
          <w:szCs w:val="19"/>
        </w:rPr>
        <w:t>Firmado:</w:t>
      </w:r>
    </w:p>
    <w:p w14:paraId="0AE247A7" w14:textId="77777777" w:rsidR="00C255E3" w:rsidRPr="00C255E3" w:rsidRDefault="00C255E3" w:rsidP="00C255E3">
      <w:pPr>
        <w:ind w:right="-427"/>
        <w:rPr>
          <w:rFonts w:ascii="Verdana" w:hAnsi="Verdana" w:cs="Tahoma"/>
          <w:sz w:val="19"/>
          <w:szCs w:val="19"/>
        </w:rPr>
      </w:pPr>
    </w:p>
    <w:p w14:paraId="25E38140" w14:textId="77777777" w:rsidR="00C255E3" w:rsidRPr="00C255E3" w:rsidRDefault="00C255E3" w:rsidP="00C255E3">
      <w:pPr>
        <w:ind w:right="-427"/>
        <w:rPr>
          <w:rFonts w:ascii="Verdana" w:hAnsi="Verdana" w:cs="Tahoma"/>
          <w:sz w:val="19"/>
          <w:szCs w:val="19"/>
        </w:rPr>
      </w:pPr>
    </w:p>
    <w:p w14:paraId="23E234D7" w14:textId="77777777" w:rsidR="00C255E3" w:rsidRPr="00C255E3" w:rsidRDefault="00C255E3" w:rsidP="00C255E3">
      <w:pPr>
        <w:ind w:right="-427"/>
        <w:rPr>
          <w:rFonts w:ascii="Verdana" w:hAnsi="Verdana" w:cs="Tahoma"/>
          <w:sz w:val="19"/>
          <w:szCs w:val="19"/>
        </w:rPr>
      </w:pPr>
    </w:p>
    <w:p w14:paraId="3811E59C" w14:textId="77777777" w:rsidR="00C255E3" w:rsidRPr="00C255E3" w:rsidRDefault="00C255E3" w:rsidP="00C255E3">
      <w:pPr>
        <w:ind w:left="600" w:right="-427"/>
        <w:rPr>
          <w:rFonts w:ascii="Verdana" w:hAnsi="Verdana" w:cs="Tahoma"/>
          <w:sz w:val="20"/>
          <w:szCs w:val="20"/>
        </w:rPr>
      </w:pPr>
    </w:p>
    <w:p w14:paraId="21A272C8" w14:textId="77777777" w:rsidR="00C255E3" w:rsidRPr="00C255E3" w:rsidRDefault="00C255E3" w:rsidP="00C255E3">
      <w:pPr>
        <w:shd w:val="clear" w:color="auto" w:fill="FFFFFF"/>
        <w:ind w:right="-427"/>
        <w:jc w:val="both"/>
        <w:rPr>
          <w:rFonts w:ascii="Verdana" w:hAnsi="Verdana"/>
          <w:b/>
          <w:sz w:val="14"/>
          <w:szCs w:val="14"/>
        </w:rPr>
      </w:pPr>
      <w:r w:rsidRPr="00C255E3">
        <w:rPr>
          <w:rFonts w:ascii="Verdana" w:hAnsi="Verdana"/>
          <w:b/>
          <w:sz w:val="14"/>
          <w:szCs w:val="14"/>
        </w:rPr>
        <w:t>Información básica sobre protección de datos personales</w:t>
      </w:r>
    </w:p>
    <w:p w14:paraId="701A25B7" w14:textId="77777777" w:rsidR="00C255E3" w:rsidRPr="00C255E3" w:rsidRDefault="00C255E3" w:rsidP="00C255E3">
      <w:pPr>
        <w:shd w:val="clear" w:color="auto" w:fill="FFFFFF"/>
        <w:ind w:left="142" w:right="-427"/>
        <w:jc w:val="both"/>
        <w:rPr>
          <w:rFonts w:ascii="Verdana" w:hAnsi="Verdana"/>
          <w:sz w:val="14"/>
          <w:szCs w:val="14"/>
        </w:rPr>
      </w:pPr>
    </w:p>
    <w:p w14:paraId="3625CD20" w14:textId="77777777" w:rsidR="00C255E3" w:rsidRPr="00C255E3" w:rsidRDefault="00C255E3" w:rsidP="00C255E3">
      <w:pPr>
        <w:shd w:val="clear" w:color="auto" w:fill="FFFFFF"/>
        <w:ind w:right="-427"/>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633B10FA" w14:textId="77777777" w:rsidR="00C255E3" w:rsidRPr="00C255E3" w:rsidRDefault="00C255E3" w:rsidP="00C255E3">
      <w:pPr>
        <w:shd w:val="clear" w:color="auto" w:fill="FFFFFF"/>
        <w:ind w:left="142" w:right="-427"/>
        <w:jc w:val="both"/>
        <w:rPr>
          <w:rFonts w:ascii="Verdana" w:hAnsi="Verdana"/>
          <w:sz w:val="14"/>
          <w:szCs w:val="14"/>
        </w:rPr>
      </w:pPr>
    </w:p>
    <w:p w14:paraId="6C07242E" w14:textId="77777777" w:rsidR="00C255E3" w:rsidRPr="00C255E3" w:rsidRDefault="00C255E3" w:rsidP="001D6481">
      <w:pPr>
        <w:numPr>
          <w:ilvl w:val="0"/>
          <w:numId w:val="59"/>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6903DEFC" w14:textId="77777777" w:rsidR="00C255E3" w:rsidRPr="00C255E3" w:rsidRDefault="00C255E3" w:rsidP="001D6481">
      <w:pPr>
        <w:numPr>
          <w:ilvl w:val="0"/>
          <w:numId w:val="59"/>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548E6780" w14:textId="77777777" w:rsidR="00C255E3" w:rsidRPr="00C255E3" w:rsidRDefault="00C255E3" w:rsidP="001D6481">
      <w:pPr>
        <w:numPr>
          <w:ilvl w:val="0"/>
          <w:numId w:val="59"/>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7625804C" w14:textId="77777777" w:rsidR="00C255E3" w:rsidRPr="00C255E3" w:rsidRDefault="00C255E3" w:rsidP="001D6481">
      <w:pPr>
        <w:numPr>
          <w:ilvl w:val="0"/>
          <w:numId w:val="59"/>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17B7EBE8" w14:textId="77777777" w:rsidR="00C255E3" w:rsidRPr="00C255E3" w:rsidRDefault="00C255E3" w:rsidP="001D6481">
      <w:pPr>
        <w:numPr>
          <w:ilvl w:val="0"/>
          <w:numId w:val="59"/>
        </w:numPr>
        <w:shd w:val="clear" w:color="auto" w:fill="FFFFFF"/>
        <w:tabs>
          <w:tab w:val="left" w:pos="142"/>
        </w:tabs>
        <w:ind w:right="-427"/>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05E1E659" w14:textId="77777777" w:rsidR="00C255E3" w:rsidRPr="00C255E3" w:rsidRDefault="00C255E3" w:rsidP="00C255E3">
      <w:pPr>
        <w:shd w:val="clear" w:color="auto" w:fill="FFFFFF"/>
        <w:tabs>
          <w:tab w:val="left" w:pos="142"/>
        </w:tabs>
        <w:ind w:left="142" w:right="-427"/>
        <w:contextualSpacing/>
        <w:jc w:val="both"/>
        <w:rPr>
          <w:rFonts w:ascii="Verdana" w:hAnsi="Verdana"/>
          <w:b/>
          <w:sz w:val="16"/>
          <w:szCs w:val="16"/>
        </w:rPr>
      </w:pPr>
    </w:p>
    <w:p w14:paraId="464E8740" w14:textId="77777777" w:rsidR="00C255E3" w:rsidRPr="00C255E3" w:rsidRDefault="00C255E3" w:rsidP="00C255E3">
      <w:pPr>
        <w:shd w:val="clear" w:color="auto" w:fill="FFFFFF"/>
        <w:tabs>
          <w:tab w:val="left" w:pos="142"/>
        </w:tabs>
        <w:ind w:right="-427"/>
        <w:jc w:val="both"/>
        <w:rPr>
          <w:rFonts w:ascii="Verdana" w:hAnsi="Verdana"/>
          <w:b/>
          <w:sz w:val="16"/>
          <w:szCs w:val="16"/>
          <w:lang w:val="es-ES_tradnl" w:eastAsia="en-US"/>
        </w:rPr>
      </w:pPr>
      <w:r w:rsidRPr="00C255E3">
        <w:rPr>
          <w:rFonts w:ascii="Verdana" w:hAnsi="Verdana"/>
          <w:b/>
          <w:sz w:val="16"/>
          <w:szCs w:val="16"/>
        </w:rPr>
        <w:t>INFORMACIÓN COMPLETA EN EL ANEXO VII.1 «INFORMACIÓN ADICIONAL SOBRE PROTECCIÓN DE DATOS PERSONALES»</w:t>
      </w:r>
    </w:p>
    <w:p w14:paraId="4DA76E74" w14:textId="77777777" w:rsidR="00C255E3" w:rsidRPr="00C255E3" w:rsidRDefault="00C255E3" w:rsidP="00C255E3">
      <w:pPr>
        <w:shd w:val="clear" w:color="auto" w:fill="FFFFFF"/>
        <w:tabs>
          <w:tab w:val="left" w:pos="0"/>
        </w:tabs>
        <w:ind w:right="-427"/>
        <w:jc w:val="both"/>
        <w:rPr>
          <w:rFonts w:ascii="Tahoma" w:hAnsi="Tahoma" w:cs="Tahoma"/>
          <w:sz w:val="20"/>
          <w:szCs w:val="20"/>
          <w:lang w:val="es-ES_tradnl" w:eastAsia="en-US"/>
        </w:rPr>
        <w:sectPr w:rsidR="00C255E3" w:rsidRPr="00C255E3" w:rsidSect="00A12B05">
          <w:footnotePr>
            <w:numRestart w:val="eachSect"/>
          </w:footnotePr>
          <w:pgSz w:w="11906" w:h="16838" w:code="9"/>
          <w:pgMar w:top="567" w:right="1276" w:bottom="992" w:left="1134" w:header="284" w:footer="482" w:gutter="0"/>
          <w:cols w:space="708"/>
          <w:docGrid w:linePitch="360"/>
        </w:sectPr>
      </w:pPr>
    </w:p>
    <w:p w14:paraId="2B452791" w14:textId="77777777" w:rsidR="00C255E3" w:rsidRPr="00C255E3" w:rsidRDefault="00C255E3" w:rsidP="00C255E3">
      <w:pPr>
        <w:pBdr>
          <w:top w:val="single" w:sz="4" w:space="1" w:color="auto"/>
        </w:pBdr>
        <w:spacing w:before="240"/>
        <w:ind w:left="1701" w:right="-427" w:hanging="1701"/>
        <w:jc w:val="both"/>
        <w:outlineLvl w:val="2"/>
        <w:rPr>
          <w:rFonts w:ascii="Verdana" w:hAnsi="Verdana" w:cs="Arial"/>
          <w:b/>
          <w:caps/>
          <w:sz w:val="19"/>
          <w:szCs w:val="19"/>
        </w:rPr>
      </w:pPr>
      <w:bookmarkStart w:id="548" w:name="_Toc126569721"/>
      <w:bookmarkStart w:id="549" w:name="_Toc160784129"/>
      <w:r w:rsidRPr="00C255E3">
        <w:rPr>
          <w:rFonts w:ascii="Verdana" w:hAnsi="Verdana" w:cs="Arial"/>
          <w:b/>
          <w:caps/>
          <w:sz w:val="19"/>
          <w:szCs w:val="19"/>
        </w:rPr>
        <w:lastRenderedPageBreak/>
        <w:t>ANEXO VI.BIS.3.-</w:t>
      </w:r>
      <w:r w:rsidRPr="00C255E3">
        <w:rPr>
          <w:rFonts w:ascii="Verdana" w:hAnsi="Verdana" w:cs="Arial"/>
          <w:b/>
          <w:caps/>
          <w:sz w:val="19"/>
          <w:szCs w:val="19"/>
        </w:rPr>
        <w:tab/>
        <w:t>DECLARACIÓN SOBRE LOS DATOS RELATIVOS A LAS CONDICIONES DE LOS CONTRATOS DE TRABAJO</w:t>
      </w:r>
      <w:bookmarkEnd w:id="548"/>
      <w:bookmarkEnd w:id="549"/>
      <w:r w:rsidRPr="00C255E3">
        <w:rPr>
          <w:rFonts w:ascii="Verdana" w:hAnsi="Verdana" w:cs="Arial"/>
          <w:b/>
          <w:caps/>
          <w:sz w:val="19"/>
          <w:szCs w:val="19"/>
        </w:rPr>
        <w:t xml:space="preserve"> </w:t>
      </w:r>
    </w:p>
    <w:p w14:paraId="170BADD6" w14:textId="77777777" w:rsidR="00C255E3" w:rsidRPr="00C255E3" w:rsidRDefault="00C255E3" w:rsidP="00C255E3">
      <w:pPr>
        <w:ind w:left="600" w:right="-427" w:hanging="709"/>
        <w:jc w:val="center"/>
        <w:rPr>
          <w:rFonts w:ascii="Verdana" w:hAnsi="Verdana"/>
          <w:b/>
          <w:sz w:val="19"/>
          <w:szCs w:val="19"/>
        </w:rPr>
      </w:pPr>
    </w:p>
    <w:p w14:paraId="36189B26" w14:textId="77777777" w:rsidR="00C255E3" w:rsidRPr="00C255E3" w:rsidRDefault="00C255E3" w:rsidP="00C255E3">
      <w:pPr>
        <w:widowControl w:val="0"/>
        <w:tabs>
          <w:tab w:val="center" w:pos="4252"/>
          <w:tab w:val="right" w:pos="8504"/>
        </w:tabs>
        <w:ind w:left="600" w:right="-427"/>
        <w:jc w:val="both"/>
        <w:rPr>
          <w:rFonts w:ascii="Tahoma" w:hAnsi="Tahoma" w:cs="Tahoma"/>
          <w:sz w:val="19"/>
          <w:szCs w:val="19"/>
        </w:rPr>
      </w:pPr>
    </w:p>
    <w:p w14:paraId="6904C151" w14:textId="77777777" w:rsidR="00C255E3" w:rsidRPr="00C255E3" w:rsidRDefault="00C255E3" w:rsidP="00C255E3">
      <w:pPr>
        <w:widowControl w:val="0"/>
        <w:tabs>
          <w:tab w:val="center" w:pos="4252"/>
          <w:tab w:val="right" w:pos="8504"/>
        </w:tabs>
        <w:ind w:left="600" w:right="-427"/>
        <w:jc w:val="both"/>
        <w:rPr>
          <w:rFonts w:ascii="Tahoma" w:hAnsi="Tahoma" w:cs="Tahoma"/>
          <w:sz w:val="19"/>
          <w:szCs w:val="19"/>
        </w:rPr>
      </w:pPr>
    </w:p>
    <w:p w14:paraId="76792953" w14:textId="77777777" w:rsidR="00C255E3" w:rsidRPr="00C255E3" w:rsidRDefault="00C255E3" w:rsidP="00C255E3">
      <w:pPr>
        <w:widowControl w:val="0"/>
        <w:tabs>
          <w:tab w:val="center" w:pos="4252"/>
          <w:tab w:val="right" w:pos="8504"/>
        </w:tabs>
        <w:ind w:left="600" w:right="-427"/>
        <w:jc w:val="both"/>
        <w:rPr>
          <w:rFonts w:ascii="Tahoma" w:hAnsi="Tahoma" w:cs="Tahoma"/>
          <w:sz w:val="19"/>
          <w:szCs w:val="19"/>
        </w:rPr>
      </w:pPr>
    </w:p>
    <w:p w14:paraId="21333A62" w14:textId="77777777" w:rsidR="00C255E3" w:rsidRPr="00C255E3" w:rsidRDefault="00C255E3" w:rsidP="00C255E3">
      <w:pPr>
        <w:widowControl w:val="0"/>
        <w:tabs>
          <w:tab w:val="center" w:pos="4252"/>
          <w:tab w:val="right" w:pos="8504"/>
        </w:tabs>
        <w:ind w:left="600" w:right="-427"/>
        <w:jc w:val="both"/>
        <w:rPr>
          <w:rFonts w:ascii="Tahoma" w:hAnsi="Tahoma" w:cs="Tahoma"/>
          <w:sz w:val="19"/>
          <w:szCs w:val="19"/>
        </w:rPr>
      </w:pPr>
    </w:p>
    <w:p w14:paraId="4553845D" w14:textId="77777777" w:rsidR="00C255E3" w:rsidRPr="00C255E3" w:rsidRDefault="00C255E3" w:rsidP="00C255E3">
      <w:pPr>
        <w:widowControl w:val="0"/>
        <w:tabs>
          <w:tab w:val="center" w:pos="4252"/>
          <w:tab w:val="right" w:pos="8504"/>
        </w:tabs>
        <w:spacing w:line="260" w:lineRule="atLeast"/>
        <w:ind w:right="-427"/>
        <w:jc w:val="both"/>
        <w:rPr>
          <w:rFonts w:ascii="Verdana" w:hAnsi="Verdana" w:cs="Tahoma"/>
          <w:sz w:val="19"/>
          <w:szCs w:val="19"/>
        </w:rPr>
      </w:pPr>
      <w:r w:rsidRPr="00C255E3">
        <w:rPr>
          <w:rFonts w:ascii="Verdana" w:hAnsi="Verdana" w:cs="Tahoma"/>
          <w:sz w:val="19"/>
          <w:szCs w:val="19"/>
        </w:rPr>
        <w:t xml:space="preserve">D./Dña.………………..……………………………..………, en nombre propio o en representación de (contratista)………..…………..…………, en calidad de </w:t>
      </w:r>
      <w:r w:rsidRPr="00C255E3">
        <w:rPr>
          <w:rFonts w:ascii="Verdana" w:hAnsi="Verdana" w:cs="Tahoma"/>
          <w:sz w:val="19"/>
          <w:szCs w:val="19"/>
          <w:u w:val="single"/>
        </w:rPr>
        <w:t>contratista</w:t>
      </w:r>
      <w:r w:rsidRPr="00C255E3">
        <w:rPr>
          <w:rFonts w:ascii="Verdana" w:hAnsi="Verdana" w:cs="Tahoma"/>
          <w:sz w:val="19"/>
          <w:szCs w:val="19"/>
        </w:rPr>
        <w:t>.</w:t>
      </w:r>
    </w:p>
    <w:p w14:paraId="3009B78E" w14:textId="77777777" w:rsidR="00C255E3" w:rsidRPr="00C255E3" w:rsidRDefault="00C255E3" w:rsidP="00C255E3">
      <w:pPr>
        <w:tabs>
          <w:tab w:val="right" w:pos="9978"/>
        </w:tabs>
        <w:spacing w:line="260" w:lineRule="atLeast"/>
        <w:ind w:right="-427" w:hanging="600"/>
        <w:jc w:val="both"/>
        <w:rPr>
          <w:rFonts w:ascii="Verdana" w:hAnsi="Verdana" w:cs="Tahoma"/>
          <w:sz w:val="19"/>
          <w:szCs w:val="19"/>
        </w:rPr>
      </w:pPr>
    </w:p>
    <w:p w14:paraId="7FD39F45" w14:textId="77777777" w:rsidR="00C255E3" w:rsidRPr="00C255E3" w:rsidRDefault="00C255E3" w:rsidP="00C255E3">
      <w:pPr>
        <w:ind w:right="-427"/>
        <w:jc w:val="center"/>
        <w:rPr>
          <w:rFonts w:ascii="Verdana" w:hAnsi="Verdana" w:cs="Tahoma"/>
          <w:b/>
          <w:sz w:val="19"/>
          <w:szCs w:val="19"/>
        </w:rPr>
      </w:pPr>
      <w:r w:rsidRPr="00C255E3">
        <w:rPr>
          <w:rFonts w:ascii="Verdana" w:hAnsi="Verdana" w:cs="Tahoma"/>
          <w:b/>
          <w:sz w:val="19"/>
          <w:szCs w:val="19"/>
        </w:rPr>
        <w:t>DECLARA:</w:t>
      </w:r>
    </w:p>
    <w:p w14:paraId="74920E5A" w14:textId="77777777" w:rsidR="00C255E3" w:rsidRPr="00C255E3" w:rsidRDefault="00C255E3" w:rsidP="00C255E3">
      <w:pPr>
        <w:tabs>
          <w:tab w:val="right" w:pos="9978"/>
        </w:tabs>
        <w:spacing w:line="260" w:lineRule="atLeast"/>
        <w:ind w:right="-427" w:hanging="600"/>
        <w:jc w:val="both"/>
        <w:rPr>
          <w:rFonts w:ascii="Verdana" w:hAnsi="Verdana" w:cs="Tahoma"/>
          <w:sz w:val="19"/>
          <w:szCs w:val="19"/>
        </w:rPr>
      </w:pPr>
    </w:p>
    <w:p w14:paraId="223D8F4E" w14:textId="77777777" w:rsidR="00C255E3" w:rsidRPr="00C255E3" w:rsidRDefault="00C255E3" w:rsidP="00C255E3">
      <w:pPr>
        <w:spacing w:line="260" w:lineRule="atLeast"/>
        <w:ind w:right="-427"/>
        <w:jc w:val="both"/>
        <w:rPr>
          <w:rFonts w:ascii="Verdana" w:hAnsi="Verdana" w:cs="Tahoma"/>
          <w:sz w:val="19"/>
          <w:szCs w:val="19"/>
        </w:rPr>
      </w:pPr>
      <w:r w:rsidRPr="00C255E3">
        <w:rPr>
          <w:rFonts w:ascii="Verdana" w:hAnsi="Verdana" w:cs="Tahoma"/>
          <w:sz w:val="19"/>
          <w:szCs w:val="19"/>
        </w:rPr>
        <w:t>Que las personas trabajadoras adscritas a la ejecución del contrato de servicios de (</w:t>
      </w:r>
      <w:r w:rsidRPr="00C255E3">
        <w:rPr>
          <w:rFonts w:ascii="Verdana" w:hAnsi="Verdana" w:cs="Tahoma"/>
          <w:color w:val="0000FF"/>
          <w:sz w:val="19"/>
          <w:szCs w:val="19"/>
        </w:rPr>
        <w:t>indicar objeto del contrato</w:t>
      </w:r>
      <w:r w:rsidRPr="00C255E3">
        <w:rPr>
          <w:rFonts w:ascii="Verdana" w:hAnsi="Verdana" w:cs="Tahoma"/>
          <w:sz w:val="19"/>
          <w:szCs w:val="19"/>
        </w:rPr>
        <w:t>) en la fecha (</w:t>
      </w:r>
      <w:r w:rsidRPr="00C255E3">
        <w:rPr>
          <w:rFonts w:ascii="Verdana" w:hAnsi="Verdana" w:cs="Tahoma"/>
          <w:color w:val="0000FF"/>
          <w:sz w:val="19"/>
          <w:szCs w:val="19"/>
        </w:rPr>
        <w:t>indicar día/mes/año</w:t>
      </w:r>
      <w:r w:rsidRPr="00C255E3">
        <w:rPr>
          <w:rFonts w:ascii="Verdana" w:hAnsi="Verdana" w:cs="Tahoma"/>
          <w:sz w:val="19"/>
          <w:szCs w:val="19"/>
        </w:rPr>
        <w:t>) es el que figura en la tabla adjunta.</w:t>
      </w:r>
    </w:p>
    <w:p w14:paraId="2EAF5983" w14:textId="77777777" w:rsidR="00C255E3" w:rsidRPr="00C255E3" w:rsidRDefault="00C255E3" w:rsidP="00C255E3">
      <w:pPr>
        <w:spacing w:line="260" w:lineRule="atLeast"/>
        <w:ind w:right="-427"/>
        <w:jc w:val="both"/>
        <w:rPr>
          <w:rFonts w:ascii="Verdana" w:hAnsi="Verdana" w:cs="Tahoma"/>
          <w:sz w:val="19"/>
          <w:szCs w:val="19"/>
        </w:rPr>
      </w:pPr>
    </w:p>
    <w:p w14:paraId="1809B695" w14:textId="77777777" w:rsidR="00C255E3" w:rsidRPr="00C255E3" w:rsidRDefault="00C255E3" w:rsidP="00C255E3">
      <w:pPr>
        <w:spacing w:line="260" w:lineRule="atLeast"/>
        <w:ind w:right="-427"/>
        <w:jc w:val="both"/>
        <w:rPr>
          <w:rFonts w:ascii="Verdana" w:hAnsi="Verdana" w:cs="Tahoma"/>
          <w:sz w:val="19"/>
          <w:szCs w:val="19"/>
        </w:rPr>
      </w:pPr>
    </w:p>
    <w:p w14:paraId="47AE2A40" w14:textId="77777777" w:rsidR="00C255E3" w:rsidRPr="00C255E3" w:rsidRDefault="00C255E3" w:rsidP="00C255E3">
      <w:pPr>
        <w:ind w:right="-427"/>
        <w:rPr>
          <w:rFonts w:ascii="Verdana" w:hAnsi="Verdana" w:cs="Tahoma"/>
          <w:sz w:val="19"/>
          <w:szCs w:val="19"/>
        </w:rPr>
      </w:pPr>
      <w:r w:rsidRPr="00C255E3">
        <w:rPr>
          <w:rFonts w:ascii="Verdana" w:hAnsi="Verdana" w:cs="Tahoma"/>
          <w:sz w:val="19"/>
          <w:szCs w:val="19"/>
        </w:rPr>
        <w:t>En............................., a...... de....................de 20....</w:t>
      </w:r>
    </w:p>
    <w:p w14:paraId="7F97B4F5" w14:textId="77777777" w:rsidR="00C255E3" w:rsidRPr="00C255E3" w:rsidRDefault="00C255E3" w:rsidP="00C255E3">
      <w:pPr>
        <w:spacing w:line="260" w:lineRule="atLeast"/>
        <w:ind w:left="284" w:right="-427"/>
        <w:contextualSpacing/>
        <w:jc w:val="center"/>
        <w:rPr>
          <w:rFonts w:ascii="Verdana" w:hAnsi="Verdana" w:cs="Tahoma"/>
          <w:sz w:val="19"/>
          <w:szCs w:val="19"/>
        </w:rPr>
      </w:pPr>
    </w:p>
    <w:p w14:paraId="7A0627CA" w14:textId="77777777" w:rsidR="00C255E3" w:rsidRPr="00C255E3" w:rsidRDefault="00C255E3" w:rsidP="00C255E3">
      <w:pPr>
        <w:ind w:left="284" w:right="-427"/>
        <w:contextualSpacing/>
        <w:jc w:val="center"/>
        <w:rPr>
          <w:rFonts w:ascii="Verdana" w:hAnsi="Verdana" w:cs="Tahoma"/>
          <w:sz w:val="19"/>
          <w:szCs w:val="19"/>
        </w:rPr>
      </w:pPr>
    </w:p>
    <w:p w14:paraId="59317C46" w14:textId="77777777" w:rsidR="00C255E3" w:rsidRPr="00C255E3" w:rsidRDefault="00C255E3" w:rsidP="00C255E3">
      <w:pPr>
        <w:ind w:left="284" w:right="-427"/>
        <w:contextualSpacing/>
        <w:jc w:val="center"/>
        <w:rPr>
          <w:rFonts w:ascii="Verdana" w:hAnsi="Verdana" w:cs="Tahoma"/>
          <w:sz w:val="19"/>
          <w:szCs w:val="19"/>
        </w:rPr>
      </w:pPr>
    </w:p>
    <w:p w14:paraId="5A796810" w14:textId="77777777" w:rsidR="00C255E3" w:rsidRPr="00C255E3" w:rsidRDefault="00C255E3" w:rsidP="00C255E3">
      <w:pPr>
        <w:ind w:left="284" w:right="-427"/>
        <w:contextualSpacing/>
        <w:jc w:val="center"/>
        <w:rPr>
          <w:rFonts w:ascii="Verdana" w:hAnsi="Verdana" w:cs="Tahoma"/>
          <w:sz w:val="19"/>
          <w:szCs w:val="19"/>
        </w:rPr>
      </w:pPr>
    </w:p>
    <w:p w14:paraId="7E9A1775" w14:textId="77777777" w:rsidR="00C255E3" w:rsidRPr="00C255E3" w:rsidRDefault="00C255E3" w:rsidP="00C255E3">
      <w:pPr>
        <w:ind w:left="284" w:right="-427"/>
        <w:contextualSpacing/>
        <w:jc w:val="center"/>
        <w:rPr>
          <w:rFonts w:ascii="Verdana" w:hAnsi="Verdana" w:cs="Tahoma"/>
          <w:sz w:val="19"/>
          <w:szCs w:val="19"/>
        </w:rPr>
      </w:pPr>
    </w:p>
    <w:p w14:paraId="7882E80D" w14:textId="77777777" w:rsidR="00C255E3" w:rsidRPr="00C255E3" w:rsidRDefault="00C255E3" w:rsidP="00C255E3">
      <w:pPr>
        <w:ind w:left="284" w:right="-427"/>
        <w:contextualSpacing/>
        <w:jc w:val="center"/>
        <w:rPr>
          <w:rFonts w:ascii="Verdana" w:hAnsi="Verdana" w:cs="Tahoma"/>
          <w:sz w:val="19"/>
          <w:szCs w:val="19"/>
        </w:rPr>
      </w:pPr>
    </w:p>
    <w:p w14:paraId="510D2100" w14:textId="77777777" w:rsidR="00C255E3" w:rsidRPr="00C255E3" w:rsidRDefault="00C255E3" w:rsidP="00C255E3">
      <w:pPr>
        <w:spacing w:line="260" w:lineRule="atLeast"/>
        <w:ind w:right="-427"/>
        <w:rPr>
          <w:rFonts w:ascii="Verdana" w:hAnsi="Verdana" w:cs="Tahoma"/>
          <w:sz w:val="19"/>
          <w:szCs w:val="19"/>
        </w:rPr>
      </w:pPr>
      <w:r w:rsidRPr="00C255E3">
        <w:rPr>
          <w:rFonts w:ascii="Verdana" w:hAnsi="Verdana" w:cs="Tahoma"/>
          <w:sz w:val="19"/>
          <w:szCs w:val="19"/>
        </w:rPr>
        <w:t>Firmado:</w:t>
      </w:r>
    </w:p>
    <w:p w14:paraId="7FB7D496" w14:textId="77777777" w:rsidR="00C255E3" w:rsidRPr="00C255E3" w:rsidRDefault="00C255E3" w:rsidP="00C255E3">
      <w:pPr>
        <w:ind w:right="-427"/>
        <w:jc w:val="both"/>
        <w:rPr>
          <w:rFonts w:ascii="Verdana" w:hAnsi="Verdana" w:cs="Tahoma"/>
          <w:sz w:val="20"/>
          <w:szCs w:val="20"/>
        </w:rPr>
      </w:pPr>
    </w:p>
    <w:p w14:paraId="4A638BA8" w14:textId="77777777" w:rsidR="00C255E3" w:rsidRPr="00C255E3" w:rsidRDefault="00C255E3" w:rsidP="00C255E3">
      <w:pPr>
        <w:ind w:right="-2"/>
        <w:jc w:val="center"/>
        <w:rPr>
          <w:rFonts w:ascii="Verdana" w:hAnsi="Verdana" w:cs="Tahoma"/>
          <w:sz w:val="20"/>
          <w:szCs w:val="20"/>
        </w:rPr>
        <w:sectPr w:rsidR="00C255E3" w:rsidRPr="00C255E3" w:rsidSect="00A12B05">
          <w:footnotePr>
            <w:numRestart w:val="eachSect"/>
          </w:footnotePr>
          <w:pgSz w:w="11906" w:h="16838" w:code="9"/>
          <w:pgMar w:top="567" w:right="1276" w:bottom="992" w:left="1134" w:header="284" w:footer="482" w:gutter="0"/>
          <w:cols w:space="708"/>
          <w:docGrid w:linePitch="360"/>
        </w:sectPr>
      </w:pPr>
    </w:p>
    <w:p w14:paraId="67F18DF6" w14:textId="77777777" w:rsidR="00C255E3" w:rsidRPr="00C255E3" w:rsidRDefault="00C255E3" w:rsidP="00C255E3">
      <w:pPr>
        <w:ind w:left="851" w:right="-314" w:hanging="709"/>
        <w:jc w:val="center"/>
        <w:rPr>
          <w:rFonts w:ascii="Verdana" w:hAnsi="Verdana"/>
          <w:b/>
          <w:sz w:val="19"/>
          <w:szCs w:val="19"/>
        </w:rPr>
      </w:pPr>
      <w:r w:rsidRPr="00C255E3">
        <w:rPr>
          <w:rFonts w:ascii="Verdana" w:hAnsi="Verdana"/>
          <w:b/>
          <w:sz w:val="19"/>
          <w:szCs w:val="19"/>
        </w:rPr>
        <w:lastRenderedPageBreak/>
        <w:t xml:space="preserve">TABLA DATOS SOBRE LAS CONDICIONES DE LOS CONTRATOS DE TRABAJO </w:t>
      </w:r>
    </w:p>
    <w:p w14:paraId="38DFFFB8" w14:textId="77777777" w:rsidR="00C255E3" w:rsidRPr="00C255E3" w:rsidRDefault="00C255E3" w:rsidP="00C255E3">
      <w:pPr>
        <w:ind w:left="851" w:right="-314" w:hanging="709"/>
        <w:jc w:val="center"/>
        <w:rPr>
          <w:rFonts w:ascii="Verdana" w:hAnsi="Verdana"/>
          <w:b/>
          <w:sz w:val="19"/>
          <w:szCs w:val="19"/>
        </w:rPr>
      </w:pPr>
    </w:p>
    <w:p w14:paraId="0461F829" w14:textId="77777777" w:rsidR="00C255E3" w:rsidRPr="00C255E3" w:rsidRDefault="00C255E3" w:rsidP="00C255E3">
      <w:pPr>
        <w:ind w:right="-314"/>
        <w:rPr>
          <w:rFonts w:ascii="Verdana" w:hAnsi="Verdana" w:cs="Tahoma"/>
          <w:sz w:val="19"/>
          <w:szCs w:val="19"/>
        </w:rPr>
      </w:pPr>
      <w:r w:rsidRPr="00C255E3">
        <w:rPr>
          <w:rFonts w:ascii="Verdana" w:hAnsi="Verdana" w:cs="Tahoma"/>
          <w:sz w:val="19"/>
          <w:szCs w:val="19"/>
        </w:rPr>
        <w:t>Contrato de servicios de (</w:t>
      </w:r>
      <w:r w:rsidRPr="00C255E3">
        <w:rPr>
          <w:rFonts w:ascii="Verdana" w:hAnsi="Verdana" w:cs="Tahoma"/>
          <w:color w:val="0000FF"/>
          <w:sz w:val="19"/>
          <w:szCs w:val="19"/>
        </w:rPr>
        <w:t>indicar objeto del contrato</w:t>
      </w:r>
      <w:r w:rsidRPr="00C255E3">
        <w:rPr>
          <w:rFonts w:ascii="Verdana" w:hAnsi="Verdana" w:cs="Tahoma"/>
          <w:sz w:val="19"/>
          <w:szCs w:val="19"/>
        </w:rPr>
        <w:t>)</w:t>
      </w:r>
    </w:p>
    <w:p w14:paraId="3D79E6DB" w14:textId="77777777" w:rsidR="00C255E3" w:rsidRPr="00C255E3" w:rsidRDefault="00C255E3" w:rsidP="00C255E3">
      <w:pPr>
        <w:ind w:right="-314"/>
        <w:rPr>
          <w:rFonts w:ascii="Verdana" w:hAnsi="Verdana"/>
          <w:b/>
          <w:sz w:val="19"/>
          <w:szCs w:val="19"/>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1450"/>
        <w:gridCol w:w="1536"/>
        <w:gridCol w:w="1223"/>
        <w:gridCol w:w="1202"/>
        <w:gridCol w:w="1582"/>
        <w:gridCol w:w="1591"/>
        <w:gridCol w:w="1261"/>
        <w:gridCol w:w="1984"/>
      </w:tblGrid>
      <w:tr w:rsidR="00C255E3" w:rsidRPr="00C255E3" w14:paraId="01BFE71A" w14:textId="77777777" w:rsidTr="0087031C">
        <w:tc>
          <w:tcPr>
            <w:tcW w:w="2454" w:type="dxa"/>
            <w:tcBorders>
              <w:top w:val="single" w:sz="4" w:space="0" w:color="auto"/>
              <w:left w:val="single" w:sz="4" w:space="0" w:color="auto"/>
              <w:bottom w:val="single" w:sz="4" w:space="0" w:color="auto"/>
              <w:right w:val="single" w:sz="4" w:space="0" w:color="auto"/>
            </w:tcBorders>
            <w:vAlign w:val="center"/>
            <w:hideMark/>
          </w:tcPr>
          <w:p w14:paraId="089A2E9D" w14:textId="77777777" w:rsidR="00C255E3" w:rsidRPr="00C255E3" w:rsidRDefault="00C255E3" w:rsidP="00C255E3">
            <w:pPr>
              <w:ind w:left="-100"/>
              <w:jc w:val="center"/>
              <w:rPr>
                <w:rFonts w:ascii="Verdana" w:hAnsi="Verdana" w:cs="Tahoma"/>
                <w:b/>
                <w:sz w:val="19"/>
                <w:szCs w:val="19"/>
              </w:rPr>
            </w:pPr>
            <w:r w:rsidRPr="00C255E3">
              <w:rPr>
                <w:rFonts w:ascii="Verdana" w:hAnsi="Verdana" w:cs="Tahoma"/>
                <w:b/>
                <w:sz w:val="19"/>
                <w:szCs w:val="19"/>
              </w:rPr>
              <w:t>Nombre y apellidos</w:t>
            </w:r>
          </w:p>
        </w:tc>
        <w:tc>
          <w:tcPr>
            <w:tcW w:w="1450" w:type="dxa"/>
            <w:tcBorders>
              <w:top w:val="single" w:sz="4" w:space="0" w:color="auto"/>
              <w:left w:val="single" w:sz="4" w:space="0" w:color="auto"/>
              <w:bottom w:val="single" w:sz="4" w:space="0" w:color="auto"/>
              <w:right w:val="single" w:sz="4" w:space="0" w:color="auto"/>
            </w:tcBorders>
            <w:vAlign w:val="center"/>
            <w:hideMark/>
          </w:tcPr>
          <w:p w14:paraId="1DFAE25A" w14:textId="77777777" w:rsidR="00C255E3" w:rsidRPr="00C255E3" w:rsidRDefault="00C255E3" w:rsidP="00C255E3">
            <w:pPr>
              <w:jc w:val="center"/>
              <w:rPr>
                <w:rFonts w:ascii="Verdana" w:hAnsi="Verdana" w:cs="Tahoma"/>
                <w:b/>
                <w:sz w:val="19"/>
                <w:szCs w:val="19"/>
              </w:rPr>
            </w:pPr>
            <w:r w:rsidRPr="00C255E3">
              <w:rPr>
                <w:rFonts w:ascii="Verdana" w:hAnsi="Verdana" w:cs="Tahoma"/>
                <w:b/>
                <w:sz w:val="19"/>
                <w:szCs w:val="19"/>
              </w:rPr>
              <w:t>Convenio colectivo</w:t>
            </w:r>
          </w:p>
        </w:tc>
        <w:tc>
          <w:tcPr>
            <w:tcW w:w="1536" w:type="dxa"/>
            <w:tcBorders>
              <w:top w:val="single" w:sz="4" w:space="0" w:color="auto"/>
              <w:left w:val="single" w:sz="4" w:space="0" w:color="auto"/>
              <w:bottom w:val="single" w:sz="4" w:space="0" w:color="auto"/>
              <w:right w:val="single" w:sz="4" w:space="0" w:color="auto"/>
            </w:tcBorders>
            <w:vAlign w:val="center"/>
            <w:hideMark/>
          </w:tcPr>
          <w:p w14:paraId="3CCA5BB4" w14:textId="77777777" w:rsidR="00C255E3" w:rsidRPr="00C255E3" w:rsidRDefault="00C255E3" w:rsidP="00C255E3">
            <w:pPr>
              <w:jc w:val="center"/>
              <w:rPr>
                <w:rFonts w:ascii="Verdana" w:hAnsi="Verdana" w:cs="Tahoma"/>
                <w:b/>
                <w:sz w:val="19"/>
                <w:szCs w:val="19"/>
              </w:rPr>
            </w:pPr>
            <w:r w:rsidRPr="00C255E3">
              <w:rPr>
                <w:rFonts w:ascii="Verdana" w:hAnsi="Verdana" w:cs="Tahoma"/>
                <w:b/>
                <w:sz w:val="19"/>
                <w:szCs w:val="19"/>
              </w:rPr>
              <w:t>Categoría profesional</w:t>
            </w:r>
          </w:p>
        </w:tc>
        <w:tc>
          <w:tcPr>
            <w:tcW w:w="1223" w:type="dxa"/>
            <w:tcBorders>
              <w:top w:val="single" w:sz="4" w:space="0" w:color="auto"/>
              <w:left w:val="single" w:sz="4" w:space="0" w:color="auto"/>
              <w:bottom w:val="single" w:sz="4" w:space="0" w:color="auto"/>
              <w:right w:val="single" w:sz="4" w:space="0" w:color="auto"/>
            </w:tcBorders>
            <w:vAlign w:val="center"/>
            <w:hideMark/>
          </w:tcPr>
          <w:p w14:paraId="3A2CED65" w14:textId="77777777" w:rsidR="00C255E3" w:rsidRPr="00C255E3" w:rsidRDefault="00C255E3" w:rsidP="00C255E3">
            <w:pPr>
              <w:jc w:val="center"/>
              <w:rPr>
                <w:rFonts w:ascii="Verdana" w:hAnsi="Verdana" w:cs="Tahoma"/>
                <w:b/>
                <w:sz w:val="19"/>
                <w:szCs w:val="19"/>
              </w:rPr>
            </w:pPr>
            <w:r w:rsidRPr="00C255E3">
              <w:rPr>
                <w:rFonts w:ascii="Verdana" w:hAnsi="Verdana" w:cs="Tahoma"/>
                <w:b/>
                <w:sz w:val="19"/>
                <w:szCs w:val="19"/>
              </w:rPr>
              <w:t>Tipo de contrato</w:t>
            </w:r>
          </w:p>
        </w:tc>
        <w:tc>
          <w:tcPr>
            <w:tcW w:w="1202" w:type="dxa"/>
            <w:tcBorders>
              <w:top w:val="single" w:sz="4" w:space="0" w:color="auto"/>
              <w:left w:val="single" w:sz="4" w:space="0" w:color="auto"/>
              <w:bottom w:val="single" w:sz="4" w:space="0" w:color="auto"/>
              <w:right w:val="single" w:sz="4" w:space="0" w:color="auto"/>
            </w:tcBorders>
            <w:vAlign w:val="center"/>
            <w:hideMark/>
          </w:tcPr>
          <w:p w14:paraId="689C0FD5" w14:textId="77777777" w:rsidR="00C255E3" w:rsidRPr="00C255E3" w:rsidRDefault="00C255E3" w:rsidP="00C255E3">
            <w:pPr>
              <w:jc w:val="center"/>
              <w:rPr>
                <w:rFonts w:ascii="Verdana" w:hAnsi="Verdana" w:cs="Tahoma"/>
                <w:b/>
                <w:sz w:val="19"/>
                <w:szCs w:val="19"/>
              </w:rPr>
            </w:pPr>
            <w:r w:rsidRPr="00C255E3">
              <w:rPr>
                <w:rFonts w:ascii="Verdana" w:hAnsi="Verdana" w:cs="Tahoma"/>
                <w:b/>
                <w:sz w:val="19"/>
                <w:szCs w:val="19"/>
              </w:rPr>
              <w:t>Jornada</w:t>
            </w:r>
          </w:p>
        </w:tc>
        <w:tc>
          <w:tcPr>
            <w:tcW w:w="1582" w:type="dxa"/>
            <w:tcBorders>
              <w:top w:val="single" w:sz="4" w:space="0" w:color="auto"/>
              <w:left w:val="single" w:sz="4" w:space="0" w:color="auto"/>
              <w:bottom w:val="single" w:sz="4" w:space="0" w:color="auto"/>
              <w:right w:val="single" w:sz="4" w:space="0" w:color="auto"/>
            </w:tcBorders>
            <w:vAlign w:val="center"/>
            <w:hideMark/>
          </w:tcPr>
          <w:p w14:paraId="46185DE8" w14:textId="77777777" w:rsidR="00C255E3" w:rsidRPr="00C255E3" w:rsidRDefault="00C255E3" w:rsidP="00C255E3">
            <w:pPr>
              <w:jc w:val="center"/>
              <w:rPr>
                <w:rFonts w:ascii="Verdana" w:hAnsi="Verdana" w:cs="Tahoma"/>
                <w:b/>
                <w:sz w:val="19"/>
                <w:szCs w:val="19"/>
              </w:rPr>
            </w:pPr>
            <w:r w:rsidRPr="00C255E3">
              <w:rPr>
                <w:rFonts w:ascii="Verdana" w:hAnsi="Verdana" w:cs="Tahoma"/>
                <w:b/>
                <w:sz w:val="19"/>
                <w:szCs w:val="19"/>
              </w:rPr>
              <w:t>Fecha antigüedad</w:t>
            </w:r>
          </w:p>
        </w:tc>
        <w:tc>
          <w:tcPr>
            <w:tcW w:w="1591" w:type="dxa"/>
            <w:tcBorders>
              <w:top w:val="single" w:sz="4" w:space="0" w:color="auto"/>
              <w:left w:val="single" w:sz="4" w:space="0" w:color="auto"/>
              <w:bottom w:val="single" w:sz="4" w:space="0" w:color="auto"/>
              <w:right w:val="single" w:sz="4" w:space="0" w:color="auto"/>
            </w:tcBorders>
            <w:hideMark/>
          </w:tcPr>
          <w:p w14:paraId="2FD76CF7" w14:textId="77777777" w:rsidR="00C255E3" w:rsidRPr="00C255E3" w:rsidRDefault="00C255E3" w:rsidP="00C255E3">
            <w:pPr>
              <w:jc w:val="center"/>
              <w:rPr>
                <w:rFonts w:ascii="Verdana" w:hAnsi="Verdana" w:cs="Tahoma"/>
                <w:b/>
                <w:sz w:val="19"/>
                <w:szCs w:val="19"/>
              </w:rPr>
            </w:pPr>
            <w:r w:rsidRPr="00C255E3">
              <w:rPr>
                <w:rFonts w:ascii="Verdana" w:hAnsi="Verdana" w:cs="Tahoma"/>
                <w:b/>
                <w:sz w:val="19"/>
                <w:szCs w:val="19"/>
              </w:rPr>
              <w:t>Fecha vencimiento contrato</w:t>
            </w:r>
          </w:p>
        </w:tc>
        <w:tc>
          <w:tcPr>
            <w:tcW w:w="1261" w:type="dxa"/>
            <w:tcBorders>
              <w:top w:val="single" w:sz="4" w:space="0" w:color="auto"/>
              <w:left w:val="single" w:sz="4" w:space="0" w:color="auto"/>
              <w:bottom w:val="single" w:sz="4" w:space="0" w:color="auto"/>
              <w:right w:val="single" w:sz="4" w:space="0" w:color="auto"/>
            </w:tcBorders>
            <w:hideMark/>
          </w:tcPr>
          <w:p w14:paraId="767C17D8" w14:textId="77777777" w:rsidR="00C255E3" w:rsidRPr="00C255E3" w:rsidRDefault="00C255E3" w:rsidP="00C255E3">
            <w:pPr>
              <w:jc w:val="center"/>
              <w:rPr>
                <w:rFonts w:ascii="Verdana" w:hAnsi="Verdana" w:cs="Tahoma"/>
                <w:b/>
                <w:sz w:val="19"/>
                <w:szCs w:val="19"/>
              </w:rPr>
            </w:pPr>
            <w:r w:rsidRPr="00C255E3">
              <w:rPr>
                <w:rFonts w:ascii="Verdana" w:hAnsi="Verdana" w:cs="Tahoma"/>
                <w:b/>
                <w:sz w:val="19"/>
                <w:szCs w:val="19"/>
              </w:rPr>
              <w:t>Salario bruto anual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1ABAAB0" w14:textId="77777777" w:rsidR="00C255E3" w:rsidRPr="00C255E3" w:rsidRDefault="00C255E3" w:rsidP="00C255E3">
            <w:pPr>
              <w:jc w:val="center"/>
              <w:rPr>
                <w:rFonts w:ascii="Verdana" w:hAnsi="Verdana" w:cs="Tahoma"/>
                <w:b/>
                <w:sz w:val="19"/>
                <w:szCs w:val="19"/>
              </w:rPr>
            </w:pPr>
            <w:r w:rsidRPr="00C255E3">
              <w:rPr>
                <w:rFonts w:ascii="Verdana" w:hAnsi="Verdana" w:cs="Tahoma"/>
                <w:b/>
                <w:sz w:val="19"/>
                <w:szCs w:val="19"/>
              </w:rPr>
              <w:t>Pactos en vigor</w:t>
            </w:r>
          </w:p>
        </w:tc>
      </w:tr>
      <w:tr w:rsidR="00C255E3" w:rsidRPr="00C255E3" w14:paraId="3E3E480C" w14:textId="77777777" w:rsidTr="0087031C">
        <w:tc>
          <w:tcPr>
            <w:tcW w:w="2454" w:type="dxa"/>
            <w:tcBorders>
              <w:top w:val="single" w:sz="4" w:space="0" w:color="auto"/>
              <w:left w:val="single" w:sz="4" w:space="0" w:color="auto"/>
              <w:bottom w:val="single" w:sz="4" w:space="0" w:color="auto"/>
              <w:right w:val="single" w:sz="4" w:space="0" w:color="auto"/>
            </w:tcBorders>
          </w:tcPr>
          <w:p w14:paraId="3A1176A9" w14:textId="77777777" w:rsidR="00C255E3" w:rsidRPr="00C255E3" w:rsidRDefault="00C255E3" w:rsidP="00C255E3">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4B01FD4D" w14:textId="77777777" w:rsidR="00C255E3" w:rsidRPr="00C255E3" w:rsidRDefault="00C255E3" w:rsidP="00C255E3">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265F3D87" w14:textId="77777777" w:rsidR="00C255E3" w:rsidRPr="00C255E3" w:rsidRDefault="00C255E3" w:rsidP="00C255E3">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2EC8339E" w14:textId="77777777" w:rsidR="00C255E3" w:rsidRPr="00C255E3" w:rsidRDefault="00C255E3" w:rsidP="00C255E3">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51710A7E" w14:textId="77777777" w:rsidR="00C255E3" w:rsidRPr="00C255E3" w:rsidRDefault="00C255E3" w:rsidP="00C255E3">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78AC524C" w14:textId="77777777" w:rsidR="00C255E3" w:rsidRPr="00C255E3" w:rsidRDefault="00C255E3" w:rsidP="00C255E3">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05DE153D" w14:textId="77777777" w:rsidR="00C255E3" w:rsidRPr="00C255E3" w:rsidRDefault="00C255E3" w:rsidP="00C255E3">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33E180BB" w14:textId="77777777" w:rsidR="00C255E3" w:rsidRPr="00C255E3" w:rsidRDefault="00C255E3" w:rsidP="00C255E3">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6D1448EB" w14:textId="77777777" w:rsidR="00C255E3" w:rsidRPr="00C255E3" w:rsidRDefault="00C255E3" w:rsidP="00C255E3">
            <w:pPr>
              <w:jc w:val="center"/>
              <w:rPr>
                <w:rFonts w:ascii="Verdana" w:hAnsi="Verdana" w:cs="Tahoma"/>
                <w:sz w:val="19"/>
                <w:szCs w:val="19"/>
              </w:rPr>
            </w:pPr>
          </w:p>
        </w:tc>
      </w:tr>
      <w:tr w:rsidR="00C255E3" w:rsidRPr="00C255E3" w14:paraId="02BD5EEC" w14:textId="77777777" w:rsidTr="0087031C">
        <w:tc>
          <w:tcPr>
            <w:tcW w:w="2454" w:type="dxa"/>
            <w:tcBorders>
              <w:top w:val="single" w:sz="4" w:space="0" w:color="auto"/>
              <w:left w:val="single" w:sz="4" w:space="0" w:color="auto"/>
              <w:bottom w:val="single" w:sz="4" w:space="0" w:color="auto"/>
              <w:right w:val="single" w:sz="4" w:space="0" w:color="auto"/>
            </w:tcBorders>
          </w:tcPr>
          <w:p w14:paraId="765EC4C1" w14:textId="77777777" w:rsidR="00C255E3" w:rsidRPr="00C255E3" w:rsidRDefault="00C255E3" w:rsidP="00C255E3">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2CAF1C7F" w14:textId="77777777" w:rsidR="00C255E3" w:rsidRPr="00C255E3" w:rsidRDefault="00C255E3" w:rsidP="00C255E3">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54E4FBB1" w14:textId="77777777" w:rsidR="00C255E3" w:rsidRPr="00C255E3" w:rsidRDefault="00C255E3" w:rsidP="00C255E3">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6F98A10C" w14:textId="77777777" w:rsidR="00C255E3" w:rsidRPr="00C255E3" w:rsidRDefault="00C255E3" w:rsidP="00C255E3">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4D672AD7" w14:textId="77777777" w:rsidR="00C255E3" w:rsidRPr="00C255E3" w:rsidRDefault="00C255E3" w:rsidP="00C255E3">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09E36016" w14:textId="77777777" w:rsidR="00C255E3" w:rsidRPr="00C255E3" w:rsidRDefault="00C255E3" w:rsidP="00C255E3">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72E9E7A2" w14:textId="77777777" w:rsidR="00C255E3" w:rsidRPr="00C255E3" w:rsidRDefault="00C255E3" w:rsidP="00C255E3">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1268222C" w14:textId="77777777" w:rsidR="00C255E3" w:rsidRPr="00C255E3" w:rsidRDefault="00C255E3" w:rsidP="00C255E3">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3FF3B040" w14:textId="77777777" w:rsidR="00C255E3" w:rsidRPr="00C255E3" w:rsidRDefault="00C255E3" w:rsidP="00C255E3">
            <w:pPr>
              <w:jc w:val="center"/>
              <w:rPr>
                <w:rFonts w:ascii="Verdana" w:hAnsi="Verdana" w:cs="Tahoma"/>
                <w:sz w:val="19"/>
                <w:szCs w:val="19"/>
              </w:rPr>
            </w:pPr>
          </w:p>
        </w:tc>
      </w:tr>
      <w:tr w:rsidR="00C255E3" w:rsidRPr="00C255E3" w14:paraId="691C3C7C" w14:textId="77777777" w:rsidTr="0087031C">
        <w:tc>
          <w:tcPr>
            <w:tcW w:w="2454" w:type="dxa"/>
            <w:tcBorders>
              <w:top w:val="single" w:sz="4" w:space="0" w:color="auto"/>
              <w:left w:val="single" w:sz="4" w:space="0" w:color="auto"/>
              <w:bottom w:val="single" w:sz="4" w:space="0" w:color="auto"/>
              <w:right w:val="single" w:sz="4" w:space="0" w:color="auto"/>
            </w:tcBorders>
          </w:tcPr>
          <w:p w14:paraId="35EF24C7" w14:textId="77777777" w:rsidR="00C255E3" w:rsidRPr="00C255E3" w:rsidRDefault="00C255E3" w:rsidP="00C255E3">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3262C41B" w14:textId="77777777" w:rsidR="00C255E3" w:rsidRPr="00C255E3" w:rsidRDefault="00C255E3" w:rsidP="00C255E3">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120A1A2D" w14:textId="77777777" w:rsidR="00C255E3" w:rsidRPr="00C255E3" w:rsidRDefault="00C255E3" w:rsidP="00C255E3">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289AE613" w14:textId="77777777" w:rsidR="00C255E3" w:rsidRPr="00C255E3" w:rsidRDefault="00C255E3" w:rsidP="00C255E3">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59792371" w14:textId="77777777" w:rsidR="00C255E3" w:rsidRPr="00C255E3" w:rsidRDefault="00C255E3" w:rsidP="00C255E3">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17519D44" w14:textId="77777777" w:rsidR="00C255E3" w:rsidRPr="00C255E3" w:rsidRDefault="00C255E3" w:rsidP="00C255E3">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310AECCE" w14:textId="77777777" w:rsidR="00C255E3" w:rsidRPr="00C255E3" w:rsidRDefault="00C255E3" w:rsidP="00C255E3">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0B2B7008" w14:textId="77777777" w:rsidR="00C255E3" w:rsidRPr="00C255E3" w:rsidRDefault="00C255E3" w:rsidP="00C255E3">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1C75AA8A" w14:textId="77777777" w:rsidR="00C255E3" w:rsidRPr="00C255E3" w:rsidRDefault="00C255E3" w:rsidP="00C255E3">
            <w:pPr>
              <w:jc w:val="center"/>
              <w:rPr>
                <w:rFonts w:ascii="Verdana" w:hAnsi="Verdana" w:cs="Tahoma"/>
                <w:sz w:val="19"/>
                <w:szCs w:val="19"/>
              </w:rPr>
            </w:pPr>
          </w:p>
        </w:tc>
      </w:tr>
      <w:tr w:rsidR="00C255E3" w:rsidRPr="00C255E3" w14:paraId="7FDAB543" w14:textId="77777777" w:rsidTr="0087031C">
        <w:tc>
          <w:tcPr>
            <w:tcW w:w="2454" w:type="dxa"/>
            <w:tcBorders>
              <w:top w:val="single" w:sz="4" w:space="0" w:color="auto"/>
              <w:left w:val="single" w:sz="4" w:space="0" w:color="auto"/>
              <w:bottom w:val="single" w:sz="4" w:space="0" w:color="auto"/>
              <w:right w:val="single" w:sz="4" w:space="0" w:color="auto"/>
            </w:tcBorders>
          </w:tcPr>
          <w:p w14:paraId="7B493E67" w14:textId="77777777" w:rsidR="00C255E3" w:rsidRPr="00C255E3" w:rsidRDefault="00C255E3" w:rsidP="00C255E3">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43EC020F" w14:textId="77777777" w:rsidR="00C255E3" w:rsidRPr="00C255E3" w:rsidRDefault="00C255E3" w:rsidP="00C255E3">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5017D10A" w14:textId="77777777" w:rsidR="00C255E3" w:rsidRPr="00C255E3" w:rsidRDefault="00C255E3" w:rsidP="00C255E3">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3CBB536F" w14:textId="77777777" w:rsidR="00C255E3" w:rsidRPr="00C255E3" w:rsidRDefault="00C255E3" w:rsidP="00C255E3">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797CAB41" w14:textId="77777777" w:rsidR="00C255E3" w:rsidRPr="00C255E3" w:rsidRDefault="00C255E3" w:rsidP="00C255E3">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3EC2C5F6" w14:textId="77777777" w:rsidR="00C255E3" w:rsidRPr="00C255E3" w:rsidRDefault="00C255E3" w:rsidP="00C255E3">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51315731" w14:textId="77777777" w:rsidR="00C255E3" w:rsidRPr="00C255E3" w:rsidRDefault="00C255E3" w:rsidP="00C255E3">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6CEAD10F" w14:textId="77777777" w:rsidR="00C255E3" w:rsidRPr="00C255E3" w:rsidRDefault="00C255E3" w:rsidP="00C255E3">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076319A0" w14:textId="77777777" w:rsidR="00C255E3" w:rsidRPr="00C255E3" w:rsidRDefault="00C255E3" w:rsidP="00C255E3">
            <w:pPr>
              <w:jc w:val="center"/>
              <w:rPr>
                <w:rFonts w:ascii="Verdana" w:hAnsi="Verdana" w:cs="Tahoma"/>
                <w:sz w:val="19"/>
                <w:szCs w:val="19"/>
              </w:rPr>
            </w:pPr>
          </w:p>
        </w:tc>
      </w:tr>
      <w:tr w:rsidR="00C255E3" w:rsidRPr="00C255E3" w14:paraId="53D166E8" w14:textId="77777777" w:rsidTr="0087031C">
        <w:tc>
          <w:tcPr>
            <w:tcW w:w="2454" w:type="dxa"/>
            <w:tcBorders>
              <w:top w:val="single" w:sz="4" w:space="0" w:color="auto"/>
              <w:left w:val="single" w:sz="4" w:space="0" w:color="auto"/>
              <w:bottom w:val="single" w:sz="4" w:space="0" w:color="auto"/>
              <w:right w:val="single" w:sz="4" w:space="0" w:color="auto"/>
            </w:tcBorders>
          </w:tcPr>
          <w:p w14:paraId="0468B6A4" w14:textId="77777777" w:rsidR="00C255E3" w:rsidRPr="00C255E3" w:rsidRDefault="00C255E3" w:rsidP="00C255E3">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40336940" w14:textId="77777777" w:rsidR="00C255E3" w:rsidRPr="00C255E3" w:rsidRDefault="00C255E3" w:rsidP="00C255E3">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0F599485" w14:textId="77777777" w:rsidR="00C255E3" w:rsidRPr="00C255E3" w:rsidRDefault="00C255E3" w:rsidP="00C255E3">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7AA364BD" w14:textId="77777777" w:rsidR="00C255E3" w:rsidRPr="00C255E3" w:rsidRDefault="00C255E3" w:rsidP="00C255E3">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695CB03A" w14:textId="77777777" w:rsidR="00C255E3" w:rsidRPr="00C255E3" w:rsidRDefault="00C255E3" w:rsidP="00C255E3">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23E18DCB" w14:textId="77777777" w:rsidR="00C255E3" w:rsidRPr="00C255E3" w:rsidRDefault="00C255E3" w:rsidP="00C255E3">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1F096DBB" w14:textId="77777777" w:rsidR="00C255E3" w:rsidRPr="00C255E3" w:rsidRDefault="00C255E3" w:rsidP="00C255E3">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47C34F43" w14:textId="77777777" w:rsidR="00C255E3" w:rsidRPr="00C255E3" w:rsidRDefault="00C255E3" w:rsidP="00C255E3">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2AC49D40" w14:textId="77777777" w:rsidR="00C255E3" w:rsidRPr="00C255E3" w:rsidRDefault="00C255E3" w:rsidP="00C255E3">
            <w:pPr>
              <w:jc w:val="center"/>
              <w:rPr>
                <w:rFonts w:ascii="Verdana" w:hAnsi="Verdana" w:cs="Tahoma"/>
                <w:sz w:val="19"/>
                <w:szCs w:val="19"/>
              </w:rPr>
            </w:pPr>
          </w:p>
        </w:tc>
      </w:tr>
      <w:tr w:rsidR="00C255E3" w:rsidRPr="00C255E3" w14:paraId="4FC131B2" w14:textId="77777777" w:rsidTr="0087031C">
        <w:tc>
          <w:tcPr>
            <w:tcW w:w="2454" w:type="dxa"/>
            <w:tcBorders>
              <w:top w:val="single" w:sz="4" w:space="0" w:color="auto"/>
              <w:left w:val="single" w:sz="4" w:space="0" w:color="auto"/>
              <w:bottom w:val="single" w:sz="4" w:space="0" w:color="auto"/>
              <w:right w:val="single" w:sz="4" w:space="0" w:color="auto"/>
            </w:tcBorders>
          </w:tcPr>
          <w:p w14:paraId="2365B723" w14:textId="77777777" w:rsidR="00C255E3" w:rsidRPr="00C255E3" w:rsidRDefault="00C255E3" w:rsidP="00C255E3">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102F7FED" w14:textId="77777777" w:rsidR="00C255E3" w:rsidRPr="00C255E3" w:rsidRDefault="00C255E3" w:rsidP="00C255E3">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094B6225" w14:textId="77777777" w:rsidR="00C255E3" w:rsidRPr="00C255E3" w:rsidRDefault="00C255E3" w:rsidP="00C255E3">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2C00DE04" w14:textId="77777777" w:rsidR="00C255E3" w:rsidRPr="00C255E3" w:rsidRDefault="00C255E3" w:rsidP="00C255E3">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3851F840" w14:textId="77777777" w:rsidR="00C255E3" w:rsidRPr="00C255E3" w:rsidRDefault="00C255E3" w:rsidP="00C255E3">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3BAD7CF4" w14:textId="77777777" w:rsidR="00C255E3" w:rsidRPr="00C255E3" w:rsidRDefault="00C255E3" w:rsidP="00C255E3">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099F5DFB" w14:textId="77777777" w:rsidR="00C255E3" w:rsidRPr="00C255E3" w:rsidRDefault="00C255E3" w:rsidP="00C255E3">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41E528A5" w14:textId="77777777" w:rsidR="00C255E3" w:rsidRPr="00C255E3" w:rsidRDefault="00C255E3" w:rsidP="00C255E3">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0F552034" w14:textId="77777777" w:rsidR="00C255E3" w:rsidRPr="00C255E3" w:rsidRDefault="00C255E3" w:rsidP="00C255E3">
            <w:pPr>
              <w:jc w:val="center"/>
              <w:rPr>
                <w:rFonts w:ascii="Verdana" w:hAnsi="Verdana" w:cs="Tahoma"/>
                <w:sz w:val="19"/>
                <w:szCs w:val="19"/>
              </w:rPr>
            </w:pPr>
          </w:p>
        </w:tc>
      </w:tr>
      <w:tr w:rsidR="00C255E3" w:rsidRPr="00C255E3" w14:paraId="2187FD2E" w14:textId="77777777" w:rsidTr="0087031C">
        <w:tc>
          <w:tcPr>
            <w:tcW w:w="2454" w:type="dxa"/>
            <w:tcBorders>
              <w:top w:val="single" w:sz="4" w:space="0" w:color="auto"/>
              <w:left w:val="single" w:sz="4" w:space="0" w:color="auto"/>
              <w:bottom w:val="single" w:sz="4" w:space="0" w:color="auto"/>
              <w:right w:val="single" w:sz="4" w:space="0" w:color="auto"/>
            </w:tcBorders>
          </w:tcPr>
          <w:p w14:paraId="419C6C74" w14:textId="77777777" w:rsidR="00C255E3" w:rsidRPr="00C255E3" w:rsidRDefault="00C255E3" w:rsidP="00C255E3">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28F98279" w14:textId="77777777" w:rsidR="00C255E3" w:rsidRPr="00C255E3" w:rsidRDefault="00C255E3" w:rsidP="00C255E3">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070F17C1" w14:textId="77777777" w:rsidR="00C255E3" w:rsidRPr="00C255E3" w:rsidRDefault="00C255E3" w:rsidP="00C255E3">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690EF8A4" w14:textId="77777777" w:rsidR="00C255E3" w:rsidRPr="00C255E3" w:rsidRDefault="00C255E3" w:rsidP="00C255E3">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7E6587E3" w14:textId="77777777" w:rsidR="00C255E3" w:rsidRPr="00C255E3" w:rsidRDefault="00C255E3" w:rsidP="00C255E3">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181B0747" w14:textId="77777777" w:rsidR="00C255E3" w:rsidRPr="00C255E3" w:rsidRDefault="00C255E3" w:rsidP="00C255E3">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5FF2F35A" w14:textId="77777777" w:rsidR="00C255E3" w:rsidRPr="00C255E3" w:rsidRDefault="00C255E3" w:rsidP="00C255E3">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066EA541" w14:textId="77777777" w:rsidR="00C255E3" w:rsidRPr="00C255E3" w:rsidRDefault="00C255E3" w:rsidP="00C255E3">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5DC6751F" w14:textId="77777777" w:rsidR="00C255E3" w:rsidRPr="00C255E3" w:rsidRDefault="00C255E3" w:rsidP="00C255E3">
            <w:pPr>
              <w:jc w:val="center"/>
              <w:rPr>
                <w:rFonts w:ascii="Verdana" w:hAnsi="Verdana" w:cs="Tahoma"/>
                <w:sz w:val="19"/>
                <w:szCs w:val="19"/>
              </w:rPr>
            </w:pPr>
          </w:p>
        </w:tc>
      </w:tr>
      <w:tr w:rsidR="00C255E3" w:rsidRPr="00C255E3" w14:paraId="668737FF" w14:textId="77777777" w:rsidTr="0087031C">
        <w:tc>
          <w:tcPr>
            <w:tcW w:w="2454" w:type="dxa"/>
            <w:tcBorders>
              <w:top w:val="single" w:sz="4" w:space="0" w:color="auto"/>
              <w:left w:val="single" w:sz="4" w:space="0" w:color="auto"/>
              <w:bottom w:val="single" w:sz="4" w:space="0" w:color="auto"/>
              <w:right w:val="single" w:sz="4" w:space="0" w:color="auto"/>
            </w:tcBorders>
          </w:tcPr>
          <w:p w14:paraId="79089C28" w14:textId="77777777" w:rsidR="00C255E3" w:rsidRPr="00C255E3" w:rsidRDefault="00C255E3" w:rsidP="00C255E3">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5A5BB18D" w14:textId="77777777" w:rsidR="00C255E3" w:rsidRPr="00C255E3" w:rsidRDefault="00C255E3" w:rsidP="00C255E3">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0AB7545A" w14:textId="77777777" w:rsidR="00C255E3" w:rsidRPr="00C255E3" w:rsidRDefault="00C255E3" w:rsidP="00C255E3">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362BCA47" w14:textId="77777777" w:rsidR="00C255E3" w:rsidRPr="00C255E3" w:rsidRDefault="00C255E3" w:rsidP="00C255E3">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48FBC781" w14:textId="77777777" w:rsidR="00C255E3" w:rsidRPr="00C255E3" w:rsidRDefault="00C255E3" w:rsidP="00C255E3">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7E21852A" w14:textId="77777777" w:rsidR="00C255E3" w:rsidRPr="00C255E3" w:rsidRDefault="00C255E3" w:rsidP="00C255E3">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66FE8C46" w14:textId="77777777" w:rsidR="00C255E3" w:rsidRPr="00C255E3" w:rsidRDefault="00C255E3" w:rsidP="00C255E3">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4E58488C" w14:textId="77777777" w:rsidR="00C255E3" w:rsidRPr="00C255E3" w:rsidRDefault="00C255E3" w:rsidP="00C255E3">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2BE40B03" w14:textId="77777777" w:rsidR="00C255E3" w:rsidRPr="00C255E3" w:rsidRDefault="00C255E3" w:rsidP="00C255E3">
            <w:pPr>
              <w:jc w:val="center"/>
              <w:rPr>
                <w:rFonts w:ascii="Verdana" w:hAnsi="Verdana" w:cs="Tahoma"/>
                <w:sz w:val="19"/>
                <w:szCs w:val="19"/>
              </w:rPr>
            </w:pPr>
          </w:p>
        </w:tc>
      </w:tr>
      <w:tr w:rsidR="00C255E3" w:rsidRPr="00C255E3" w14:paraId="194E4AE6" w14:textId="77777777" w:rsidTr="0087031C">
        <w:tc>
          <w:tcPr>
            <w:tcW w:w="2454" w:type="dxa"/>
            <w:tcBorders>
              <w:top w:val="single" w:sz="4" w:space="0" w:color="auto"/>
              <w:left w:val="single" w:sz="4" w:space="0" w:color="auto"/>
              <w:bottom w:val="single" w:sz="4" w:space="0" w:color="auto"/>
              <w:right w:val="single" w:sz="4" w:space="0" w:color="auto"/>
            </w:tcBorders>
          </w:tcPr>
          <w:p w14:paraId="6C7C1D88" w14:textId="77777777" w:rsidR="00C255E3" w:rsidRPr="00C255E3" w:rsidRDefault="00C255E3" w:rsidP="00C255E3">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7085D9D2" w14:textId="77777777" w:rsidR="00C255E3" w:rsidRPr="00C255E3" w:rsidRDefault="00C255E3" w:rsidP="00C255E3">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5A025163" w14:textId="77777777" w:rsidR="00C255E3" w:rsidRPr="00C255E3" w:rsidRDefault="00C255E3" w:rsidP="00C255E3">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25F925CC" w14:textId="77777777" w:rsidR="00C255E3" w:rsidRPr="00C255E3" w:rsidRDefault="00C255E3" w:rsidP="00C255E3">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622BCCFD" w14:textId="77777777" w:rsidR="00C255E3" w:rsidRPr="00C255E3" w:rsidRDefault="00C255E3" w:rsidP="00C255E3">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4563E37F" w14:textId="77777777" w:rsidR="00C255E3" w:rsidRPr="00C255E3" w:rsidRDefault="00C255E3" w:rsidP="00C255E3">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241B53F5" w14:textId="77777777" w:rsidR="00C255E3" w:rsidRPr="00C255E3" w:rsidRDefault="00C255E3" w:rsidP="00C255E3">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4770A928" w14:textId="77777777" w:rsidR="00C255E3" w:rsidRPr="00C255E3" w:rsidRDefault="00C255E3" w:rsidP="00C255E3">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4816447D" w14:textId="77777777" w:rsidR="00C255E3" w:rsidRPr="00C255E3" w:rsidRDefault="00C255E3" w:rsidP="00C255E3">
            <w:pPr>
              <w:jc w:val="center"/>
              <w:rPr>
                <w:rFonts w:ascii="Verdana" w:hAnsi="Verdana" w:cs="Tahoma"/>
                <w:sz w:val="19"/>
                <w:szCs w:val="19"/>
              </w:rPr>
            </w:pPr>
          </w:p>
        </w:tc>
      </w:tr>
      <w:tr w:rsidR="00C255E3" w:rsidRPr="00C255E3" w14:paraId="74C628F5" w14:textId="77777777" w:rsidTr="0087031C">
        <w:tc>
          <w:tcPr>
            <w:tcW w:w="2454" w:type="dxa"/>
            <w:tcBorders>
              <w:top w:val="single" w:sz="4" w:space="0" w:color="auto"/>
              <w:left w:val="single" w:sz="4" w:space="0" w:color="auto"/>
              <w:bottom w:val="single" w:sz="4" w:space="0" w:color="auto"/>
              <w:right w:val="single" w:sz="4" w:space="0" w:color="auto"/>
            </w:tcBorders>
          </w:tcPr>
          <w:p w14:paraId="6B9C2B13" w14:textId="77777777" w:rsidR="00C255E3" w:rsidRPr="00C255E3" w:rsidRDefault="00C255E3" w:rsidP="00C255E3">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612D69B7" w14:textId="77777777" w:rsidR="00C255E3" w:rsidRPr="00C255E3" w:rsidRDefault="00C255E3" w:rsidP="00C255E3">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263D8E63" w14:textId="77777777" w:rsidR="00C255E3" w:rsidRPr="00C255E3" w:rsidRDefault="00C255E3" w:rsidP="00C255E3">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228C3DF0" w14:textId="77777777" w:rsidR="00C255E3" w:rsidRPr="00C255E3" w:rsidRDefault="00C255E3" w:rsidP="00C255E3">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7930EF15" w14:textId="77777777" w:rsidR="00C255E3" w:rsidRPr="00C255E3" w:rsidRDefault="00C255E3" w:rsidP="00C255E3">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65510318" w14:textId="77777777" w:rsidR="00C255E3" w:rsidRPr="00C255E3" w:rsidRDefault="00C255E3" w:rsidP="00C255E3">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6FF0A355" w14:textId="77777777" w:rsidR="00C255E3" w:rsidRPr="00C255E3" w:rsidRDefault="00C255E3" w:rsidP="00C255E3">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7DB6D821" w14:textId="77777777" w:rsidR="00C255E3" w:rsidRPr="00C255E3" w:rsidRDefault="00C255E3" w:rsidP="00C255E3">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6A8E6BB0" w14:textId="77777777" w:rsidR="00C255E3" w:rsidRPr="00C255E3" w:rsidRDefault="00C255E3" w:rsidP="00C255E3">
            <w:pPr>
              <w:jc w:val="center"/>
              <w:rPr>
                <w:rFonts w:ascii="Verdana" w:hAnsi="Verdana" w:cs="Tahoma"/>
                <w:sz w:val="19"/>
                <w:szCs w:val="19"/>
              </w:rPr>
            </w:pPr>
          </w:p>
        </w:tc>
      </w:tr>
      <w:tr w:rsidR="00C255E3" w:rsidRPr="00C255E3" w14:paraId="51ACEB4D" w14:textId="77777777" w:rsidTr="0087031C">
        <w:tc>
          <w:tcPr>
            <w:tcW w:w="2454" w:type="dxa"/>
            <w:tcBorders>
              <w:top w:val="single" w:sz="4" w:space="0" w:color="auto"/>
              <w:left w:val="single" w:sz="4" w:space="0" w:color="auto"/>
              <w:bottom w:val="single" w:sz="4" w:space="0" w:color="auto"/>
              <w:right w:val="single" w:sz="4" w:space="0" w:color="auto"/>
            </w:tcBorders>
          </w:tcPr>
          <w:p w14:paraId="711E4007" w14:textId="77777777" w:rsidR="00C255E3" w:rsidRPr="00C255E3" w:rsidRDefault="00C255E3" w:rsidP="00C255E3">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308B44A7" w14:textId="77777777" w:rsidR="00C255E3" w:rsidRPr="00C255E3" w:rsidRDefault="00C255E3" w:rsidP="00C255E3">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69D59B19" w14:textId="77777777" w:rsidR="00C255E3" w:rsidRPr="00C255E3" w:rsidRDefault="00C255E3" w:rsidP="00C255E3">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42AC0585" w14:textId="77777777" w:rsidR="00C255E3" w:rsidRPr="00C255E3" w:rsidRDefault="00C255E3" w:rsidP="00C255E3">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5C5C8752" w14:textId="77777777" w:rsidR="00C255E3" w:rsidRPr="00C255E3" w:rsidRDefault="00C255E3" w:rsidP="00C255E3">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64C043FB" w14:textId="77777777" w:rsidR="00C255E3" w:rsidRPr="00C255E3" w:rsidRDefault="00C255E3" w:rsidP="00C255E3">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3EFCE34D" w14:textId="77777777" w:rsidR="00C255E3" w:rsidRPr="00C255E3" w:rsidRDefault="00C255E3" w:rsidP="00C255E3">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06A8E920" w14:textId="77777777" w:rsidR="00C255E3" w:rsidRPr="00C255E3" w:rsidRDefault="00C255E3" w:rsidP="00C255E3">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19043689" w14:textId="77777777" w:rsidR="00C255E3" w:rsidRPr="00C255E3" w:rsidRDefault="00C255E3" w:rsidP="00C255E3">
            <w:pPr>
              <w:jc w:val="center"/>
              <w:rPr>
                <w:rFonts w:ascii="Verdana" w:hAnsi="Verdana" w:cs="Tahoma"/>
                <w:sz w:val="19"/>
                <w:szCs w:val="19"/>
              </w:rPr>
            </w:pPr>
          </w:p>
        </w:tc>
      </w:tr>
      <w:tr w:rsidR="00C255E3" w:rsidRPr="00C255E3" w14:paraId="729D5700" w14:textId="77777777" w:rsidTr="0087031C">
        <w:tc>
          <w:tcPr>
            <w:tcW w:w="2454" w:type="dxa"/>
            <w:tcBorders>
              <w:top w:val="single" w:sz="4" w:space="0" w:color="auto"/>
              <w:left w:val="single" w:sz="4" w:space="0" w:color="auto"/>
              <w:bottom w:val="single" w:sz="4" w:space="0" w:color="auto"/>
              <w:right w:val="single" w:sz="4" w:space="0" w:color="auto"/>
            </w:tcBorders>
          </w:tcPr>
          <w:p w14:paraId="71CBD863" w14:textId="77777777" w:rsidR="00C255E3" w:rsidRPr="00C255E3" w:rsidRDefault="00C255E3" w:rsidP="00C255E3">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343951FD" w14:textId="77777777" w:rsidR="00C255E3" w:rsidRPr="00C255E3" w:rsidRDefault="00C255E3" w:rsidP="00C255E3">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160B32DA" w14:textId="77777777" w:rsidR="00C255E3" w:rsidRPr="00C255E3" w:rsidRDefault="00C255E3" w:rsidP="00C255E3">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46AA83CD" w14:textId="77777777" w:rsidR="00C255E3" w:rsidRPr="00C255E3" w:rsidRDefault="00C255E3" w:rsidP="00C255E3">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168F2891" w14:textId="77777777" w:rsidR="00C255E3" w:rsidRPr="00C255E3" w:rsidRDefault="00C255E3" w:rsidP="00C255E3">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0D13F508" w14:textId="77777777" w:rsidR="00C255E3" w:rsidRPr="00C255E3" w:rsidRDefault="00C255E3" w:rsidP="00C255E3">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51ABE9C7" w14:textId="77777777" w:rsidR="00C255E3" w:rsidRPr="00C255E3" w:rsidRDefault="00C255E3" w:rsidP="00C255E3">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4B346822" w14:textId="77777777" w:rsidR="00C255E3" w:rsidRPr="00C255E3" w:rsidRDefault="00C255E3" w:rsidP="00C255E3">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348BCF52" w14:textId="77777777" w:rsidR="00C255E3" w:rsidRPr="00C255E3" w:rsidRDefault="00C255E3" w:rsidP="00C255E3">
            <w:pPr>
              <w:jc w:val="center"/>
              <w:rPr>
                <w:rFonts w:ascii="Verdana" w:hAnsi="Verdana" w:cs="Tahoma"/>
                <w:sz w:val="19"/>
                <w:szCs w:val="19"/>
              </w:rPr>
            </w:pPr>
          </w:p>
        </w:tc>
      </w:tr>
      <w:tr w:rsidR="00C255E3" w:rsidRPr="00C255E3" w14:paraId="04680F4B" w14:textId="77777777" w:rsidTr="0087031C">
        <w:tc>
          <w:tcPr>
            <w:tcW w:w="2454" w:type="dxa"/>
            <w:tcBorders>
              <w:top w:val="single" w:sz="4" w:space="0" w:color="auto"/>
              <w:left w:val="single" w:sz="4" w:space="0" w:color="auto"/>
              <w:bottom w:val="single" w:sz="4" w:space="0" w:color="auto"/>
              <w:right w:val="single" w:sz="4" w:space="0" w:color="auto"/>
            </w:tcBorders>
          </w:tcPr>
          <w:p w14:paraId="191F8F84" w14:textId="77777777" w:rsidR="00C255E3" w:rsidRPr="00C255E3" w:rsidRDefault="00C255E3" w:rsidP="00C255E3">
            <w:pPr>
              <w:jc w:val="both"/>
              <w:rPr>
                <w:rFonts w:ascii="Verdana" w:hAnsi="Verdana" w:cs="Tahoma"/>
                <w:sz w:val="19"/>
                <w:szCs w:val="19"/>
              </w:rPr>
            </w:pPr>
          </w:p>
        </w:tc>
        <w:tc>
          <w:tcPr>
            <w:tcW w:w="1450" w:type="dxa"/>
            <w:tcBorders>
              <w:top w:val="single" w:sz="4" w:space="0" w:color="auto"/>
              <w:left w:val="single" w:sz="4" w:space="0" w:color="auto"/>
              <w:bottom w:val="single" w:sz="4" w:space="0" w:color="auto"/>
              <w:right w:val="single" w:sz="4" w:space="0" w:color="auto"/>
            </w:tcBorders>
          </w:tcPr>
          <w:p w14:paraId="6AD17FCF" w14:textId="77777777" w:rsidR="00C255E3" w:rsidRPr="00C255E3" w:rsidRDefault="00C255E3" w:rsidP="00C255E3">
            <w:pPr>
              <w:jc w:val="center"/>
              <w:rPr>
                <w:rFonts w:ascii="Verdana" w:hAnsi="Verdana" w:cs="Tahoma"/>
                <w:sz w:val="19"/>
                <w:szCs w:val="19"/>
              </w:rPr>
            </w:pPr>
          </w:p>
        </w:tc>
        <w:tc>
          <w:tcPr>
            <w:tcW w:w="1536" w:type="dxa"/>
            <w:tcBorders>
              <w:top w:val="single" w:sz="4" w:space="0" w:color="auto"/>
              <w:left w:val="single" w:sz="4" w:space="0" w:color="auto"/>
              <w:bottom w:val="single" w:sz="4" w:space="0" w:color="auto"/>
              <w:right w:val="single" w:sz="4" w:space="0" w:color="auto"/>
            </w:tcBorders>
          </w:tcPr>
          <w:p w14:paraId="022125A2" w14:textId="77777777" w:rsidR="00C255E3" w:rsidRPr="00C255E3" w:rsidRDefault="00C255E3" w:rsidP="00C255E3">
            <w:pPr>
              <w:jc w:val="center"/>
              <w:rPr>
                <w:rFonts w:ascii="Verdana" w:hAnsi="Verdana" w:cs="Tahoma"/>
                <w:sz w:val="19"/>
                <w:szCs w:val="19"/>
              </w:rPr>
            </w:pPr>
          </w:p>
        </w:tc>
        <w:tc>
          <w:tcPr>
            <w:tcW w:w="1223" w:type="dxa"/>
            <w:tcBorders>
              <w:top w:val="single" w:sz="4" w:space="0" w:color="auto"/>
              <w:left w:val="single" w:sz="4" w:space="0" w:color="auto"/>
              <w:bottom w:val="single" w:sz="4" w:space="0" w:color="auto"/>
              <w:right w:val="single" w:sz="4" w:space="0" w:color="auto"/>
            </w:tcBorders>
          </w:tcPr>
          <w:p w14:paraId="4CAD6E06" w14:textId="77777777" w:rsidR="00C255E3" w:rsidRPr="00C255E3" w:rsidRDefault="00C255E3" w:rsidP="00C255E3">
            <w:pPr>
              <w:jc w:val="center"/>
              <w:rPr>
                <w:rFonts w:ascii="Verdana" w:hAnsi="Verdana" w:cs="Tahoma"/>
                <w:sz w:val="19"/>
                <w:szCs w:val="19"/>
              </w:rPr>
            </w:pPr>
          </w:p>
        </w:tc>
        <w:tc>
          <w:tcPr>
            <w:tcW w:w="1202" w:type="dxa"/>
            <w:tcBorders>
              <w:top w:val="single" w:sz="4" w:space="0" w:color="auto"/>
              <w:left w:val="single" w:sz="4" w:space="0" w:color="auto"/>
              <w:bottom w:val="single" w:sz="4" w:space="0" w:color="auto"/>
              <w:right w:val="single" w:sz="4" w:space="0" w:color="auto"/>
            </w:tcBorders>
          </w:tcPr>
          <w:p w14:paraId="3462C289" w14:textId="77777777" w:rsidR="00C255E3" w:rsidRPr="00C255E3" w:rsidRDefault="00C255E3" w:rsidP="00C255E3">
            <w:pPr>
              <w:jc w:val="center"/>
              <w:rPr>
                <w:rFonts w:ascii="Verdana" w:hAnsi="Verdana" w:cs="Tahoma"/>
                <w:sz w:val="19"/>
                <w:szCs w:val="19"/>
              </w:rPr>
            </w:pPr>
          </w:p>
        </w:tc>
        <w:tc>
          <w:tcPr>
            <w:tcW w:w="1582" w:type="dxa"/>
            <w:tcBorders>
              <w:top w:val="single" w:sz="4" w:space="0" w:color="auto"/>
              <w:left w:val="single" w:sz="4" w:space="0" w:color="auto"/>
              <w:bottom w:val="single" w:sz="4" w:space="0" w:color="auto"/>
              <w:right w:val="single" w:sz="4" w:space="0" w:color="auto"/>
            </w:tcBorders>
          </w:tcPr>
          <w:p w14:paraId="4BCDD0E5" w14:textId="77777777" w:rsidR="00C255E3" w:rsidRPr="00C255E3" w:rsidRDefault="00C255E3" w:rsidP="00C255E3">
            <w:pPr>
              <w:jc w:val="center"/>
              <w:rPr>
                <w:rFonts w:ascii="Verdana" w:hAnsi="Verdana" w:cs="Tahoma"/>
                <w:sz w:val="19"/>
                <w:szCs w:val="19"/>
              </w:rPr>
            </w:pPr>
          </w:p>
        </w:tc>
        <w:tc>
          <w:tcPr>
            <w:tcW w:w="1591" w:type="dxa"/>
            <w:tcBorders>
              <w:top w:val="single" w:sz="4" w:space="0" w:color="auto"/>
              <w:left w:val="single" w:sz="4" w:space="0" w:color="auto"/>
              <w:bottom w:val="single" w:sz="4" w:space="0" w:color="auto"/>
              <w:right w:val="single" w:sz="4" w:space="0" w:color="auto"/>
            </w:tcBorders>
          </w:tcPr>
          <w:p w14:paraId="31D3B3D7" w14:textId="77777777" w:rsidR="00C255E3" w:rsidRPr="00C255E3" w:rsidRDefault="00C255E3" w:rsidP="00C255E3">
            <w:pPr>
              <w:jc w:val="center"/>
              <w:rPr>
                <w:rFonts w:ascii="Verdana" w:hAnsi="Verdana" w:cs="Tahoma"/>
                <w:sz w:val="19"/>
                <w:szCs w:val="19"/>
              </w:rPr>
            </w:pPr>
          </w:p>
        </w:tc>
        <w:tc>
          <w:tcPr>
            <w:tcW w:w="1261" w:type="dxa"/>
            <w:tcBorders>
              <w:top w:val="single" w:sz="4" w:space="0" w:color="auto"/>
              <w:left w:val="single" w:sz="4" w:space="0" w:color="auto"/>
              <w:bottom w:val="single" w:sz="4" w:space="0" w:color="auto"/>
              <w:right w:val="single" w:sz="4" w:space="0" w:color="auto"/>
            </w:tcBorders>
          </w:tcPr>
          <w:p w14:paraId="21A6FFFF" w14:textId="77777777" w:rsidR="00C255E3" w:rsidRPr="00C255E3" w:rsidRDefault="00C255E3" w:rsidP="00C255E3">
            <w:pPr>
              <w:jc w:val="center"/>
              <w:rPr>
                <w:rFonts w:ascii="Verdana" w:hAnsi="Verdana" w:cs="Tahoma"/>
                <w:sz w:val="19"/>
                <w:szCs w:val="19"/>
              </w:rPr>
            </w:pPr>
          </w:p>
        </w:tc>
        <w:tc>
          <w:tcPr>
            <w:tcW w:w="1984" w:type="dxa"/>
            <w:tcBorders>
              <w:top w:val="single" w:sz="4" w:space="0" w:color="auto"/>
              <w:left w:val="single" w:sz="4" w:space="0" w:color="auto"/>
              <w:bottom w:val="single" w:sz="4" w:space="0" w:color="auto"/>
              <w:right w:val="single" w:sz="4" w:space="0" w:color="auto"/>
            </w:tcBorders>
          </w:tcPr>
          <w:p w14:paraId="1EB798A7" w14:textId="77777777" w:rsidR="00C255E3" w:rsidRPr="00C255E3" w:rsidRDefault="00C255E3" w:rsidP="00C255E3">
            <w:pPr>
              <w:jc w:val="center"/>
              <w:rPr>
                <w:rFonts w:ascii="Verdana" w:hAnsi="Verdana" w:cs="Tahoma"/>
                <w:sz w:val="19"/>
                <w:szCs w:val="19"/>
              </w:rPr>
            </w:pPr>
          </w:p>
        </w:tc>
      </w:tr>
    </w:tbl>
    <w:p w14:paraId="271F74CF" w14:textId="77777777" w:rsidR="00C255E3" w:rsidRPr="00C255E3" w:rsidRDefault="00C255E3" w:rsidP="00C255E3">
      <w:pPr>
        <w:spacing w:line="260" w:lineRule="atLeast"/>
        <w:jc w:val="both"/>
        <w:rPr>
          <w:rFonts w:ascii="Verdana" w:hAnsi="Verdana" w:cs="Tahoma"/>
          <w:sz w:val="19"/>
          <w:szCs w:val="19"/>
        </w:rPr>
      </w:pPr>
    </w:p>
    <w:p w14:paraId="7CD0E464" w14:textId="77777777" w:rsidR="00C255E3" w:rsidRPr="00C255E3" w:rsidRDefault="00C255E3" w:rsidP="00C255E3">
      <w:pPr>
        <w:spacing w:line="260" w:lineRule="atLeast"/>
        <w:ind w:right="-314"/>
        <w:jc w:val="both"/>
        <w:rPr>
          <w:rFonts w:ascii="Verdana" w:hAnsi="Verdana" w:cs="Tahoma"/>
          <w:sz w:val="19"/>
          <w:szCs w:val="19"/>
        </w:rPr>
      </w:pPr>
      <w:r w:rsidRPr="00C255E3">
        <w:rPr>
          <w:rFonts w:ascii="Verdana" w:hAnsi="Verdana" w:cs="Tahoma"/>
          <w:sz w:val="19"/>
          <w:szCs w:val="19"/>
        </w:rPr>
        <w:t>En............................., a...... de....................de 20....</w:t>
      </w:r>
    </w:p>
    <w:p w14:paraId="74D6BD32" w14:textId="77777777" w:rsidR="00C255E3" w:rsidRPr="00C255E3" w:rsidRDefault="00C255E3" w:rsidP="00C255E3">
      <w:pPr>
        <w:spacing w:line="260" w:lineRule="atLeast"/>
        <w:ind w:right="-314"/>
        <w:jc w:val="both"/>
        <w:rPr>
          <w:rFonts w:ascii="Verdana" w:hAnsi="Verdana" w:cs="Tahoma"/>
          <w:sz w:val="19"/>
          <w:szCs w:val="19"/>
        </w:rPr>
      </w:pPr>
    </w:p>
    <w:p w14:paraId="6D252484" w14:textId="77777777" w:rsidR="00C255E3" w:rsidRPr="00C255E3" w:rsidRDefault="00C255E3" w:rsidP="00C255E3">
      <w:pPr>
        <w:ind w:right="-314"/>
        <w:rPr>
          <w:rFonts w:ascii="Verdana" w:hAnsi="Verdana" w:cs="Tahoma"/>
          <w:sz w:val="18"/>
          <w:szCs w:val="18"/>
        </w:rPr>
      </w:pPr>
      <w:r w:rsidRPr="00C255E3">
        <w:rPr>
          <w:rFonts w:ascii="Verdana" w:hAnsi="Verdana" w:cs="Tahoma"/>
          <w:sz w:val="18"/>
          <w:szCs w:val="18"/>
        </w:rPr>
        <w:t>Firmado:</w:t>
      </w:r>
    </w:p>
    <w:p w14:paraId="44F6D7CF" w14:textId="77777777" w:rsidR="00C255E3" w:rsidRPr="00C255E3" w:rsidRDefault="00C255E3" w:rsidP="00C255E3">
      <w:pPr>
        <w:ind w:right="-314"/>
        <w:rPr>
          <w:rFonts w:ascii="Verdana" w:hAnsi="Verdana" w:cs="Tahoma"/>
          <w:sz w:val="18"/>
          <w:szCs w:val="18"/>
        </w:rPr>
      </w:pPr>
    </w:p>
    <w:p w14:paraId="4CC203C7" w14:textId="77777777" w:rsidR="00C255E3" w:rsidRPr="00C255E3" w:rsidRDefault="00C255E3" w:rsidP="00C255E3">
      <w:pPr>
        <w:shd w:val="clear" w:color="auto" w:fill="FFFFFF"/>
        <w:ind w:right="-314"/>
        <w:jc w:val="both"/>
        <w:rPr>
          <w:rFonts w:ascii="Verdana" w:hAnsi="Verdana"/>
          <w:b/>
          <w:sz w:val="14"/>
          <w:szCs w:val="14"/>
        </w:rPr>
      </w:pPr>
      <w:r w:rsidRPr="00C255E3">
        <w:rPr>
          <w:rFonts w:ascii="Verdana" w:hAnsi="Verdana"/>
          <w:b/>
          <w:sz w:val="14"/>
          <w:szCs w:val="14"/>
        </w:rPr>
        <w:t>Información básica sobre protección de datos personales.</w:t>
      </w:r>
    </w:p>
    <w:p w14:paraId="4A17D27E" w14:textId="77777777" w:rsidR="00C255E3" w:rsidRPr="00C255E3" w:rsidRDefault="00C255E3" w:rsidP="00C255E3">
      <w:pPr>
        <w:shd w:val="clear" w:color="auto" w:fill="FFFFFF"/>
        <w:ind w:right="-314"/>
        <w:jc w:val="both"/>
        <w:rPr>
          <w:rFonts w:ascii="Verdana" w:hAnsi="Verdana"/>
          <w:b/>
          <w:sz w:val="14"/>
          <w:szCs w:val="14"/>
        </w:rPr>
      </w:pPr>
    </w:p>
    <w:p w14:paraId="0EF30684" w14:textId="77777777" w:rsidR="00C255E3" w:rsidRPr="00C255E3" w:rsidRDefault="00C255E3" w:rsidP="00C255E3">
      <w:pPr>
        <w:shd w:val="clear" w:color="auto" w:fill="FFFFFF"/>
        <w:ind w:right="-314"/>
        <w:jc w:val="both"/>
        <w:rPr>
          <w:rFonts w:ascii="Verdana" w:hAnsi="Verdana"/>
          <w:sz w:val="14"/>
          <w:szCs w:val="14"/>
        </w:rPr>
      </w:pPr>
      <w:r w:rsidRPr="00C255E3">
        <w:rPr>
          <w:rFonts w:ascii="Verdana" w:hAnsi="Verdana"/>
          <w:sz w:val="14"/>
          <w:szCs w:val="14"/>
        </w:rPr>
        <w:t>En cumplimiento del Reglamento (UE) 2016/679 del Parlamento Europeo y del Consejo, de 27 de abril de 2016, relativo a la protección de las personas físicas en lo que respecta al tratamiento de datos personales y a la libre circulación de estos datos (Reglamento general de protección de datos) y demás normativa vigente en materia de protección de datos se informa que los datos de carácter personal serán incorporados a la actividad de tratamiento denominada «</w:t>
      </w:r>
      <w:r w:rsidRPr="00C255E3">
        <w:rPr>
          <w:rFonts w:ascii="Verdana" w:hAnsi="Verdana"/>
          <w:b/>
          <w:sz w:val="14"/>
          <w:szCs w:val="14"/>
        </w:rPr>
        <w:t>Gestión de la contratación</w:t>
      </w:r>
      <w:r w:rsidRPr="00C255E3">
        <w:rPr>
          <w:rFonts w:ascii="Verdana" w:hAnsi="Verdana"/>
          <w:sz w:val="14"/>
          <w:szCs w:val="14"/>
        </w:rPr>
        <w:t>»:</w:t>
      </w:r>
    </w:p>
    <w:p w14:paraId="1C4DA828" w14:textId="77777777" w:rsidR="00C255E3" w:rsidRPr="00C255E3" w:rsidRDefault="00C255E3" w:rsidP="00C255E3">
      <w:pPr>
        <w:shd w:val="clear" w:color="auto" w:fill="FFFFFF"/>
        <w:tabs>
          <w:tab w:val="left" w:pos="142"/>
        </w:tabs>
        <w:ind w:right="-314"/>
        <w:contextualSpacing/>
        <w:jc w:val="both"/>
        <w:rPr>
          <w:rFonts w:ascii="Verdana" w:hAnsi="Verdana"/>
          <w:sz w:val="14"/>
          <w:szCs w:val="14"/>
        </w:rPr>
      </w:pPr>
    </w:p>
    <w:p w14:paraId="6A38D4D4" w14:textId="77777777" w:rsidR="00C255E3" w:rsidRPr="00C255E3" w:rsidRDefault="00C255E3" w:rsidP="001D6481">
      <w:pPr>
        <w:numPr>
          <w:ilvl w:val="0"/>
          <w:numId w:val="67"/>
        </w:numPr>
        <w:shd w:val="clear" w:color="auto" w:fill="FFFFFF"/>
        <w:tabs>
          <w:tab w:val="left" w:pos="142"/>
        </w:tabs>
        <w:ind w:right="-314"/>
        <w:contextualSpacing/>
        <w:jc w:val="both"/>
        <w:rPr>
          <w:rFonts w:ascii="Verdana" w:hAnsi="Verdana"/>
          <w:sz w:val="14"/>
          <w:szCs w:val="14"/>
        </w:rPr>
      </w:pPr>
      <w:r w:rsidRPr="00C255E3">
        <w:rPr>
          <w:rFonts w:ascii="Verdana" w:hAnsi="Verdana"/>
          <w:b/>
          <w:sz w:val="14"/>
          <w:szCs w:val="14"/>
        </w:rPr>
        <w:t xml:space="preserve">Responsable: </w:t>
      </w:r>
      <w:r w:rsidRPr="00C255E3">
        <w:rPr>
          <w:rFonts w:ascii="Verdana" w:hAnsi="Verdana"/>
          <w:sz w:val="14"/>
          <w:szCs w:val="14"/>
        </w:rPr>
        <w:t>órgano de contratación correspondiente.</w:t>
      </w:r>
    </w:p>
    <w:p w14:paraId="2149C21A" w14:textId="77777777" w:rsidR="00C255E3" w:rsidRPr="00C255E3" w:rsidRDefault="00C255E3" w:rsidP="001D6481">
      <w:pPr>
        <w:numPr>
          <w:ilvl w:val="0"/>
          <w:numId w:val="67"/>
        </w:numPr>
        <w:shd w:val="clear" w:color="auto" w:fill="FFFFFF"/>
        <w:tabs>
          <w:tab w:val="left" w:pos="142"/>
        </w:tabs>
        <w:ind w:right="-314"/>
        <w:contextualSpacing/>
        <w:jc w:val="both"/>
        <w:rPr>
          <w:rFonts w:ascii="Verdana" w:hAnsi="Verdana"/>
          <w:sz w:val="14"/>
          <w:szCs w:val="14"/>
        </w:rPr>
      </w:pPr>
      <w:r w:rsidRPr="00C255E3">
        <w:rPr>
          <w:rFonts w:ascii="Verdana" w:hAnsi="Verdana"/>
          <w:b/>
          <w:sz w:val="14"/>
          <w:szCs w:val="14"/>
        </w:rPr>
        <w:t>Finalidad:</w:t>
      </w:r>
      <w:r w:rsidRPr="00C255E3">
        <w:rPr>
          <w:rFonts w:ascii="Verdana" w:hAnsi="Verdana"/>
          <w:sz w:val="14"/>
          <w:szCs w:val="14"/>
        </w:rPr>
        <w:t xml:space="preserve">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25A8274E" w14:textId="77777777" w:rsidR="00C255E3" w:rsidRPr="00C255E3" w:rsidRDefault="00C255E3" w:rsidP="001D6481">
      <w:pPr>
        <w:numPr>
          <w:ilvl w:val="0"/>
          <w:numId w:val="67"/>
        </w:numPr>
        <w:shd w:val="clear" w:color="auto" w:fill="FFFFFF"/>
        <w:tabs>
          <w:tab w:val="left" w:pos="142"/>
        </w:tabs>
        <w:ind w:right="-314"/>
        <w:contextualSpacing/>
        <w:jc w:val="both"/>
        <w:rPr>
          <w:rFonts w:ascii="Verdana" w:hAnsi="Verdana"/>
          <w:sz w:val="14"/>
          <w:szCs w:val="14"/>
        </w:rPr>
      </w:pPr>
      <w:r w:rsidRPr="00C255E3">
        <w:rPr>
          <w:rFonts w:ascii="Verdana" w:hAnsi="Verdana"/>
          <w:b/>
          <w:sz w:val="14"/>
          <w:szCs w:val="14"/>
        </w:rPr>
        <w:t>Legitimación:</w:t>
      </w:r>
      <w:r w:rsidRPr="00C255E3">
        <w:rPr>
          <w:rFonts w:ascii="Verdana" w:hAnsi="Verdana"/>
          <w:sz w:val="14"/>
          <w:szCs w:val="14"/>
        </w:rPr>
        <w:t xml:space="preserve"> tratamiento necesario para la ejecución de un contrato en el que la persona interesada es parte y para el cumplimiento de una obligación legal aplicable al órgano responsable del tratamiento. </w:t>
      </w:r>
    </w:p>
    <w:p w14:paraId="3EF8963B" w14:textId="77777777" w:rsidR="00C255E3" w:rsidRPr="00C255E3" w:rsidRDefault="00C255E3" w:rsidP="001D6481">
      <w:pPr>
        <w:numPr>
          <w:ilvl w:val="0"/>
          <w:numId w:val="67"/>
        </w:numPr>
        <w:shd w:val="clear" w:color="auto" w:fill="FFFFFF"/>
        <w:tabs>
          <w:tab w:val="left" w:pos="142"/>
        </w:tabs>
        <w:ind w:right="-314"/>
        <w:contextualSpacing/>
        <w:jc w:val="both"/>
        <w:rPr>
          <w:rFonts w:ascii="Verdana" w:hAnsi="Verdana"/>
          <w:sz w:val="14"/>
          <w:szCs w:val="14"/>
        </w:rPr>
      </w:pPr>
      <w:r w:rsidRPr="00C255E3">
        <w:rPr>
          <w:rFonts w:ascii="Verdana" w:hAnsi="Verdana"/>
          <w:b/>
          <w:sz w:val="14"/>
          <w:szCs w:val="14"/>
        </w:rPr>
        <w:t xml:space="preserve">Destinatarias: </w:t>
      </w:r>
      <w:r w:rsidRPr="00C255E3">
        <w:rPr>
          <w:rFonts w:ascii="Verdana" w:hAnsi="Verdana"/>
          <w:sz w:val="14"/>
          <w:szCs w:val="14"/>
        </w:rPr>
        <w:t>Los datos personales podrán ser facilitados a quien ostente un interés legítimo y a la Hacienda General del País Vasco.</w:t>
      </w:r>
    </w:p>
    <w:p w14:paraId="61A8266E" w14:textId="77777777" w:rsidR="00C255E3" w:rsidRPr="00C255E3" w:rsidRDefault="00C255E3" w:rsidP="001D6481">
      <w:pPr>
        <w:numPr>
          <w:ilvl w:val="0"/>
          <w:numId w:val="67"/>
        </w:numPr>
        <w:shd w:val="clear" w:color="auto" w:fill="FFFFFF"/>
        <w:tabs>
          <w:tab w:val="left" w:pos="142"/>
        </w:tabs>
        <w:ind w:right="-314"/>
        <w:contextualSpacing/>
        <w:jc w:val="both"/>
        <w:rPr>
          <w:rFonts w:ascii="Verdana" w:hAnsi="Verdana"/>
          <w:sz w:val="14"/>
          <w:szCs w:val="14"/>
        </w:rPr>
      </w:pPr>
      <w:r w:rsidRPr="00C255E3">
        <w:rPr>
          <w:rFonts w:ascii="Verdana" w:hAnsi="Verdana"/>
          <w:b/>
          <w:sz w:val="14"/>
          <w:szCs w:val="14"/>
        </w:rPr>
        <w:t xml:space="preserve">Derechos: </w:t>
      </w:r>
      <w:r w:rsidRPr="00C255E3">
        <w:rPr>
          <w:rFonts w:ascii="Verdana" w:hAnsi="Verdana"/>
          <w:sz w:val="14"/>
          <w:szCs w:val="14"/>
        </w:rPr>
        <w:t>Ud. tiene el derecho de acceso, rectificación y supresión de sus datos, así como de limitación u oposición a su tratamiento.</w:t>
      </w:r>
    </w:p>
    <w:p w14:paraId="0AD7315E" w14:textId="77777777" w:rsidR="00C255E3" w:rsidRPr="00C255E3" w:rsidRDefault="00C255E3" w:rsidP="00C255E3">
      <w:pPr>
        <w:shd w:val="clear" w:color="auto" w:fill="FFFFFF"/>
        <w:tabs>
          <w:tab w:val="left" w:pos="142"/>
        </w:tabs>
        <w:ind w:left="141" w:right="-314"/>
        <w:jc w:val="both"/>
        <w:rPr>
          <w:rFonts w:ascii="Verdana" w:hAnsi="Verdana"/>
          <w:sz w:val="14"/>
          <w:szCs w:val="14"/>
        </w:rPr>
      </w:pPr>
    </w:p>
    <w:p w14:paraId="7C8D89BC" w14:textId="77777777" w:rsidR="00C255E3" w:rsidRPr="00C255E3" w:rsidRDefault="00C255E3" w:rsidP="00C255E3">
      <w:pPr>
        <w:shd w:val="clear" w:color="auto" w:fill="FFFFFF"/>
        <w:ind w:right="-314"/>
        <w:jc w:val="both"/>
        <w:rPr>
          <w:rFonts w:ascii="Verdana" w:hAnsi="Verdana"/>
          <w:sz w:val="16"/>
          <w:szCs w:val="16"/>
        </w:rPr>
      </w:pPr>
      <w:r w:rsidRPr="00C255E3">
        <w:rPr>
          <w:rFonts w:ascii="Verdana" w:hAnsi="Verdana"/>
          <w:b/>
          <w:sz w:val="16"/>
          <w:szCs w:val="16"/>
        </w:rPr>
        <w:t>INFORMACIÓN COMPLETA EN EL ANEXO VII.1 «INFORMACIÓN ADICIONAL SOBRE PROTECCIÓN DE DATOS PERSONALES»</w:t>
      </w:r>
    </w:p>
    <w:p w14:paraId="5CE9E00A" w14:textId="77777777" w:rsidR="00C255E3" w:rsidRPr="00C255E3" w:rsidRDefault="00C255E3" w:rsidP="00C255E3">
      <w:pPr>
        <w:shd w:val="clear" w:color="auto" w:fill="FFFFFF"/>
        <w:tabs>
          <w:tab w:val="left" w:pos="142"/>
        </w:tabs>
        <w:ind w:left="141" w:right="-314" w:hanging="141"/>
        <w:jc w:val="both"/>
        <w:rPr>
          <w:rFonts w:ascii="Verdana" w:hAnsi="Verdana"/>
          <w:b/>
          <w:sz w:val="16"/>
          <w:szCs w:val="16"/>
        </w:rPr>
      </w:pPr>
    </w:p>
    <w:p w14:paraId="1344CB75" w14:textId="77777777" w:rsidR="00C255E3" w:rsidRPr="00C255E3" w:rsidRDefault="00C255E3" w:rsidP="00C255E3">
      <w:pPr>
        <w:shd w:val="clear" w:color="auto" w:fill="FFFFFF"/>
        <w:tabs>
          <w:tab w:val="left" w:pos="142"/>
        </w:tabs>
        <w:ind w:left="141" w:right="-598" w:hanging="141"/>
        <w:jc w:val="both"/>
        <w:rPr>
          <w:rFonts w:ascii="Verdana" w:eastAsia="Calibri" w:hAnsi="Verdana" w:cs="Arial"/>
          <w:sz w:val="18"/>
          <w:szCs w:val="18"/>
        </w:rPr>
        <w:sectPr w:rsidR="00C255E3" w:rsidRPr="00C255E3" w:rsidSect="00A12B05">
          <w:footnotePr>
            <w:numRestart w:val="eachSect"/>
          </w:footnotePr>
          <w:pgSz w:w="16838" w:h="11906" w:orient="landscape" w:code="9"/>
          <w:pgMar w:top="567" w:right="1276" w:bottom="992" w:left="1134" w:header="284" w:footer="482" w:gutter="0"/>
          <w:cols w:space="708"/>
          <w:docGrid w:linePitch="360"/>
        </w:sectPr>
      </w:pPr>
    </w:p>
    <w:p w14:paraId="513E0997" w14:textId="77777777" w:rsidR="00C255E3" w:rsidRPr="00C255E3" w:rsidRDefault="00C255E3" w:rsidP="00C255E3">
      <w:pPr>
        <w:pBdr>
          <w:top w:val="single" w:sz="4" w:space="1" w:color="auto"/>
        </w:pBdr>
        <w:spacing w:before="240"/>
        <w:ind w:left="1701" w:right="-427" w:hanging="1701"/>
        <w:jc w:val="both"/>
        <w:outlineLvl w:val="2"/>
        <w:rPr>
          <w:rFonts w:ascii="Verdana" w:hAnsi="Verdana" w:cs="Arial"/>
          <w:b/>
          <w:caps/>
          <w:sz w:val="19"/>
          <w:szCs w:val="19"/>
        </w:rPr>
      </w:pPr>
      <w:bookmarkStart w:id="550" w:name="_Toc126569722"/>
      <w:bookmarkStart w:id="551" w:name="_Toc160784130"/>
      <w:r w:rsidRPr="00C255E3">
        <w:rPr>
          <w:rFonts w:ascii="Verdana" w:hAnsi="Verdana" w:cs="Arial"/>
          <w:b/>
          <w:caps/>
          <w:sz w:val="19"/>
          <w:szCs w:val="19"/>
        </w:rPr>
        <w:lastRenderedPageBreak/>
        <w:t>ANEXO VII.1.-</w:t>
      </w:r>
      <w:r w:rsidRPr="00C255E3">
        <w:rPr>
          <w:rFonts w:ascii="Verdana" w:hAnsi="Verdana" w:cs="Arial"/>
          <w:b/>
          <w:caps/>
          <w:sz w:val="19"/>
          <w:szCs w:val="19"/>
        </w:rPr>
        <w:tab/>
        <w:t>INFORMACIÓN ADICIONAL SOBRE PROTECCIÓN DE DATOS PERSONALES</w:t>
      </w:r>
      <w:bookmarkEnd w:id="550"/>
      <w:bookmarkEnd w:id="551"/>
    </w:p>
    <w:p w14:paraId="5402C7A3" w14:textId="77777777" w:rsidR="00C255E3" w:rsidRPr="00C255E3" w:rsidRDefault="00C255E3" w:rsidP="00C255E3">
      <w:pPr>
        <w:shd w:val="clear" w:color="auto" w:fill="FFFFFF"/>
        <w:ind w:left="1701" w:right="-427"/>
        <w:rPr>
          <w:rFonts w:ascii="Verdana" w:hAnsi="Verdana"/>
          <w:b/>
          <w:sz w:val="19"/>
          <w:szCs w:val="19"/>
        </w:rPr>
      </w:pPr>
      <w:r w:rsidRPr="00C255E3">
        <w:rPr>
          <w:rFonts w:ascii="Verdana" w:hAnsi="Verdana"/>
          <w:b/>
          <w:sz w:val="19"/>
          <w:szCs w:val="19"/>
        </w:rPr>
        <w:t>(a entregar a la licitadora a efectos de información en protección de datos)</w:t>
      </w:r>
    </w:p>
    <w:p w14:paraId="09B193A2" w14:textId="77777777" w:rsidR="00C255E3" w:rsidRPr="00C255E3" w:rsidRDefault="00C255E3" w:rsidP="00C255E3">
      <w:pPr>
        <w:shd w:val="clear" w:color="auto" w:fill="FFFFFF"/>
        <w:ind w:left="1701" w:right="-427"/>
        <w:rPr>
          <w:rFonts w:ascii="Verdana" w:hAnsi="Verdana"/>
          <w:b/>
          <w:sz w:val="19"/>
          <w:szCs w:val="19"/>
        </w:rPr>
      </w:pPr>
    </w:p>
    <w:p w14:paraId="7C79520A" w14:textId="77777777" w:rsidR="00C255E3" w:rsidRPr="00C255E3" w:rsidRDefault="00C255E3" w:rsidP="001D6481">
      <w:pPr>
        <w:numPr>
          <w:ilvl w:val="0"/>
          <w:numId w:val="48"/>
        </w:numPr>
        <w:spacing w:before="120" w:after="120"/>
        <w:ind w:left="284" w:right="-427" w:hanging="284"/>
        <w:jc w:val="both"/>
        <w:rPr>
          <w:rFonts w:ascii="Verdana" w:hAnsi="Verdana" w:cs="Arial"/>
          <w:sz w:val="19"/>
          <w:szCs w:val="19"/>
          <w:lang w:val="es-ES_tradnl" w:eastAsia="en-US"/>
        </w:rPr>
      </w:pPr>
      <w:r w:rsidRPr="00C255E3">
        <w:rPr>
          <w:rFonts w:ascii="Verdana" w:hAnsi="Verdana" w:cs="Arial"/>
          <w:b/>
          <w:sz w:val="19"/>
          <w:szCs w:val="19"/>
          <w:lang w:val="es-ES_tradnl" w:eastAsia="en-US"/>
        </w:rPr>
        <w:t>Responsable del tratamiento y datos de contacto:</w:t>
      </w:r>
      <w:r w:rsidRPr="00C255E3">
        <w:rPr>
          <w:rFonts w:ascii="Verdana" w:hAnsi="Verdana" w:cs="Arial"/>
          <w:sz w:val="19"/>
          <w:szCs w:val="19"/>
          <w:lang w:val="es-ES_tradnl" w:eastAsia="en-US"/>
        </w:rPr>
        <w:t xml:space="preserve"> Órgano de contratación correspondiente, que se puede contactar en la dirección postal … y en el teléfono ….</w:t>
      </w:r>
    </w:p>
    <w:p w14:paraId="554D3F92" w14:textId="77777777" w:rsidR="00C255E3" w:rsidRPr="00C255E3" w:rsidRDefault="00C255E3" w:rsidP="001D6481">
      <w:pPr>
        <w:numPr>
          <w:ilvl w:val="0"/>
          <w:numId w:val="48"/>
        </w:numPr>
        <w:spacing w:before="120" w:after="120"/>
        <w:ind w:left="284" w:right="-427" w:hanging="284"/>
        <w:jc w:val="both"/>
        <w:rPr>
          <w:rFonts w:ascii="Verdana" w:hAnsi="Verdana" w:cs="Arial"/>
          <w:sz w:val="19"/>
          <w:szCs w:val="19"/>
          <w:lang w:val="es-ES_tradnl" w:eastAsia="en-US"/>
        </w:rPr>
      </w:pPr>
      <w:r w:rsidRPr="00C255E3">
        <w:rPr>
          <w:rFonts w:ascii="Verdana" w:hAnsi="Verdana" w:cs="Arial"/>
          <w:b/>
          <w:sz w:val="19"/>
          <w:szCs w:val="19"/>
          <w:lang w:val="es-ES_tradnl" w:eastAsia="en-US"/>
        </w:rPr>
        <w:t>Delegada de Protección de Datos y datos de contacto</w:t>
      </w:r>
      <w:r w:rsidRPr="00C255E3">
        <w:rPr>
          <w:rFonts w:ascii="Verdana" w:hAnsi="Verdana" w:cs="Arial"/>
          <w:sz w:val="19"/>
          <w:szCs w:val="19"/>
          <w:lang w:val="es-ES_tradnl" w:eastAsia="en-US"/>
        </w:rPr>
        <w:t xml:space="preserve">: la Delegada de Protección de Datos de la Administración Pública de la Comunidad Autónoma de Euskadi se puede contactar en la dirección postal C/Donostia-San Sebastián, 1, 01010 Vitoria-Gasteiz, en el teléfono 945018680. Página web </w:t>
      </w:r>
      <w:hyperlink r:id="rId28" w:history="1">
        <w:r w:rsidRPr="00C255E3">
          <w:rPr>
            <w:rFonts w:ascii="Verdana" w:hAnsi="Verdana" w:cs="Arial"/>
            <w:color w:val="0000FF"/>
            <w:sz w:val="19"/>
            <w:szCs w:val="19"/>
            <w:u w:val="single"/>
            <w:lang w:val="es-ES_tradnl" w:eastAsia="en-US"/>
          </w:rPr>
          <w:t>www.euskadi.eus/proteccion-datos</w:t>
        </w:r>
      </w:hyperlink>
      <w:r w:rsidRPr="00C255E3">
        <w:rPr>
          <w:rFonts w:ascii="Verdana" w:hAnsi="Verdana" w:cs="Arial"/>
          <w:sz w:val="19"/>
          <w:szCs w:val="19"/>
          <w:lang w:val="es-ES_tradnl" w:eastAsia="en-US"/>
        </w:rPr>
        <w:t xml:space="preserve"> </w:t>
      </w:r>
    </w:p>
    <w:p w14:paraId="0F8C9A49" w14:textId="77777777" w:rsidR="00C255E3" w:rsidRPr="00C255E3" w:rsidRDefault="00C255E3" w:rsidP="001D6481">
      <w:pPr>
        <w:numPr>
          <w:ilvl w:val="0"/>
          <w:numId w:val="48"/>
        </w:numPr>
        <w:spacing w:before="120" w:after="120"/>
        <w:ind w:left="284" w:right="-427" w:hanging="284"/>
        <w:jc w:val="both"/>
        <w:rPr>
          <w:rFonts w:ascii="Verdana" w:hAnsi="Verdana" w:cs="Arial"/>
          <w:sz w:val="19"/>
          <w:szCs w:val="19"/>
          <w:lang w:val="es-ES_tradnl" w:eastAsia="en-US"/>
        </w:rPr>
      </w:pPr>
      <w:r w:rsidRPr="00C255E3">
        <w:rPr>
          <w:rFonts w:ascii="Verdana" w:hAnsi="Verdana" w:cs="Arial"/>
          <w:b/>
          <w:sz w:val="19"/>
          <w:szCs w:val="19"/>
          <w:lang w:val="es-ES_tradnl" w:eastAsia="en-US"/>
        </w:rPr>
        <w:t>Finalidad del tratamiento</w:t>
      </w:r>
      <w:r w:rsidRPr="00C255E3">
        <w:rPr>
          <w:rFonts w:ascii="Verdana" w:hAnsi="Verdana" w:cs="Arial"/>
          <w:sz w:val="19"/>
          <w:szCs w:val="19"/>
          <w:lang w:val="es-ES_tradnl" w:eastAsia="en-US"/>
        </w:rPr>
        <w:t>: gestión del procedimiento de contratación pública en todas sus fases, incluyendo la ejecución, las modificaciones, prórrogas, variaciones de plazos o de precio, su importe final, y extinción, así como las decisiones de desistimiento del procedimiento de adjudicación, de no adjudicar o celebrar el contrato y las incidencias imputables a la contratista y que hayan dado lugar a su resolución.</w:t>
      </w:r>
    </w:p>
    <w:p w14:paraId="2007989F" w14:textId="77777777" w:rsidR="00C255E3" w:rsidRPr="00C255E3" w:rsidRDefault="00C255E3" w:rsidP="001D6481">
      <w:pPr>
        <w:numPr>
          <w:ilvl w:val="0"/>
          <w:numId w:val="48"/>
        </w:numPr>
        <w:spacing w:before="120" w:after="120"/>
        <w:ind w:left="284" w:right="-427" w:hanging="284"/>
        <w:jc w:val="both"/>
        <w:rPr>
          <w:rFonts w:ascii="Verdana" w:hAnsi="Verdana" w:cs="Arial"/>
          <w:sz w:val="19"/>
          <w:szCs w:val="19"/>
          <w:lang w:val="es-ES_tradnl" w:eastAsia="en-US"/>
        </w:rPr>
      </w:pPr>
      <w:r w:rsidRPr="00C255E3">
        <w:rPr>
          <w:rFonts w:ascii="Verdana" w:hAnsi="Verdana" w:cs="Arial"/>
          <w:b/>
          <w:sz w:val="19"/>
          <w:szCs w:val="19"/>
          <w:lang w:val="es-ES_tradnl" w:eastAsia="en-US"/>
        </w:rPr>
        <w:t>Plazo de conservación:</w:t>
      </w:r>
      <w:r w:rsidRPr="00C255E3">
        <w:rPr>
          <w:rFonts w:ascii="Verdana" w:hAnsi="Verdana"/>
          <w:b/>
          <w:sz w:val="19"/>
          <w:szCs w:val="19"/>
          <w:lang w:val="es-ES_tradnl" w:eastAsia="en-US"/>
        </w:rPr>
        <w:t xml:space="preserve"> </w:t>
      </w:r>
      <w:r w:rsidRPr="00C255E3">
        <w:rPr>
          <w:rFonts w:ascii="Verdana" w:hAnsi="Verdana" w:cs="Arial"/>
          <w:sz w:val="19"/>
          <w:szCs w:val="19"/>
          <w:lang w:val="es-ES_tradnl" w:eastAsia="en-US"/>
        </w:rPr>
        <w:t>el tiempo necesario para cumplir con la finalidad para la que se han recabado.</w:t>
      </w:r>
    </w:p>
    <w:p w14:paraId="5E76C4C8" w14:textId="77777777" w:rsidR="00C255E3" w:rsidRPr="00C255E3" w:rsidRDefault="00C255E3" w:rsidP="001D6481">
      <w:pPr>
        <w:numPr>
          <w:ilvl w:val="0"/>
          <w:numId w:val="48"/>
        </w:numPr>
        <w:spacing w:before="120" w:after="120"/>
        <w:ind w:left="284" w:right="-427" w:hanging="284"/>
        <w:jc w:val="both"/>
        <w:rPr>
          <w:rFonts w:ascii="Verdana" w:hAnsi="Verdana" w:cs="Arial"/>
          <w:sz w:val="19"/>
          <w:szCs w:val="19"/>
          <w:lang w:val="es-ES_tradnl" w:eastAsia="en-US"/>
        </w:rPr>
      </w:pPr>
      <w:r w:rsidRPr="00C255E3">
        <w:rPr>
          <w:rFonts w:ascii="Verdana" w:hAnsi="Verdana" w:cs="Arial"/>
          <w:b/>
          <w:sz w:val="19"/>
          <w:szCs w:val="19"/>
          <w:lang w:val="es-ES_tradnl" w:eastAsia="en-US"/>
        </w:rPr>
        <w:t xml:space="preserve">Legitimación: </w:t>
      </w:r>
      <w:r w:rsidRPr="00C255E3">
        <w:rPr>
          <w:rFonts w:ascii="Verdana" w:hAnsi="Verdana" w:cs="Arial"/>
          <w:sz w:val="19"/>
          <w:szCs w:val="19"/>
          <w:lang w:val="es-ES_tradnl" w:eastAsia="en-US"/>
        </w:rPr>
        <w:t>el tratamiento es necesario para la ejecución de un contrato en el que la persona interesada es parte, y también se efectúa en cumplimiento de lo dispuesto en la</w:t>
      </w:r>
      <w:r w:rsidRPr="00C255E3">
        <w:rPr>
          <w:rFonts w:ascii="Verdana" w:hAnsi="Verdana"/>
          <w:sz w:val="19"/>
          <w:szCs w:val="19"/>
          <w:lang w:val="es-ES_tradnl" w:eastAsia="en-US"/>
        </w:rPr>
        <w:t xml:space="preserve"> </w:t>
      </w:r>
      <w:r w:rsidRPr="00C255E3">
        <w:rPr>
          <w:rFonts w:ascii="Verdana" w:hAnsi="Verdana" w:cs="Arial"/>
          <w:sz w:val="19"/>
          <w:szCs w:val="19"/>
          <w:lang w:val="es-ES_tradnl" w:eastAsia="en-US"/>
        </w:rPr>
        <w:t>Ley 9/2017, de 8 de noviembre, de Contratos del Sector Público (apartados b) y c), respectivamente, del artículo 6.1 del Reglamento (UE) 2016/679 del Parlamento Europeo y del Consejo de 27 de abril de 2016 relativo a la protección de las personas físicas en lo que respecta al tratamiento de datos personales y a la libre circulación de estos datos y por el que se deroga la Directiva 95/46/CE).</w:t>
      </w:r>
    </w:p>
    <w:p w14:paraId="0D680F44" w14:textId="77777777" w:rsidR="00C255E3" w:rsidRPr="00C255E3" w:rsidRDefault="00C255E3" w:rsidP="001D6481">
      <w:pPr>
        <w:numPr>
          <w:ilvl w:val="0"/>
          <w:numId w:val="48"/>
        </w:numPr>
        <w:spacing w:before="120" w:after="120"/>
        <w:ind w:left="284" w:right="-427" w:hanging="284"/>
        <w:jc w:val="both"/>
        <w:rPr>
          <w:rFonts w:ascii="Verdana" w:hAnsi="Verdana" w:cs="Arial"/>
          <w:sz w:val="19"/>
          <w:szCs w:val="19"/>
          <w:lang w:val="es-ES_tradnl" w:eastAsia="en-US"/>
        </w:rPr>
      </w:pPr>
      <w:r w:rsidRPr="00C255E3">
        <w:rPr>
          <w:rFonts w:ascii="Verdana" w:hAnsi="Verdana" w:cs="Arial"/>
          <w:b/>
          <w:sz w:val="19"/>
          <w:szCs w:val="19"/>
          <w:lang w:val="es-ES_tradnl" w:eastAsia="en-US"/>
        </w:rPr>
        <w:t>Destinatarias:</w:t>
      </w:r>
      <w:r w:rsidRPr="00C255E3">
        <w:rPr>
          <w:rFonts w:ascii="Verdana" w:hAnsi="Verdana"/>
          <w:b/>
          <w:sz w:val="19"/>
          <w:szCs w:val="19"/>
          <w:lang w:val="es-ES_tradnl" w:eastAsia="en-US"/>
        </w:rPr>
        <w:t xml:space="preserve"> </w:t>
      </w:r>
      <w:r w:rsidRPr="00C255E3">
        <w:rPr>
          <w:rFonts w:ascii="Verdana" w:hAnsi="Verdana" w:cs="Arial"/>
          <w:sz w:val="19"/>
          <w:szCs w:val="19"/>
          <w:lang w:val="es-ES_tradnl" w:eastAsia="en-US"/>
        </w:rPr>
        <w:t>Los datos personales podrán ser comunicados a las personas que ostenten un interés legítimo y a la Hacienda General del País Vasco.</w:t>
      </w:r>
    </w:p>
    <w:p w14:paraId="6C1E58AD" w14:textId="77777777" w:rsidR="00C255E3" w:rsidRPr="00C255E3" w:rsidRDefault="00C255E3" w:rsidP="001D6481">
      <w:pPr>
        <w:numPr>
          <w:ilvl w:val="0"/>
          <w:numId w:val="48"/>
        </w:numPr>
        <w:spacing w:before="120" w:after="120"/>
        <w:ind w:left="284" w:right="-427" w:hanging="284"/>
        <w:jc w:val="both"/>
        <w:rPr>
          <w:rFonts w:ascii="Verdana" w:hAnsi="Verdana" w:cs="Arial"/>
          <w:sz w:val="19"/>
          <w:szCs w:val="19"/>
          <w:lang w:val="es-ES_tradnl" w:eastAsia="en-US"/>
        </w:rPr>
      </w:pPr>
      <w:r w:rsidRPr="00C255E3">
        <w:rPr>
          <w:rFonts w:ascii="Verdana" w:hAnsi="Verdana" w:cs="Arial"/>
          <w:b/>
          <w:sz w:val="19"/>
          <w:szCs w:val="19"/>
          <w:lang w:val="es-ES_tradnl" w:eastAsia="en-US"/>
        </w:rPr>
        <w:t>Ejercicio de derechos:</w:t>
      </w:r>
      <w:r w:rsidRPr="00C255E3">
        <w:rPr>
          <w:rFonts w:ascii="Verdana" w:hAnsi="Verdana"/>
          <w:b/>
          <w:sz w:val="19"/>
          <w:szCs w:val="19"/>
          <w:lang w:val="es-ES_tradnl" w:eastAsia="en-US"/>
        </w:rPr>
        <w:t xml:space="preserve"> </w:t>
      </w:r>
      <w:r w:rsidRPr="00C255E3">
        <w:rPr>
          <w:rFonts w:ascii="Verdana" w:hAnsi="Verdana" w:cs="Arial"/>
          <w:sz w:val="19"/>
          <w:szCs w:val="19"/>
          <w:lang w:val="es-ES_tradnl" w:eastAsia="en-US"/>
        </w:rPr>
        <w:t>Las personas cuyos datos personales se recaban pueden ejercitar los siguientes derechos:</w:t>
      </w:r>
    </w:p>
    <w:p w14:paraId="633CCECB" w14:textId="77777777" w:rsidR="00C255E3" w:rsidRPr="00C255E3" w:rsidRDefault="00C255E3" w:rsidP="001D6481">
      <w:pPr>
        <w:numPr>
          <w:ilvl w:val="0"/>
          <w:numId w:val="45"/>
        </w:numPr>
        <w:spacing w:before="120" w:after="120"/>
        <w:ind w:left="851" w:right="-427" w:hanging="284"/>
        <w:jc w:val="both"/>
        <w:rPr>
          <w:rFonts w:ascii="Verdana" w:hAnsi="Verdana" w:cs="Arial"/>
          <w:sz w:val="19"/>
          <w:szCs w:val="19"/>
          <w:lang w:val="es-ES_tradnl" w:eastAsia="en-US"/>
        </w:rPr>
      </w:pPr>
      <w:r w:rsidRPr="00C255E3">
        <w:rPr>
          <w:rFonts w:ascii="Verdana" w:hAnsi="Verdana" w:cs="Arial"/>
          <w:b/>
          <w:sz w:val="19"/>
          <w:szCs w:val="19"/>
          <w:lang w:val="es-ES_tradnl" w:eastAsia="en-US"/>
        </w:rPr>
        <w:t>Acceso:</w:t>
      </w:r>
      <w:r w:rsidRPr="00C255E3">
        <w:rPr>
          <w:rFonts w:ascii="Verdana" w:hAnsi="Verdana" w:cs="Arial"/>
          <w:sz w:val="19"/>
          <w:szCs w:val="19"/>
          <w:lang w:val="es-ES_tradnl" w:eastAsia="en-US"/>
        </w:rPr>
        <w:t xml:space="preserve"> derecho a obtener, del órgano Responsable del tratamiento, confirmación de si se están tratando o no datos personales que le conciernan y, en tal caso, derecho de acceso a los mismos.</w:t>
      </w:r>
    </w:p>
    <w:p w14:paraId="2ED63BF5" w14:textId="77777777" w:rsidR="00C255E3" w:rsidRPr="00C255E3" w:rsidRDefault="00C255E3" w:rsidP="001D6481">
      <w:pPr>
        <w:numPr>
          <w:ilvl w:val="0"/>
          <w:numId w:val="45"/>
        </w:numPr>
        <w:spacing w:before="120" w:after="120"/>
        <w:ind w:left="851" w:right="-427" w:hanging="284"/>
        <w:jc w:val="both"/>
        <w:rPr>
          <w:rFonts w:ascii="Verdana" w:hAnsi="Verdana" w:cs="Arial"/>
          <w:sz w:val="19"/>
          <w:szCs w:val="19"/>
          <w:lang w:val="es-ES_tradnl" w:eastAsia="en-US"/>
        </w:rPr>
      </w:pPr>
      <w:r w:rsidRPr="00C255E3">
        <w:rPr>
          <w:rFonts w:ascii="Verdana" w:hAnsi="Verdana" w:cs="Arial"/>
          <w:b/>
          <w:sz w:val="19"/>
          <w:szCs w:val="19"/>
          <w:lang w:val="es-ES_tradnl" w:eastAsia="en-US"/>
        </w:rPr>
        <w:t>Rectificación:</w:t>
      </w:r>
      <w:r w:rsidRPr="00C255E3">
        <w:rPr>
          <w:rFonts w:ascii="Verdana" w:hAnsi="Verdana" w:cs="Arial"/>
          <w:sz w:val="19"/>
          <w:szCs w:val="19"/>
          <w:lang w:val="es-ES_tradnl" w:eastAsia="en-US"/>
        </w:rPr>
        <w:t xml:space="preserve"> derecho a obtener la rectificación de los datos personales inexactos que le conciernan y a que se completen aquellos datos personales que sean incompletos, inclusive mediante una declaración adicional.</w:t>
      </w:r>
    </w:p>
    <w:p w14:paraId="6BC6E34B" w14:textId="77777777" w:rsidR="00C255E3" w:rsidRPr="00C255E3" w:rsidRDefault="00C255E3" w:rsidP="001D6481">
      <w:pPr>
        <w:numPr>
          <w:ilvl w:val="0"/>
          <w:numId w:val="45"/>
        </w:numPr>
        <w:spacing w:before="120" w:after="120"/>
        <w:ind w:left="851" w:right="-427" w:hanging="284"/>
        <w:jc w:val="both"/>
        <w:rPr>
          <w:rFonts w:ascii="Verdana" w:hAnsi="Verdana" w:cs="Arial"/>
          <w:sz w:val="19"/>
          <w:szCs w:val="19"/>
          <w:lang w:val="es-ES_tradnl" w:eastAsia="en-US"/>
        </w:rPr>
      </w:pPr>
      <w:r w:rsidRPr="00C255E3">
        <w:rPr>
          <w:rFonts w:ascii="Verdana" w:hAnsi="Verdana" w:cs="Arial"/>
          <w:b/>
          <w:sz w:val="19"/>
          <w:szCs w:val="19"/>
          <w:lang w:val="es-ES_tradnl" w:eastAsia="en-US"/>
        </w:rPr>
        <w:t>Supresión (derecho al olvido):</w:t>
      </w:r>
      <w:r w:rsidRPr="00C255E3">
        <w:rPr>
          <w:rFonts w:ascii="Verdana" w:hAnsi="Verdana" w:cs="Arial"/>
          <w:sz w:val="19"/>
          <w:szCs w:val="19"/>
          <w:lang w:val="es-ES_tradnl" w:eastAsia="en-US"/>
        </w:rPr>
        <w:t xml:space="preserve"> derecho a obtener la supresión de los datos personales que le conciernan, cuando concurra alguna de las circunstancias siguientes:</w:t>
      </w:r>
    </w:p>
    <w:p w14:paraId="480AA46A" w14:textId="77777777" w:rsidR="00C255E3" w:rsidRPr="00C255E3" w:rsidRDefault="00C255E3" w:rsidP="001D6481">
      <w:pPr>
        <w:numPr>
          <w:ilvl w:val="0"/>
          <w:numId w:val="43"/>
        </w:numPr>
        <w:spacing w:before="120" w:after="120"/>
        <w:ind w:left="1418" w:right="-427" w:hanging="284"/>
        <w:jc w:val="both"/>
        <w:rPr>
          <w:rFonts w:ascii="Verdana" w:hAnsi="Verdana" w:cs="Arial"/>
          <w:sz w:val="19"/>
          <w:szCs w:val="19"/>
          <w:lang w:val="es-ES_tradnl" w:eastAsia="en-US"/>
        </w:rPr>
      </w:pPr>
      <w:r w:rsidRPr="00C255E3">
        <w:rPr>
          <w:rFonts w:ascii="Verdana" w:hAnsi="Verdana" w:cs="Arial"/>
          <w:sz w:val="19"/>
          <w:szCs w:val="19"/>
          <w:lang w:val="es-ES_tradnl" w:eastAsia="en-US"/>
        </w:rPr>
        <w:t>Los datos personales ya no sean necesarios en relación con los fines para los que fueron recogidos o tratados de otro modo;</w:t>
      </w:r>
    </w:p>
    <w:p w14:paraId="5B524D33" w14:textId="77777777" w:rsidR="00C255E3" w:rsidRPr="00C255E3" w:rsidRDefault="00C255E3" w:rsidP="001D6481">
      <w:pPr>
        <w:numPr>
          <w:ilvl w:val="0"/>
          <w:numId w:val="43"/>
        </w:numPr>
        <w:spacing w:before="120" w:after="120"/>
        <w:ind w:left="1418" w:right="-427" w:hanging="284"/>
        <w:jc w:val="both"/>
        <w:rPr>
          <w:rFonts w:ascii="Verdana" w:hAnsi="Verdana" w:cs="Arial"/>
          <w:sz w:val="19"/>
          <w:szCs w:val="19"/>
          <w:lang w:val="es-ES_tradnl" w:eastAsia="en-US"/>
        </w:rPr>
      </w:pPr>
      <w:r w:rsidRPr="00C255E3">
        <w:rPr>
          <w:rFonts w:ascii="Verdana" w:hAnsi="Verdana" w:cs="Arial"/>
          <w:sz w:val="19"/>
          <w:szCs w:val="19"/>
          <w:lang w:val="es-ES_tradnl" w:eastAsia="en-US"/>
        </w:rPr>
        <w:t>la persona interesada retire el consentimiento en que se basa el tratamiento y este no se base en otro fundamento jurídico;</w:t>
      </w:r>
    </w:p>
    <w:p w14:paraId="7F687D6F" w14:textId="77777777" w:rsidR="00C255E3" w:rsidRPr="00C255E3" w:rsidRDefault="00C255E3" w:rsidP="001D6481">
      <w:pPr>
        <w:numPr>
          <w:ilvl w:val="0"/>
          <w:numId w:val="43"/>
        </w:numPr>
        <w:spacing w:before="120" w:after="120"/>
        <w:ind w:left="1418" w:right="-427" w:hanging="284"/>
        <w:jc w:val="both"/>
        <w:rPr>
          <w:rFonts w:ascii="Verdana" w:hAnsi="Verdana" w:cs="Arial"/>
          <w:sz w:val="19"/>
          <w:szCs w:val="19"/>
          <w:lang w:val="es-ES_tradnl" w:eastAsia="en-US"/>
        </w:rPr>
      </w:pPr>
      <w:r w:rsidRPr="00C255E3">
        <w:rPr>
          <w:rFonts w:ascii="Verdana" w:hAnsi="Verdana" w:cs="Arial"/>
          <w:sz w:val="19"/>
          <w:szCs w:val="19"/>
          <w:lang w:val="es-ES_tradnl" w:eastAsia="en-US"/>
        </w:rPr>
        <w:t>la persona interesada se oponga al tratamiento y no prevalezcan otros motivos legítimos para el tratamiento;</w:t>
      </w:r>
    </w:p>
    <w:p w14:paraId="66A0F858" w14:textId="77777777" w:rsidR="00C255E3" w:rsidRPr="00C255E3" w:rsidRDefault="00C255E3" w:rsidP="001D6481">
      <w:pPr>
        <w:numPr>
          <w:ilvl w:val="0"/>
          <w:numId w:val="43"/>
        </w:numPr>
        <w:spacing w:before="120" w:after="120"/>
        <w:ind w:left="1418" w:right="-427" w:hanging="284"/>
        <w:jc w:val="both"/>
        <w:rPr>
          <w:rFonts w:ascii="Verdana" w:hAnsi="Verdana" w:cs="Arial"/>
          <w:sz w:val="19"/>
          <w:szCs w:val="19"/>
          <w:lang w:val="es-ES_tradnl" w:eastAsia="en-US"/>
        </w:rPr>
      </w:pPr>
      <w:r w:rsidRPr="00C255E3">
        <w:rPr>
          <w:rFonts w:ascii="Verdana" w:hAnsi="Verdana" w:cs="Arial"/>
          <w:sz w:val="19"/>
          <w:szCs w:val="19"/>
          <w:lang w:val="es-ES_tradnl" w:eastAsia="en-US"/>
        </w:rPr>
        <w:t>los datos personales hayan sido tratados ilícitamente;</w:t>
      </w:r>
    </w:p>
    <w:p w14:paraId="48642CE6" w14:textId="77777777" w:rsidR="00C255E3" w:rsidRPr="00C255E3" w:rsidRDefault="00C255E3" w:rsidP="001D6481">
      <w:pPr>
        <w:numPr>
          <w:ilvl w:val="0"/>
          <w:numId w:val="43"/>
        </w:numPr>
        <w:spacing w:before="120" w:after="120"/>
        <w:ind w:left="1418" w:right="-427" w:hanging="284"/>
        <w:jc w:val="both"/>
        <w:rPr>
          <w:rFonts w:ascii="Verdana" w:hAnsi="Verdana" w:cs="Arial"/>
          <w:sz w:val="19"/>
          <w:szCs w:val="19"/>
          <w:lang w:val="es-ES_tradnl" w:eastAsia="en-US"/>
        </w:rPr>
      </w:pPr>
      <w:r w:rsidRPr="00C255E3">
        <w:rPr>
          <w:rFonts w:ascii="Verdana" w:hAnsi="Verdana" w:cs="Arial"/>
          <w:sz w:val="19"/>
          <w:szCs w:val="19"/>
          <w:lang w:val="es-ES_tradnl" w:eastAsia="en-US"/>
        </w:rPr>
        <w:t>los datos personales deban suprimirse para el cumplimiento de una obligación legal;</w:t>
      </w:r>
    </w:p>
    <w:p w14:paraId="461B40BB" w14:textId="77777777" w:rsidR="00C255E3" w:rsidRPr="00C255E3" w:rsidRDefault="00C255E3" w:rsidP="001D6481">
      <w:pPr>
        <w:numPr>
          <w:ilvl w:val="0"/>
          <w:numId w:val="43"/>
        </w:numPr>
        <w:spacing w:before="120" w:after="120"/>
        <w:ind w:left="1418" w:right="-427" w:hanging="284"/>
        <w:jc w:val="both"/>
        <w:rPr>
          <w:rFonts w:ascii="Verdana" w:hAnsi="Verdana" w:cs="Arial"/>
          <w:sz w:val="19"/>
          <w:szCs w:val="19"/>
          <w:lang w:val="es-ES_tradnl" w:eastAsia="en-US"/>
        </w:rPr>
      </w:pPr>
      <w:r w:rsidRPr="00C255E3">
        <w:rPr>
          <w:rFonts w:ascii="Verdana" w:hAnsi="Verdana" w:cs="Arial"/>
          <w:sz w:val="19"/>
          <w:szCs w:val="19"/>
          <w:lang w:val="es-ES_tradnl" w:eastAsia="en-US"/>
        </w:rPr>
        <w:t>los datos personales se hayan obtenido en relación con la oferta de servicios de la sociedad de la información mencionados en el artículo 8, apartado 1 del Reglamento (UE) 2016/679.</w:t>
      </w:r>
    </w:p>
    <w:p w14:paraId="1E8F2339" w14:textId="77777777" w:rsidR="00C255E3" w:rsidRPr="00C255E3" w:rsidRDefault="00C255E3" w:rsidP="001D6481">
      <w:pPr>
        <w:numPr>
          <w:ilvl w:val="0"/>
          <w:numId w:val="43"/>
        </w:numPr>
        <w:spacing w:before="120" w:after="120"/>
        <w:ind w:left="1418" w:right="-427" w:hanging="284"/>
        <w:jc w:val="both"/>
        <w:rPr>
          <w:rFonts w:ascii="Verdana" w:hAnsi="Verdana" w:cs="Arial"/>
          <w:sz w:val="19"/>
          <w:szCs w:val="19"/>
          <w:lang w:val="es-ES_tradnl" w:eastAsia="en-US"/>
        </w:rPr>
      </w:pPr>
      <w:r w:rsidRPr="00C255E3">
        <w:rPr>
          <w:rFonts w:ascii="Verdana" w:hAnsi="Verdana" w:cs="Arial"/>
          <w:sz w:val="19"/>
          <w:szCs w:val="19"/>
          <w:lang w:val="es-ES_tradnl" w:eastAsia="en-US"/>
        </w:rPr>
        <w:t>Derecho a que se elimine cualquier enlace a sus datos personales cuando haya obligación de suprimirlos.</w:t>
      </w:r>
    </w:p>
    <w:p w14:paraId="7446FAA6" w14:textId="77777777" w:rsidR="00C255E3" w:rsidRPr="00C255E3" w:rsidRDefault="00C255E3" w:rsidP="001D6481">
      <w:pPr>
        <w:numPr>
          <w:ilvl w:val="0"/>
          <w:numId w:val="45"/>
        </w:numPr>
        <w:spacing w:before="120" w:after="120"/>
        <w:ind w:left="851" w:right="-427" w:hanging="284"/>
        <w:jc w:val="both"/>
        <w:rPr>
          <w:rFonts w:ascii="Verdana" w:hAnsi="Verdana" w:cs="Arial"/>
          <w:sz w:val="19"/>
          <w:szCs w:val="19"/>
          <w:lang w:val="es-ES_tradnl" w:eastAsia="en-US"/>
        </w:rPr>
      </w:pPr>
      <w:r w:rsidRPr="00C255E3">
        <w:rPr>
          <w:rFonts w:ascii="Verdana" w:hAnsi="Verdana" w:cs="Arial"/>
          <w:b/>
          <w:sz w:val="19"/>
          <w:szCs w:val="19"/>
          <w:lang w:val="es-ES_tradnl" w:eastAsia="en-US"/>
        </w:rPr>
        <w:t>Limitación:</w:t>
      </w:r>
      <w:r w:rsidRPr="00C255E3">
        <w:rPr>
          <w:rFonts w:ascii="Verdana" w:hAnsi="Verdana" w:cs="Arial"/>
          <w:sz w:val="19"/>
          <w:szCs w:val="19"/>
          <w:lang w:val="es-ES_tradnl" w:eastAsia="en-US"/>
        </w:rPr>
        <w:t xml:space="preserve"> derecho a que se limite el tratamiento de sus datos personales en los siguientes supuestos:</w:t>
      </w:r>
    </w:p>
    <w:p w14:paraId="620AB44E" w14:textId="77777777" w:rsidR="00C255E3" w:rsidRPr="00C255E3" w:rsidRDefault="00C255E3" w:rsidP="001D6481">
      <w:pPr>
        <w:numPr>
          <w:ilvl w:val="0"/>
          <w:numId w:val="44"/>
        </w:numPr>
        <w:spacing w:before="120" w:after="120"/>
        <w:ind w:left="1418" w:right="-427" w:hanging="284"/>
        <w:jc w:val="both"/>
        <w:rPr>
          <w:rFonts w:ascii="Verdana" w:hAnsi="Verdana" w:cs="Arial"/>
          <w:sz w:val="19"/>
          <w:szCs w:val="19"/>
          <w:lang w:val="es-ES_tradnl" w:eastAsia="en-US"/>
        </w:rPr>
      </w:pPr>
      <w:r w:rsidRPr="00C255E3">
        <w:rPr>
          <w:rFonts w:ascii="Verdana" w:hAnsi="Verdana" w:cs="Arial"/>
          <w:sz w:val="19"/>
          <w:szCs w:val="19"/>
          <w:lang w:val="es-ES_tradnl" w:eastAsia="en-US"/>
        </w:rPr>
        <w:t>cuando se impugne la exactitud de los datos personales, durante un plazo que permita al órgano Responsable verificar la exactitud de los mismos;</w:t>
      </w:r>
    </w:p>
    <w:p w14:paraId="4FB3F3DE" w14:textId="77777777" w:rsidR="00C255E3" w:rsidRPr="00C255E3" w:rsidRDefault="00C255E3" w:rsidP="001D6481">
      <w:pPr>
        <w:numPr>
          <w:ilvl w:val="0"/>
          <w:numId w:val="44"/>
        </w:numPr>
        <w:spacing w:before="120" w:after="120"/>
        <w:ind w:left="1418" w:right="-427" w:hanging="284"/>
        <w:jc w:val="both"/>
        <w:rPr>
          <w:rFonts w:ascii="Verdana" w:hAnsi="Verdana" w:cs="Arial"/>
          <w:sz w:val="19"/>
          <w:szCs w:val="19"/>
          <w:lang w:val="es-ES_tradnl" w:eastAsia="en-US"/>
        </w:rPr>
      </w:pPr>
      <w:r w:rsidRPr="00C255E3">
        <w:rPr>
          <w:rFonts w:ascii="Verdana" w:hAnsi="Verdana" w:cs="Arial"/>
          <w:sz w:val="19"/>
          <w:szCs w:val="19"/>
          <w:lang w:val="es-ES_tradnl" w:eastAsia="en-US"/>
        </w:rPr>
        <w:lastRenderedPageBreak/>
        <w:t>el tratamiento sea ilícito y la persona interesada se oponga a la supresión de los datos personales y solicite en su lugar la limitación de su uso;</w:t>
      </w:r>
    </w:p>
    <w:p w14:paraId="459F7C31" w14:textId="77777777" w:rsidR="00C255E3" w:rsidRPr="00C255E3" w:rsidRDefault="00C255E3" w:rsidP="001D6481">
      <w:pPr>
        <w:numPr>
          <w:ilvl w:val="0"/>
          <w:numId w:val="44"/>
        </w:numPr>
        <w:spacing w:before="120" w:after="120"/>
        <w:ind w:left="1418" w:right="-427" w:hanging="284"/>
        <w:jc w:val="both"/>
        <w:rPr>
          <w:rFonts w:ascii="Verdana" w:hAnsi="Verdana" w:cs="Arial"/>
          <w:sz w:val="19"/>
          <w:szCs w:val="19"/>
          <w:lang w:val="es-ES_tradnl" w:eastAsia="en-US"/>
        </w:rPr>
      </w:pPr>
      <w:r w:rsidRPr="00C255E3">
        <w:rPr>
          <w:rFonts w:ascii="Verdana" w:hAnsi="Verdana" w:cs="Arial"/>
          <w:sz w:val="19"/>
          <w:szCs w:val="19"/>
          <w:lang w:val="es-ES_tradnl" w:eastAsia="en-US"/>
        </w:rPr>
        <w:t>el órgano Responsable ya no necesite los datos personales para los fines del tratamiento, pero la persona interesada los necesite para la formulación, el ejercicio o la defensa de reclamaciones;</w:t>
      </w:r>
    </w:p>
    <w:p w14:paraId="126C36E6" w14:textId="77777777" w:rsidR="00C255E3" w:rsidRPr="00C255E3" w:rsidRDefault="00C255E3" w:rsidP="001D6481">
      <w:pPr>
        <w:numPr>
          <w:ilvl w:val="0"/>
          <w:numId w:val="44"/>
        </w:numPr>
        <w:spacing w:before="120" w:after="120"/>
        <w:ind w:left="1418" w:right="-427" w:hanging="284"/>
        <w:jc w:val="both"/>
        <w:rPr>
          <w:rFonts w:ascii="Verdana" w:hAnsi="Verdana" w:cs="Arial"/>
          <w:sz w:val="19"/>
          <w:szCs w:val="19"/>
          <w:lang w:val="es-ES_tradnl" w:eastAsia="en-US"/>
        </w:rPr>
      </w:pPr>
      <w:r w:rsidRPr="00C255E3">
        <w:rPr>
          <w:rFonts w:ascii="Verdana" w:hAnsi="Verdana" w:cs="Arial"/>
          <w:sz w:val="19"/>
          <w:szCs w:val="19"/>
          <w:lang w:val="es-ES_tradnl" w:eastAsia="en-US"/>
        </w:rPr>
        <w:t>la persona interesada se haya opuesto al tratamiento, mientras se verifica si los motivos legítimos del órgano Responsable prevalecen sobre los de la persona interesada.</w:t>
      </w:r>
    </w:p>
    <w:p w14:paraId="5C82D9E3" w14:textId="77777777" w:rsidR="00C255E3" w:rsidRPr="00C255E3" w:rsidRDefault="00C255E3" w:rsidP="001D6481">
      <w:pPr>
        <w:numPr>
          <w:ilvl w:val="0"/>
          <w:numId w:val="45"/>
        </w:numPr>
        <w:spacing w:before="120" w:after="120"/>
        <w:ind w:left="851" w:right="-427" w:hanging="284"/>
        <w:jc w:val="both"/>
        <w:rPr>
          <w:rFonts w:ascii="Verdana" w:hAnsi="Verdana" w:cs="Arial"/>
          <w:sz w:val="19"/>
          <w:szCs w:val="19"/>
          <w:lang w:val="es-ES_tradnl" w:eastAsia="en-US"/>
        </w:rPr>
      </w:pPr>
      <w:r w:rsidRPr="00C255E3">
        <w:rPr>
          <w:rFonts w:ascii="Verdana" w:hAnsi="Verdana" w:cs="Arial"/>
          <w:b/>
          <w:sz w:val="19"/>
          <w:szCs w:val="19"/>
          <w:lang w:val="es-ES_tradnl" w:eastAsia="en-US"/>
        </w:rPr>
        <w:t xml:space="preserve">Oposición: </w:t>
      </w:r>
      <w:r w:rsidRPr="00C255E3">
        <w:rPr>
          <w:rFonts w:ascii="Verdana" w:hAnsi="Verdana" w:cs="Arial"/>
          <w:sz w:val="19"/>
          <w:szCs w:val="19"/>
          <w:lang w:val="es-ES_tradnl" w:eastAsia="en-US"/>
        </w:rPr>
        <w:t>derecho a oponerse en cualquier momento y por motivos relacionados con su situación particular, a que el responsable del tratamiento realice un tratamiento de los datos personales que le conciernen basado en el ejercicio de una misión de interés público o en el ejercicio de potestades públicas o en el interés legítimo de terceros, incluida la elaboración de perfiles:</w:t>
      </w:r>
    </w:p>
    <w:p w14:paraId="22EDCC7B" w14:textId="77777777" w:rsidR="00C255E3" w:rsidRPr="00C255E3" w:rsidRDefault="00C255E3" w:rsidP="001D6481">
      <w:pPr>
        <w:numPr>
          <w:ilvl w:val="0"/>
          <w:numId w:val="46"/>
        </w:numPr>
        <w:spacing w:before="120" w:after="120"/>
        <w:ind w:left="1418" w:right="-427" w:hanging="284"/>
        <w:jc w:val="both"/>
        <w:rPr>
          <w:rFonts w:ascii="Verdana" w:hAnsi="Verdana" w:cs="Arial"/>
          <w:sz w:val="19"/>
          <w:szCs w:val="19"/>
          <w:lang w:val="es-ES_tradnl" w:eastAsia="en-US"/>
        </w:rPr>
      </w:pPr>
      <w:r w:rsidRPr="00C255E3">
        <w:rPr>
          <w:rFonts w:ascii="Verdana" w:hAnsi="Verdana" w:cs="Arial"/>
          <w:sz w:val="19"/>
          <w:szCs w:val="19"/>
          <w:lang w:val="es-ES_tradnl" w:eastAsia="en-US"/>
        </w:rPr>
        <w:t>el responsable del tratamiento dejará de tratar los datos salvo que acredite motivos imperiosos que prevalezcan sobre los intereses, derechos y libertades de la persona interesada, o resulten necesarios para la formulación, el ejercicio o la defensa de reclamaciones.</w:t>
      </w:r>
    </w:p>
    <w:p w14:paraId="17CA5D8F" w14:textId="77777777" w:rsidR="00C255E3" w:rsidRPr="00C255E3" w:rsidRDefault="00C255E3" w:rsidP="001D6481">
      <w:pPr>
        <w:numPr>
          <w:ilvl w:val="0"/>
          <w:numId w:val="46"/>
        </w:numPr>
        <w:spacing w:before="120" w:after="120"/>
        <w:ind w:left="1418" w:right="-427" w:hanging="284"/>
        <w:jc w:val="both"/>
        <w:rPr>
          <w:rFonts w:ascii="Verdana" w:hAnsi="Verdana" w:cs="Arial"/>
          <w:sz w:val="19"/>
          <w:szCs w:val="19"/>
          <w:lang w:val="es-ES_tradnl" w:eastAsia="en-US"/>
        </w:rPr>
      </w:pPr>
      <w:r w:rsidRPr="00C255E3">
        <w:rPr>
          <w:rFonts w:ascii="Verdana" w:hAnsi="Verdana" w:cs="Arial"/>
          <w:sz w:val="19"/>
          <w:szCs w:val="19"/>
          <w:lang w:val="es-ES_tradnl" w:eastAsia="en-US"/>
        </w:rPr>
        <w:t>si se tratan datos con fines de investigación científica o histórica o fines estadísticos de la persona interesada tendrá derecho, por motivos relacionados con su situación particular, a oponerse al tratamiento de datos personales que le conciernan, salvo que sea necesario para el cumplimiento de una misión realizada por razones de interés público.</w:t>
      </w:r>
    </w:p>
    <w:p w14:paraId="4973E661" w14:textId="77777777" w:rsidR="00C255E3" w:rsidRPr="00C255E3" w:rsidRDefault="00C255E3" w:rsidP="001D6481">
      <w:pPr>
        <w:numPr>
          <w:ilvl w:val="0"/>
          <w:numId w:val="45"/>
        </w:numPr>
        <w:spacing w:before="240" w:after="240"/>
        <w:ind w:left="851" w:right="-427" w:hanging="283"/>
        <w:contextualSpacing/>
        <w:jc w:val="both"/>
        <w:rPr>
          <w:rFonts w:ascii="Verdana" w:hAnsi="Verdana" w:cs="Arial"/>
          <w:sz w:val="19"/>
          <w:szCs w:val="19"/>
          <w:lang w:val="es-ES_tradnl" w:eastAsia="en-US"/>
        </w:rPr>
      </w:pPr>
      <w:r w:rsidRPr="00C255E3">
        <w:rPr>
          <w:rFonts w:ascii="Verdana" w:hAnsi="Verdana" w:cs="Arial"/>
          <w:b/>
          <w:sz w:val="19"/>
          <w:szCs w:val="19"/>
          <w:lang w:val="es-ES_tradnl" w:eastAsia="en-US"/>
        </w:rPr>
        <w:t xml:space="preserve">Tratamiento automatizado: </w:t>
      </w:r>
      <w:r w:rsidRPr="00C255E3">
        <w:rPr>
          <w:rFonts w:ascii="Verdana" w:hAnsi="Verdana" w:cs="Arial"/>
          <w:sz w:val="19"/>
          <w:szCs w:val="19"/>
          <w:lang w:val="es-ES_tradnl" w:eastAsia="en-US"/>
        </w:rPr>
        <w:t>derecho, además, a no ser objeto de una decisión basada únicamente en el tratamiento automatizado, incluida la elaboración de perfiles, que produzca efectos jurídicos en la persona cuyos datos personales se recaban o le afecte significativamente de modo similar.</w:t>
      </w:r>
    </w:p>
    <w:p w14:paraId="7E59F040" w14:textId="77777777" w:rsidR="00C255E3" w:rsidRPr="00C255E3" w:rsidRDefault="00C255E3" w:rsidP="00C255E3">
      <w:pPr>
        <w:spacing w:before="240" w:after="240"/>
        <w:ind w:left="1134" w:right="-427"/>
        <w:contextualSpacing/>
        <w:jc w:val="both"/>
        <w:rPr>
          <w:rFonts w:ascii="Verdana" w:hAnsi="Verdana" w:cs="Arial"/>
          <w:sz w:val="19"/>
          <w:szCs w:val="19"/>
          <w:lang w:val="es-ES_tradnl" w:eastAsia="en-US"/>
        </w:rPr>
      </w:pPr>
    </w:p>
    <w:p w14:paraId="5B62BF5C" w14:textId="77777777" w:rsidR="00C255E3" w:rsidRPr="00C255E3" w:rsidRDefault="00C255E3" w:rsidP="001D6481">
      <w:pPr>
        <w:numPr>
          <w:ilvl w:val="0"/>
          <w:numId w:val="48"/>
        </w:numPr>
        <w:spacing w:before="240" w:after="240"/>
        <w:ind w:left="284" w:right="-427" w:hanging="284"/>
        <w:contextualSpacing/>
        <w:jc w:val="both"/>
        <w:rPr>
          <w:rFonts w:ascii="Verdana" w:hAnsi="Verdana" w:cs="Arial"/>
          <w:sz w:val="19"/>
          <w:szCs w:val="19"/>
          <w:lang w:val="es-ES_tradnl" w:eastAsia="en-US"/>
        </w:rPr>
      </w:pPr>
      <w:r w:rsidRPr="00C255E3">
        <w:rPr>
          <w:rFonts w:ascii="Verdana" w:hAnsi="Verdana" w:cs="Arial"/>
          <w:b/>
          <w:sz w:val="19"/>
          <w:szCs w:val="19"/>
          <w:lang w:val="es-ES_tradnl" w:eastAsia="en-US"/>
        </w:rPr>
        <w:t>Información detallada sobre protección de datos personales</w:t>
      </w:r>
      <w:r w:rsidRPr="00C255E3">
        <w:rPr>
          <w:rFonts w:ascii="Verdana" w:hAnsi="Verdana" w:cs="Arial"/>
          <w:sz w:val="19"/>
          <w:szCs w:val="19"/>
          <w:lang w:val="es-ES_tradnl" w:eastAsia="en-US"/>
        </w:rPr>
        <w:t xml:space="preserve"> en los siguientes lugares:</w:t>
      </w:r>
    </w:p>
    <w:p w14:paraId="76540CDA" w14:textId="77777777" w:rsidR="00C255E3" w:rsidRPr="00C255E3" w:rsidRDefault="00C255E3" w:rsidP="00C255E3">
      <w:pPr>
        <w:spacing w:before="240" w:after="240"/>
        <w:ind w:left="720" w:right="-427"/>
        <w:contextualSpacing/>
        <w:jc w:val="both"/>
        <w:rPr>
          <w:rFonts w:ascii="Verdana" w:hAnsi="Verdana" w:cs="Arial"/>
          <w:sz w:val="19"/>
          <w:szCs w:val="19"/>
          <w:lang w:val="es-ES_tradnl" w:eastAsia="en-US"/>
        </w:rPr>
      </w:pPr>
    </w:p>
    <w:p w14:paraId="117DFEA2" w14:textId="77777777" w:rsidR="00C255E3" w:rsidRPr="00C255E3" w:rsidRDefault="00C255E3" w:rsidP="001D6481">
      <w:pPr>
        <w:numPr>
          <w:ilvl w:val="0"/>
          <w:numId w:val="47"/>
        </w:numPr>
        <w:spacing w:before="120" w:after="120"/>
        <w:ind w:left="568" w:right="-427" w:hanging="284"/>
        <w:jc w:val="both"/>
        <w:rPr>
          <w:rFonts w:ascii="Verdana" w:hAnsi="Verdana" w:cs="Arial"/>
          <w:sz w:val="19"/>
          <w:szCs w:val="19"/>
          <w:lang w:val="es-ES_tradnl" w:eastAsia="en-US"/>
        </w:rPr>
      </w:pPr>
      <w:r w:rsidRPr="00C255E3">
        <w:rPr>
          <w:rFonts w:ascii="Verdana" w:hAnsi="Verdana" w:cs="Arial"/>
          <w:sz w:val="19"/>
          <w:szCs w:val="19"/>
          <w:lang w:val="es-ES_tradnl" w:eastAsia="en-US"/>
        </w:rPr>
        <w:t>Nuestra página web (</w:t>
      </w:r>
      <w:hyperlink r:id="rId29" w:history="1">
        <w:r w:rsidRPr="00C255E3">
          <w:rPr>
            <w:rFonts w:ascii="Verdana" w:hAnsi="Verdana" w:cs="Arial"/>
            <w:color w:val="0000FF"/>
            <w:sz w:val="19"/>
            <w:szCs w:val="19"/>
            <w:u w:val="single"/>
            <w:lang w:val="es-ES_tradnl" w:eastAsia="en-US"/>
          </w:rPr>
          <w:t>www.euskadi.eus/proteccion-datos</w:t>
        </w:r>
      </w:hyperlink>
      <w:r w:rsidRPr="00C255E3">
        <w:rPr>
          <w:rFonts w:ascii="Verdana" w:hAnsi="Verdana" w:cs="Arial"/>
          <w:color w:val="0000FF"/>
          <w:sz w:val="19"/>
          <w:szCs w:val="19"/>
          <w:u w:val="single"/>
          <w:lang w:val="es-ES_tradnl" w:eastAsia="en-US"/>
        </w:rPr>
        <w:t>.</w:t>
      </w:r>
      <w:r w:rsidRPr="00C255E3">
        <w:rPr>
          <w:rFonts w:ascii="Verdana" w:hAnsi="Verdana" w:cs="Arial"/>
          <w:sz w:val="19"/>
          <w:szCs w:val="19"/>
          <w:lang w:val="es-ES_tradnl" w:eastAsia="en-US"/>
        </w:rPr>
        <w:t>)</w:t>
      </w:r>
    </w:p>
    <w:p w14:paraId="299E5502" w14:textId="77777777" w:rsidR="00C255E3" w:rsidRPr="00C255E3" w:rsidRDefault="00C255E3" w:rsidP="001D6481">
      <w:pPr>
        <w:numPr>
          <w:ilvl w:val="0"/>
          <w:numId w:val="47"/>
        </w:numPr>
        <w:spacing w:before="120" w:after="120"/>
        <w:ind w:left="568" w:right="-427" w:hanging="284"/>
        <w:jc w:val="both"/>
        <w:rPr>
          <w:rFonts w:ascii="Verdana" w:hAnsi="Verdana" w:cs="Calibri"/>
          <w:color w:val="000000"/>
          <w:sz w:val="19"/>
          <w:szCs w:val="19"/>
          <w:lang w:eastAsia="eu-ES"/>
        </w:rPr>
      </w:pPr>
      <w:r w:rsidRPr="00C255E3">
        <w:rPr>
          <w:rFonts w:ascii="Verdana" w:hAnsi="Verdana" w:cs="Arial"/>
          <w:sz w:val="19"/>
          <w:szCs w:val="19"/>
          <w:lang w:val="es-ES_tradnl" w:eastAsia="en-US"/>
        </w:rPr>
        <w:t xml:space="preserve">Reglamento General de Protección de Datos (UE) 2016/679 </w:t>
      </w:r>
      <w:r w:rsidRPr="00C255E3">
        <w:rPr>
          <w:rFonts w:ascii="Verdana" w:eastAsia="Verdana" w:hAnsi="Verdana" w:cs="Verdana"/>
          <w:sz w:val="19"/>
          <w:szCs w:val="19"/>
        </w:rPr>
        <w:t>(</w:t>
      </w:r>
      <w:hyperlink r:id="rId30">
        <w:r w:rsidRPr="00C255E3">
          <w:rPr>
            <w:rFonts w:ascii="Verdana" w:eastAsia="Verdana" w:hAnsi="Verdana" w:cs="Verdana"/>
            <w:color w:val="0000FF"/>
            <w:sz w:val="19"/>
            <w:szCs w:val="19"/>
            <w:u w:val="single"/>
          </w:rPr>
          <w:t>https://eur-lex.europa.eu/legal-content/ES/TXT/HTML/?uri=CELEX:32016R0679&amp;from=ES</w:t>
        </w:r>
      </w:hyperlink>
      <w:r w:rsidRPr="00C255E3">
        <w:rPr>
          <w:rFonts w:ascii="Verdana" w:eastAsia="Verdana" w:hAnsi="Verdana" w:cs="Verdana"/>
          <w:sz w:val="19"/>
          <w:szCs w:val="19"/>
        </w:rPr>
        <w:t>).</w:t>
      </w:r>
    </w:p>
    <w:p w14:paraId="3A30047F" w14:textId="77777777" w:rsidR="00C255E3" w:rsidRPr="00C255E3" w:rsidRDefault="00C255E3" w:rsidP="001D6481">
      <w:pPr>
        <w:numPr>
          <w:ilvl w:val="0"/>
          <w:numId w:val="47"/>
        </w:numPr>
        <w:spacing w:before="120" w:after="120"/>
        <w:ind w:left="567" w:right="-427" w:hanging="284"/>
        <w:contextualSpacing/>
        <w:jc w:val="both"/>
        <w:rPr>
          <w:rFonts w:ascii="Verdana" w:hAnsi="Verdana" w:cs="Arial"/>
          <w:sz w:val="19"/>
          <w:szCs w:val="19"/>
          <w:lang w:val="es-ES_tradnl" w:eastAsia="en-US"/>
        </w:rPr>
      </w:pPr>
      <w:r w:rsidRPr="00C255E3">
        <w:rPr>
          <w:rFonts w:ascii="Verdana" w:hAnsi="Verdana" w:cs="Arial"/>
          <w:sz w:val="19"/>
          <w:szCs w:val="19"/>
          <w:lang w:val="es-ES_tradnl" w:eastAsia="en-US"/>
        </w:rPr>
        <w:t>Ley Orgánica 3/2018, de 5 de diciembre, de Protección de Datos Personales y garantía de los derechos digitales</w:t>
      </w:r>
    </w:p>
    <w:p w14:paraId="5F293CA6" w14:textId="77777777" w:rsidR="00C255E3" w:rsidRPr="00C255E3" w:rsidRDefault="00C255E3" w:rsidP="00C255E3">
      <w:pPr>
        <w:spacing w:before="120" w:after="120"/>
        <w:ind w:left="567" w:right="-427"/>
        <w:rPr>
          <w:rFonts w:ascii="Verdana" w:hAnsi="Verdana" w:cs="Arial"/>
          <w:sz w:val="19"/>
          <w:szCs w:val="19"/>
          <w:lang w:val="es-ES_tradnl" w:eastAsia="en-US"/>
        </w:rPr>
      </w:pPr>
      <w:r w:rsidRPr="00C255E3">
        <w:t>(</w:t>
      </w:r>
      <w:hyperlink r:id="rId31" w:history="1">
        <w:r w:rsidRPr="00C255E3">
          <w:rPr>
            <w:rFonts w:ascii="Verdana" w:hAnsi="Verdana" w:cs="Arial"/>
            <w:color w:val="0000FF"/>
            <w:sz w:val="19"/>
            <w:szCs w:val="19"/>
            <w:u w:val="single"/>
            <w:lang w:val="es-ES_tradnl" w:eastAsia="en-US"/>
          </w:rPr>
          <w:t>https://www.boe.es/eli/es/lo/2018/12/05/3/con</w:t>
        </w:r>
      </w:hyperlink>
      <w:r w:rsidRPr="00C255E3">
        <w:rPr>
          <w:rFonts w:ascii="Verdana" w:hAnsi="Verdana" w:cs="Arial"/>
          <w:sz w:val="19"/>
          <w:szCs w:val="19"/>
          <w:u w:val="single"/>
          <w:lang w:val="es-ES_tradnl" w:eastAsia="en-US"/>
        </w:rPr>
        <w:t>).</w:t>
      </w:r>
    </w:p>
    <w:p w14:paraId="4C089534" w14:textId="77777777" w:rsidR="00C255E3" w:rsidRPr="00C255E3" w:rsidRDefault="00C255E3" w:rsidP="00C255E3">
      <w:pPr>
        <w:spacing w:before="120" w:after="120"/>
        <w:ind w:right="-427"/>
        <w:jc w:val="both"/>
        <w:rPr>
          <w:rFonts w:ascii="Verdana" w:hAnsi="Verdana" w:cs="Arial"/>
          <w:sz w:val="19"/>
          <w:szCs w:val="19"/>
          <w:lang w:val="es-ES_tradnl" w:eastAsia="en-US"/>
        </w:rPr>
      </w:pPr>
      <w:r w:rsidRPr="00C255E3">
        <w:rPr>
          <w:rFonts w:ascii="Verdana" w:hAnsi="Verdana" w:cs="Arial"/>
          <w:sz w:val="19"/>
          <w:szCs w:val="19"/>
          <w:lang w:val="es-ES_tradnl" w:eastAsia="en-US"/>
        </w:rPr>
        <w:t>La persona o personas cuyos datos personales se recaban</w:t>
      </w:r>
      <w:r w:rsidRPr="00C255E3">
        <w:rPr>
          <w:rFonts w:ascii="Verdana" w:hAnsi="Verdana"/>
          <w:sz w:val="19"/>
          <w:szCs w:val="19"/>
          <w:lang w:val="es-ES_tradnl" w:eastAsia="en-US"/>
        </w:rPr>
        <w:t xml:space="preserve"> </w:t>
      </w:r>
      <w:r w:rsidRPr="00C255E3">
        <w:rPr>
          <w:rFonts w:ascii="Verdana" w:hAnsi="Verdana" w:cs="Arial"/>
          <w:sz w:val="19"/>
          <w:szCs w:val="19"/>
          <w:lang w:val="es-ES_tradnl" w:eastAsia="en-US"/>
        </w:rPr>
        <w:t>tiene la posibilidad de ejercitar estos derechos ante el órgano Responsable del tratamiento.</w:t>
      </w:r>
    </w:p>
    <w:p w14:paraId="0050D11F" w14:textId="77777777" w:rsidR="00C255E3" w:rsidRPr="00C255E3" w:rsidRDefault="00C255E3" w:rsidP="00C255E3">
      <w:pPr>
        <w:ind w:right="-427"/>
        <w:jc w:val="both"/>
        <w:rPr>
          <w:rFonts w:ascii="Verdana" w:hAnsi="Verdana" w:cs="Arial"/>
          <w:sz w:val="19"/>
          <w:szCs w:val="19"/>
          <w:lang w:val="es-ES_tradnl" w:eastAsia="en-US"/>
        </w:rPr>
      </w:pPr>
      <w:r w:rsidRPr="00C255E3">
        <w:rPr>
          <w:rFonts w:ascii="Verdana" w:hAnsi="Verdana" w:cs="Arial"/>
          <w:sz w:val="19"/>
          <w:szCs w:val="19"/>
          <w:lang w:val="es-ES_tradnl" w:eastAsia="en-US"/>
        </w:rPr>
        <w:t>Por otro lado, la persona o personas cuyos datos personales se recaban</w:t>
      </w:r>
      <w:r w:rsidRPr="00C255E3">
        <w:rPr>
          <w:rFonts w:ascii="Verdana" w:hAnsi="Verdana"/>
          <w:sz w:val="19"/>
          <w:szCs w:val="19"/>
          <w:lang w:val="es-ES_tradnl" w:eastAsia="en-US"/>
        </w:rPr>
        <w:t xml:space="preserve"> </w:t>
      </w:r>
      <w:r w:rsidRPr="00C255E3">
        <w:rPr>
          <w:rFonts w:ascii="Verdana" w:hAnsi="Verdana" w:cs="Arial"/>
          <w:sz w:val="19"/>
          <w:szCs w:val="19"/>
          <w:lang w:val="es-ES_tradnl" w:eastAsia="en-US"/>
        </w:rPr>
        <w:t>pueden dirigirse a la Delegada de Protección de Datos, con carácter previo a la presentación de una reclamación, contra el órgano Responsable o la persona Encargada del tratamiento, ante la Agencia Vasca de Protección de Datos, según lo dispuesto en el artículo 37.1 de la Ley Orgánica 3/2018, de 5 de diciembre, de Protección de Datos Personales y garantía de los derechos digitales.</w:t>
      </w:r>
    </w:p>
    <w:p w14:paraId="377354F3" w14:textId="77777777" w:rsidR="00C255E3" w:rsidRPr="00C255E3" w:rsidRDefault="00C255E3" w:rsidP="00C255E3">
      <w:pPr>
        <w:pBdr>
          <w:top w:val="single" w:sz="4" w:space="1" w:color="auto"/>
        </w:pBdr>
        <w:spacing w:before="240"/>
        <w:ind w:left="1701" w:right="-427" w:hanging="1701"/>
        <w:jc w:val="both"/>
        <w:outlineLvl w:val="2"/>
        <w:rPr>
          <w:rFonts w:ascii="Verdana" w:hAnsi="Verdana" w:cs="Arial"/>
          <w:b/>
          <w:caps/>
          <w:sz w:val="19"/>
          <w:szCs w:val="19"/>
        </w:rPr>
      </w:pPr>
      <w:r w:rsidRPr="00C255E3">
        <w:rPr>
          <w:rFonts w:ascii="Verdana" w:hAnsi="Verdana" w:cs="Arial"/>
          <w:b/>
          <w:caps/>
          <w:sz w:val="18"/>
          <w:szCs w:val="18"/>
        </w:rPr>
        <w:br w:type="page"/>
      </w:r>
      <w:bookmarkStart w:id="552" w:name="_Toc126569723"/>
      <w:bookmarkStart w:id="553" w:name="_Toc160784131"/>
      <w:r w:rsidRPr="00C255E3">
        <w:rPr>
          <w:rFonts w:ascii="Verdana" w:hAnsi="Verdana" w:cs="Arial"/>
          <w:b/>
          <w:caps/>
          <w:sz w:val="19"/>
          <w:szCs w:val="19"/>
        </w:rPr>
        <w:lastRenderedPageBreak/>
        <w:t>ANEXO VII.2.-</w:t>
      </w:r>
      <w:r w:rsidRPr="00C255E3">
        <w:rPr>
          <w:rFonts w:ascii="Verdana" w:hAnsi="Verdana" w:cs="Arial"/>
          <w:b/>
          <w:caps/>
          <w:sz w:val="19"/>
          <w:szCs w:val="19"/>
        </w:rPr>
        <w:tab/>
        <w:t>ENCARGO DE TRATAMIENTO DE DATOS PERSONALES</w:t>
      </w:r>
      <w:bookmarkEnd w:id="552"/>
      <w:bookmarkEnd w:id="553"/>
    </w:p>
    <w:p w14:paraId="5E8EBB14" w14:textId="77777777" w:rsidR="00C255E3" w:rsidRPr="00C255E3" w:rsidRDefault="00C255E3" w:rsidP="00C255E3">
      <w:pPr>
        <w:shd w:val="clear" w:color="auto" w:fill="FFFFFF"/>
        <w:ind w:left="1701" w:right="-427"/>
        <w:rPr>
          <w:rFonts w:ascii="Verdana" w:hAnsi="Verdana"/>
          <w:b/>
          <w:sz w:val="19"/>
          <w:szCs w:val="19"/>
        </w:rPr>
      </w:pPr>
      <w:r w:rsidRPr="00C255E3">
        <w:rPr>
          <w:rFonts w:ascii="Verdana" w:hAnsi="Verdana"/>
          <w:b/>
          <w:sz w:val="19"/>
          <w:szCs w:val="19"/>
        </w:rPr>
        <w:t xml:space="preserve">(a firmar por Dirección promotora y contratista)  </w:t>
      </w:r>
    </w:p>
    <w:p w14:paraId="24ABDD76" w14:textId="77777777" w:rsidR="00C255E3" w:rsidRPr="00C255E3" w:rsidRDefault="00C255E3" w:rsidP="00C255E3">
      <w:pPr>
        <w:shd w:val="clear" w:color="auto" w:fill="FFFFFF"/>
        <w:ind w:left="600" w:right="-428"/>
        <w:jc w:val="center"/>
        <w:rPr>
          <w:rFonts w:ascii="Verdana" w:hAnsi="Verdana"/>
          <w:b/>
          <w:sz w:val="19"/>
          <w:szCs w:val="19"/>
        </w:rPr>
      </w:pPr>
    </w:p>
    <w:p w14:paraId="705BC09F" w14:textId="77777777" w:rsidR="00C255E3" w:rsidRPr="00C255E3" w:rsidRDefault="00C255E3" w:rsidP="00C255E3">
      <w:pPr>
        <w:shd w:val="clear" w:color="auto" w:fill="FFFFFF"/>
        <w:ind w:left="600" w:right="-428"/>
        <w:jc w:val="center"/>
        <w:rPr>
          <w:rFonts w:ascii="Verdana" w:hAnsi="Verdana"/>
          <w:b/>
          <w:sz w:val="19"/>
          <w:szCs w:val="19"/>
        </w:rPr>
      </w:pPr>
    </w:p>
    <w:p w14:paraId="0AF97BEA" w14:textId="77777777" w:rsidR="00C255E3" w:rsidRPr="00C255E3" w:rsidRDefault="00C255E3" w:rsidP="00C255E3">
      <w:pPr>
        <w:shd w:val="clear" w:color="auto" w:fill="FFFFFF"/>
        <w:ind w:right="-427"/>
        <w:rPr>
          <w:rFonts w:ascii="Verdana" w:hAnsi="Verdana"/>
          <w:b/>
          <w:sz w:val="19"/>
          <w:szCs w:val="19"/>
        </w:rPr>
      </w:pPr>
      <w:r w:rsidRPr="00C255E3">
        <w:rPr>
          <w:rFonts w:ascii="Verdana" w:hAnsi="Verdana"/>
          <w:b/>
          <w:sz w:val="19"/>
          <w:szCs w:val="19"/>
        </w:rPr>
        <w:t>1.- Descripción general del tratamiento de datos personales a efectuar</w:t>
      </w:r>
    </w:p>
    <w:p w14:paraId="5161CB60" w14:textId="77777777" w:rsidR="00125CB1" w:rsidRDefault="00125CB1" w:rsidP="00C255E3">
      <w:pPr>
        <w:shd w:val="clear" w:color="auto" w:fill="FFFFFF"/>
        <w:ind w:right="-427"/>
        <w:rPr>
          <w:rFonts w:ascii="Verdana" w:hAnsi="Verdana"/>
          <w:sz w:val="19"/>
          <w:szCs w:val="19"/>
        </w:rPr>
      </w:pPr>
    </w:p>
    <w:p w14:paraId="13BF34E1" w14:textId="2B8B9306" w:rsidR="00FB12BB" w:rsidRPr="0027445F" w:rsidRDefault="00125CB1" w:rsidP="00512D35">
      <w:pPr>
        <w:shd w:val="clear" w:color="auto" w:fill="FFFFFF"/>
        <w:ind w:right="-427"/>
        <w:jc w:val="both"/>
        <w:rPr>
          <w:rFonts w:ascii="Verdana" w:hAnsi="Verdana" w:cs="Arial"/>
          <w:sz w:val="19"/>
          <w:szCs w:val="19"/>
        </w:rPr>
      </w:pPr>
      <w:r w:rsidRPr="0027445F">
        <w:rPr>
          <w:rFonts w:ascii="Verdana" w:hAnsi="Verdana"/>
          <w:sz w:val="19"/>
          <w:szCs w:val="19"/>
        </w:rPr>
        <w:t>El presente contrato requiere la cesión de datos de carácter personal a</w:t>
      </w:r>
      <w:r w:rsidR="00512D35">
        <w:rPr>
          <w:rFonts w:ascii="Verdana" w:hAnsi="Verdana"/>
          <w:sz w:val="19"/>
          <w:szCs w:val="19"/>
        </w:rPr>
        <w:t xml:space="preserve"> la</w:t>
      </w:r>
      <w:r w:rsidRPr="0027445F">
        <w:rPr>
          <w:rFonts w:ascii="Verdana" w:hAnsi="Verdana"/>
          <w:sz w:val="19"/>
          <w:szCs w:val="19"/>
        </w:rPr>
        <w:t xml:space="preserve"> contratista ya que es imprescindible para</w:t>
      </w:r>
      <w:r>
        <w:rPr>
          <w:rFonts w:ascii="Verdana" w:hAnsi="Verdana"/>
          <w:sz w:val="19"/>
          <w:szCs w:val="19"/>
        </w:rPr>
        <w:t xml:space="preserve"> la</w:t>
      </w:r>
      <w:r w:rsidRPr="0027445F">
        <w:rPr>
          <w:rFonts w:ascii="Verdana" w:hAnsi="Verdana"/>
          <w:sz w:val="19"/>
          <w:szCs w:val="19"/>
        </w:rPr>
        <w:t xml:space="preserve"> </w:t>
      </w:r>
      <w:r w:rsidRPr="0054196D">
        <w:rPr>
          <w:rFonts w:ascii="Verdana" w:hAnsi="Verdana"/>
          <w:sz w:val="19"/>
          <w:szCs w:val="19"/>
        </w:rPr>
        <w:t>ejecución de las prestaciones</w:t>
      </w:r>
      <w:r w:rsidRPr="0027445F">
        <w:rPr>
          <w:rFonts w:ascii="Verdana" w:hAnsi="Verdana"/>
          <w:sz w:val="19"/>
          <w:szCs w:val="19"/>
        </w:rPr>
        <w:t xml:space="preserve"> objeto del mismo</w:t>
      </w:r>
      <w:r>
        <w:rPr>
          <w:rFonts w:ascii="Verdana" w:hAnsi="Verdana"/>
          <w:sz w:val="19"/>
          <w:szCs w:val="19"/>
        </w:rPr>
        <w:t>.</w:t>
      </w:r>
      <w:r w:rsidR="00512D35">
        <w:rPr>
          <w:rFonts w:ascii="Verdana" w:hAnsi="Verdana"/>
          <w:sz w:val="19"/>
          <w:szCs w:val="19"/>
        </w:rPr>
        <w:t xml:space="preserve"> </w:t>
      </w:r>
      <w:r w:rsidR="00FB12BB" w:rsidRPr="0027445F">
        <w:rPr>
          <w:rFonts w:ascii="Verdana" w:hAnsi="Verdana" w:cs="Arial"/>
          <w:sz w:val="19"/>
          <w:szCs w:val="19"/>
        </w:rPr>
        <w:t xml:space="preserve">En base al artículo 28.3 del RGPD y el artículo 28 de la LOPDGDD, el adjudicatario se compromete a hacer un tratamiento de los datos personales conforme a la legislación vigente y, en todo caso, de acuerdo con la información incorporada en este </w:t>
      </w:r>
      <w:r w:rsidR="00512D35">
        <w:rPr>
          <w:rFonts w:ascii="Verdana" w:hAnsi="Verdana" w:cs="Arial"/>
          <w:sz w:val="19"/>
          <w:szCs w:val="19"/>
        </w:rPr>
        <w:t>A</w:t>
      </w:r>
      <w:r w:rsidR="00FB12BB" w:rsidRPr="0027445F">
        <w:rPr>
          <w:rFonts w:ascii="Verdana" w:hAnsi="Verdana" w:cs="Arial"/>
          <w:sz w:val="19"/>
          <w:szCs w:val="19"/>
        </w:rPr>
        <w:t>nexo</w:t>
      </w:r>
      <w:r w:rsidR="00FB12BB">
        <w:rPr>
          <w:rFonts w:ascii="Verdana" w:hAnsi="Verdana" w:cs="Arial"/>
          <w:sz w:val="19"/>
          <w:szCs w:val="19"/>
        </w:rPr>
        <w:t>.</w:t>
      </w:r>
    </w:p>
    <w:p w14:paraId="4B175A1E" w14:textId="77777777" w:rsidR="00C255E3" w:rsidRPr="00C255E3" w:rsidRDefault="00C255E3" w:rsidP="00C255E3">
      <w:pPr>
        <w:shd w:val="clear" w:color="auto" w:fill="FFFFFF"/>
        <w:ind w:right="-567"/>
        <w:rPr>
          <w:rFonts w:ascii="Verdana" w:hAnsi="Verdana"/>
          <w:sz w:val="18"/>
          <w:szCs w:val="18"/>
        </w:rPr>
      </w:pPr>
    </w:p>
    <w:p w14:paraId="06D90DFA" w14:textId="75FFB953" w:rsidR="00FB12BB" w:rsidRDefault="00A70AE7" w:rsidP="00C255E3">
      <w:pPr>
        <w:pBdr>
          <w:top w:val="single" w:sz="4" w:space="1" w:color="auto"/>
          <w:left w:val="single" w:sz="4" w:space="4" w:color="auto"/>
          <w:bottom w:val="single" w:sz="4" w:space="8" w:color="auto"/>
          <w:right w:val="single" w:sz="4" w:space="4" w:color="auto"/>
        </w:pBdr>
        <w:shd w:val="clear" w:color="auto" w:fill="FFFFFF"/>
        <w:spacing w:before="120" w:after="120"/>
        <w:ind w:left="426" w:right="425"/>
        <w:jc w:val="both"/>
        <w:rPr>
          <w:rFonts w:ascii="Verdana" w:hAnsi="Verdana" w:cs="Arial"/>
          <w:sz w:val="19"/>
          <w:szCs w:val="19"/>
        </w:rPr>
      </w:pPr>
      <w:r>
        <w:rPr>
          <w:rFonts w:ascii="Verdana" w:hAnsi="Verdana"/>
          <w:sz w:val="19"/>
          <w:szCs w:val="19"/>
        </w:rPr>
        <w:t>El</w:t>
      </w:r>
      <w:r w:rsidR="00C255E3" w:rsidRPr="00C255E3">
        <w:rPr>
          <w:rFonts w:ascii="Verdana" w:hAnsi="Verdana"/>
          <w:sz w:val="19"/>
          <w:szCs w:val="19"/>
        </w:rPr>
        <w:t xml:space="preserve"> </w:t>
      </w:r>
      <w:r w:rsidR="00AA2C33">
        <w:rPr>
          <w:rFonts w:ascii="Verdana" w:hAnsi="Verdana"/>
          <w:sz w:val="19"/>
          <w:szCs w:val="19"/>
        </w:rPr>
        <w:t>tr</w:t>
      </w:r>
      <w:r w:rsidR="00C255E3" w:rsidRPr="00C255E3">
        <w:rPr>
          <w:rFonts w:ascii="Verdana" w:hAnsi="Verdana"/>
          <w:sz w:val="19"/>
          <w:szCs w:val="19"/>
        </w:rPr>
        <w:t>atamiento consistirá en</w:t>
      </w:r>
      <w:r w:rsidR="00FB12BB" w:rsidRPr="00FB12BB">
        <w:rPr>
          <w:rFonts w:ascii="Verdana" w:hAnsi="Verdana"/>
          <w:sz w:val="19"/>
          <w:szCs w:val="19"/>
        </w:rPr>
        <w:t xml:space="preserve"> </w:t>
      </w:r>
      <w:r w:rsidR="00FB12BB" w:rsidRPr="0054196D">
        <w:rPr>
          <w:rFonts w:ascii="Verdana" w:hAnsi="Verdana"/>
          <w:sz w:val="19"/>
          <w:szCs w:val="19"/>
        </w:rPr>
        <w:t xml:space="preserve">la utilización de los datos </w:t>
      </w:r>
      <w:r w:rsidR="008A1CE8">
        <w:rPr>
          <w:rFonts w:ascii="Verdana" w:hAnsi="Verdana"/>
          <w:sz w:val="19"/>
          <w:szCs w:val="19"/>
        </w:rPr>
        <w:t xml:space="preserve">que </w:t>
      </w:r>
      <w:r w:rsidR="008A1CE8" w:rsidRPr="0054196D">
        <w:rPr>
          <w:rFonts w:ascii="Verdana" w:hAnsi="Verdana" w:cs="Arial"/>
          <w:sz w:val="19"/>
          <w:szCs w:val="19"/>
        </w:rPr>
        <w:t>la Dirección de Política Financiera</w:t>
      </w:r>
      <w:r w:rsidR="008A1CE8">
        <w:rPr>
          <w:rFonts w:ascii="Verdana" w:hAnsi="Verdana" w:cs="Arial"/>
          <w:sz w:val="19"/>
          <w:szCs w:val="19"/>
        </w:rPr>
        <w:t>,</w:t>
      </w:r>
      <w:r w:rsidR="008A1CE8" w:rsidRPr="0054196D">
        <w:rPr>
          <w:rFonts w:ascii="Verdana" w:hAnsi="Verdana" w:cs="Arial"/>
          <w:sz w:val="19"/>
          <w:szCs w:val="19"/>
        </w:rPr>
        <w:t xml:space="preserve"> en su calidad de responsable del tratamiento</w:t>
      </w:r>
      <w:r w:rsidR="008A1CE8">
        <w:rPr>
          <w:rFonts w:ascii="Verdana" w:hAnsi="Verdana" w:cs="Arial"/>
          <w:sz w:val="19"/>
          <w:szCs w:val="19"/>
        </w:rPr>
        <w:t>,</w:t>
      </w:r>
      <w:r w:rsidR="008A1CE8" w:rsidRPr="0054196D">
        <w:rPr>
          <w:rFonts w:ascii="Verdana" w:hAnsi="Verdana" w:cs="Arial"/>
          <w:sz w:val="19"/>
          <w:szCs w:val="19"/>
        </w:rPr>
        <w:t xml:space="preserve"> </w:t>
      </w:r>
      <w:r w:rsidR="008A1CE8" w:rsidRPr="0054196D">
        <w:rPr>
          <w:rFonts w:ascii="Verdana" w:hAnsi="Verdana"/>
          <w:sz w:val="19"/>
          <w:szCs w:val="19"/>
        </w:rPr>
        <w:t>pone a disposición de</w:t>
      </w:r>
      <w:r w:rsidR="00512D35">
        <w:rPr>
          <w:rFonts w:ascii="Verdana" w:hAnsi="Verdana"/>
          <w:sz w:val="19"/>
          <w:szCs w:val="19"/>
        </w:rPr>
        <w:t xml:space="preserve"> </w:t>
      </w:r>
      <w:r w:rsidR="008A1CE8" w:rsidRPr="0054196D">
        <w:rPr>
          <w:rFonts w:ascii="Verdana" w:hAnsi="Verdana"/>
          <w:sz w:val="19"/>
          <w:szCs w:val="19"/>
        </w:rPr>
        <w:t>l</w:t>
      </w:r>
      <w:r w:rsidR="00512D35">
        <w:rPr>
          <w:rFonts w:ascii="Verdana" w:hAnsi="Verdana"/>
          <w:sz w:val="19"/>
          <w:szCs w:val="19"/>
        </w:rPr>
        <w:t>a</w:t>
      </w:r>
      <w:r w:rsidR="008A1CE8" w:rsidRPr="0054196D">
        <w:rPr>
          <w:rFonts w:ascii="Verdana" w:hAnsi="Verdana"/>
          <w:sz w:val="19"/>
          <w:szCs w:val="19"/>
        </w:rPr>
        <w:t xml:space="preserve"> contrat</w:t>
      </w:r>
      <w:r w:rsidR="008A1CE8">
        <w:rPr>
          <w:rFonts w:ascii="Verdana" w:hAnsi="Verdana"/>
          <w:sz w:val="19"/>
          <w:szCs w:val="19"/>
        </w:rPr>
        <w:t>ista</w:t>
      </w:r>
      <w:r w:rsidR="008A1CE8" w:rsidRPr="0054196D">
        <w:rPr>
          <w:rFonts w:ascii="Verdana" w:hAnsi="Verdana"/>
          <w:sz w:val="19"/>
          <w:szCs w:val="19"/>
        </w:rPr>
        <w:t xml:space="preserve"> </w:t>
      </w:r>
      <w:r>
        <w:rPr>
          <w:rFonts w:ascii="Verdana" w:hAnsi="Verdana"/>
          <w:sz w:val="19"/>
          <w:szCs w:val="19"/>
        </w:rPr>
        <w:t>con la finalidad de</w:t>
      </w:r>
      <w:r w:rsidR="002A4993">
        <w:rPr>
          <w:rFonts w:ascii="Verdana" w:hAnsi="Verdana"/>
          <w:sz w:val="19"/>
          <w:szCs w:val="19"/>
        </w:rPr>
        <w:t xml:space="preserve"> gestionar los servicios </w:t>
      </w:r>
      <w:r>
        <w:rPr>
          <w:rFonts w:ascii="Verdana" w:hAnsi="Verdana"/>
          <w:sz w:val="19"/>
          <w:szCs w:val="19"/>
        </w:rPr>
        <w:t>complementarios,</w:t>
      </w:r>
      <w:r w:rsidR="002A4993">
        <w:rPr>
          <w:rFonts w:ascii="Verdana" w:hAnsi="Verdana"/>
          <w:sz w:val="19"/>
          <w:szCs w:val="19"/>
        </w:rPr>
        <w:t xml:space="preserve"> </w:t>
      </w:r>
      <w:r>
        <w:rPr>
          <w:rFonts w:ascii="Verdana" w:hAnsi="Verdana"/>
          <w:sz w:val="19"/>
          <w:szCs w:val="19"/>
        </w:rPr>
        <w:t xml:space="preserve">de </w:t>
      </w:r>
      <w:r w:rsidR="002A4993">
        <w:rPr>
          <w:rFonts w:ascii="Verdana" w:hAnsi="Verdana"/>
          <w:sz w:val="19"/>
          <w:szCs w:val="19"/>
        </w:rPr>
        <w:t xml:space="preserve">colaboración </w:t>
      </w:r>
      <w:r>
        <w:rPr>
          <w:rFonts w:ascii="Verdana" w:hAnsi="Verdana"/>
          <w:sz w:val="19"/>
          <w:szCs w:val="19"/>
        </w:rPr>
        <w:t xml:space="preserve">y asistencia </w:t>
      </w:r>
      <w:r w:rsidR="002A4993">
        <w:rPr>
          <w:rFonts w:ascii="Verdana" w:hAnsi="Verdana"/>
          <w:sz w:val="19"/>
          <w:szCs w:val="19"/>
        </w:rPr>
        <w:t xml:space="preserve">en el cobro de las deudas de derecho público </w:t>
      </w:r>
      <w:r w:rsidR="00F3474B">
        <w:rPr>
          <w:rFonts w:ascii="Verdana" w:hAnsi="Verdana"/>
          <w:sz w:val="19"/>
          <w:szCs w:val="19"/>
        </w:rPr>
        <w:t>en vía</w:t>
      </w:r>
      <w:r w:rsidR="002A4993">
        <w:rPr>
          <w:rFonts w:ascii="Verdana" w:hAnsi="Verdana"/>
          <w:sz w:val="19"/>
          <w:szCs w:val="19"/>
        </w:rPr>
        <w:t xml:space="preserve"> de apremio</w:t>
      </w:r>
      <w:r>
        <w:rPr>
          <w:rFonts w:ascii="Verdana" w:hAnsi="Verdana"/>
          <w:sz w:val="19"/>
          <w:szCs w:val="19"/>
        </w:rPr>
        <w:t xml:space="preserve"> </w:t>
      </w:r>
      <w:r w:rsidR="002A4993">
        <w:rPr>
          <w:rFonts w:ascii="Verdana" w:hAnsi="Verdana"/>
          <w:sz w:val="19"/>
          <w:szCs w:val="19"/>
        </w:rPr>
        <w:t xml:space="preserve">y </w:t>
      </w:r>
      <w:r>
        <w:rPr>
          <w:rFonts w:ascii="Verdana" w:hAnsi="Verdana"/>
          <w:sz w:val="19"/>
          <w:szCs w:val="19"/>
        </w:rPr>
        <w:t xml:space="preserve">en </w:t>
      </w:r>
      <w:r w:rsidR="002A4993">
        <w:rPr>
          <w:rFonts w:ascii="Verdana" w:hAnsi="Verdana"/>
          <w:sz w:val="19"/>
          <w:szCs w:val="19"/>
        </w:rPr>
        <w:t>la tramitación de los recursos i</w:t>
      </w:r>
      <w:r>
        <w:rPr>
          <w:rFonts w:ascii="Verdana" w:hAnsi="Verdana"/>
          <w:sz w:val="19"/>
          <w:szCs w:val="19"/>
        </w:rPr>
        <w:t>nterpuestos por las personas in</w:t>
      </w:r>
      <w:r w:rsidR="002A4993">
        <w:rPr>
          <w:rFonts w:ascii="Verdana" w:hAnsi="Verdana"/>
          <w:sz w:val="19"/>
          <w:szCs w:val="19"/>
        </w:rPr>
        <w:t>te</w:t>
      </w:r>
      <w:r>
        <w:rPr>
          <w:rFonts w:ascii="Verdana" w:hAnsi="Verdana"/>
          <w:sz w:val="19"/>
          <w:szCs w:val="19"/>
        </w:rPr>
        <w:t>re</w:t>
      </w:r>
      <w:r w:rsidR="002A4993">
        <w:rPr>
          <w:rFonts w:ascii="Verdana" w:hAnsi="Verdana"/>
          <w:sz w:val="19"/>
          <w:szCs w:val="19"/>
        </w:rPr>
        <w:t xml:space="preserve">sadas. </w:t>
      </w:r>
      <w:r w:rsidR="00603771">
        <w:rPr>
          <w:rFonts w:ascii="Verdana" w:hAnsi="Verdana"/>
          <w:sz w:val="19"/>
          <w:szCs w:val="19"/>
        </w:rPr>
        <w:t xml:space="preserve">A esos efectos, </w:t>
      </w:r>
      <w:r w:rsidR="00512D35">
        <w:rPr>
          <w:rFonts w:ascii="Verdana" w:hAnsi="Verdana"/>
          <w:sz w:val="19"/>
          <w:szCs w:val="19"/>
        </w:rPr>
        <w:t>la</w:t>
      </w:r>
      <w:r w:rsidR="00603771">
        <w:rPr>
          <w:rFonts w:ascii="Verdana" w:hAnsi="Verdana"/>
          <w:sz w:val="19"/>
          <w:szCs w:val="19"/>
        </w:rPr>
        <w:t xml:space="preserve"> </w:t>
      </w:r>
      <w:r w:rsidR="00AD2D8E" w:rsidRPr="0054196D">
        <w:rPr>
          <w:rFonts w:ascii="Verdana" w:hAnsi="Verdana" w:cs="Arial"/>
          <w:sz w:val="19"/>
          <w:szCs w:val="19"/>
        </w:rPr>
        <w:t xml:space="preserve">contratista actuará como encargado del tratamiento del Fichero </w:t>
      </w:r>
      <w:r w:rsidR="00603771">
        <w:rPr>
          <w:rFonts w:ascii="Verdana" w:hAnsi="Verdana" w:cs="Arial"/>
          <w:sz w:val="19"/>
          <w:szCs w:val="19"/>
        </w:rPr>
        <w:t xml:space="preserve">incluido en el Registro de Actividades de Tratamiento </w:t>
      </w:r>
      <w:r w:rsidR="00AD2D8E" w:rsidRPr="0054196D">
        <w:rPr>
          <w:rFonts w:ascii="Verdana" w:hAnsi="Verdana" w:cs="Arial"/>
          <w:sz w:val="19"/>
          <w:szCs w:val="19"/>
        </w:rPr>
        <w:t>denominado “Vía de apremio” para tratar por cuenta de</w:t>
      </w:r>
      <w:r w:rsidR="00AD2D8E">
        <w:rPr>
          <w:rFonts w:ascii="Verdana" w:hAnsi="Verdana" w:cs="Arial"/>
          <w:sz w:val="19"/>
          <w:szCs w:val="19"/>
        </w:rPr>
        <w:t>l responsable esos datos</w:t>
      </w:r>
      <w:r w:rsidR="00603771">
        <w:rPr>
          <w:rFonts w:ascii="Verdana" w:hAnsi="Verdana" w:cs="Arial"/>
          <w:sz w:val="19"/>
          <w:szCs w:val="19"/>
        </w:rPr>
        <w:t>.</w:t>
      </w:r>
    </w:p>
    <w:p w14:paraId="6FCC6D98" w14:textId="76843D55" w:rsidR="0025317E" w:rsidRPr="00C255E3" w:rsidRDefault="0025317E" w:rsidP="0025317E">
      <w:pPr>
        <w:pBdr>
          <w:top w:val="single" w:sz="4" w:space="1" w:color="auto"/>
          <w:left w:val="single" w:sz="4" w:space="4" w:color="auto"/>
          <w:bottom w:val="single" w:sz="4" w:space="8" w:color="auto"/>
          <w:right w:val="single" w:sz="4" w:space="4" w:color="auto"/>
        </w:pBdr>
        <w:shd w:val="clear" w:color="auto" w:fill="FFFFFF"/>
        <w:spacing w:before="120" w:after="120"/>
        <w:ind w:left="426" w:right="425"/>
        <w:jc w:val="both"/>
        <w:rPr>
          <w:rFonts w:ascii="Verdana" w:hAnsi="Verdana"/>
          <w:sz w:val="19"/>
          <w:szCs w:val="19"/>
        </w:rPr>
      </w:pPr>
      <w:r w:rsidRPr="00C255E3">
        <w:rPr>
          <w:rFonts w:ascii="Verdana" w:hAnsi="Verdana"/>
          <w:sz w:val="19"/>
          <w:szCs w:val="19"/>
        </w:rPr>
        <w:t>El personal adscrito por la contratista</w:t>
      </w:r>
      <w:r>
        <w:rPr>
          <w:rFonts w:ascii="Verdana" w:hAnsi="Verdana"/>
          <w:sz w:val="19"/>
          <w:szCs w:val="19"/>
        </w:rPr>
        <w:t xml:space="preserve"> para la ejecución del contrato</w:t>
      </w:r>
      <w:r w:rsidRPr="00C255E3">
        <w:rPr>
          <w:rFonts w:ascii="Verdana" w:hAnsi="Verdana"/>
          <w:sz w:val="19"/>
          <w:szCs w:val="19"/>
        </w:rPr>
        <w:t xml:space="preserve">, </w:t>
      </w:r>
      <w:r>
        <w:rPr>
          <w:rFonts w:ascii="Verdana" w:hAnsi="Verdana"/>
          <w:sz w:val="19"/>
          <w:szCs w:val="19"/>
        </w:rPr>
        <w:t xml:space="preserve">esto es, </w:t>
      </w:r>
      <w:r w:rsidRPr="00C255E3">
        <w:rPr>
          <w:rFonts w:ascii="Verdana" w:hAnsi="Verdana"/>
          <w:sz w:val="19"/>
          <w:szCs w:val="19"/>
        </w:rPr>
        <w:t xml:space="preserve">para proporcionar los servicios establecidos en el </w:t>
      </w:r>
      <w:r>
        <w:rPr>
          <w:rFonts w:ascii="Verdana" w:hAnsi="Verdana"/>
          <w:sz w:val="19"/>
          <w:szCs w:val="19"/>
        </w:rPr>
        <w:t>P</w:t>
      </w:r>
      <w:r w:rsidRPr="00C255E3">
        <w:rPr>
          <w:rFonts w:ascii="Verdana" w:hAnsi="Verdana"/>
          <w:sz w:val="19"/>
          <w:szCs w:val="19"/>
        </w:rPr>
        <w:t xml:space="preserve">liego </w:t>
      </w:r>
      <w:r>
        <w:rPr>
          <w:rFonts w:ascii="Verdana" w:hAnsi="Verdana"/>
          <w:sz w:val="19"/>
          <w:szCs w:val="19"/>
        </w:rPr>
        <w:t>de Cláusulas Administrativas Particulares, será el único que podrá</w:t>
      </w:r>
      <w:r w:rsidRPr="00C255E3">
        <w:rPr>
          <w:rFonts w:ascii="Verdana" w:hAnsi="Verdana"/>
          <w:sz w:val="19"/>
          <w:szCs w:val="19"/>
        </w:rPr>
        <w:t xml:space="preserve"> tratar </w:t>
      </w:r>
      <w:r w:rsidR="00512D35">
        <w:rPr>
          <w:rFonts w:ascii="Verdana" w:hAnsi="Verdana"/>
          <w:sz w:val="19"/>
          <w:szCs w:val="19"/>
        </w:rPr>
        <w:t xml:space="preserve">los </w:t>
      </w:r>
      <w:r w:rsidRPr="00C255E3">
        <w:rPr>
          <w:rFonts w:ascii="Verdana" w:hAnsi="Verdana"/>
          <w:sz w:val="19"/>
          <w:szCs w:val="19"/>
        </w:rPr>
        <w:t>datos personales</w:t>
      </w:r>
      <w:r w:rsidR="00585A8B">
        <w:rPr>
          <w:rFonts w:ascii="Verdana" w:hAnsi="Verdana"/>
          <w:sz w:val="19"/>
          <w:szCs w:val="19"/>
        </w:rPr>
        <w:t xml:space="preserve"> a los que se refiere este </w:t>
      </w:r>
      <w:r w:rsidR="00125CB1">
        <w:rPr>
          <w:rFonts w:ascii="Verdana" w:hAnsi="Verdana"/>
          <w:sz w:val="19"/>
          <w:szCs w:val="19"/>
        </w:rPr>
        <w:t>A</w:t>
      </w:r>
      <w:r w:rsidR="00585A8B">
        <w:rPr>
          <w:rFonts w:ascii="Verdana" w:hAnsi="Verdana"/>
          <w:sz w:val="19"/>
          <w:szCs w:val="19"/>
        </w:rPr>
        <w:t>nexo</w:t>
      </w:r>
      <w:r w:rsidRPr="00C255E3">
        <w:rPr>
          <w:rFonts w:ascii="Verdana" w:hAnsi="Verdana"/>
          <w:sz w:val="19"/>
          <w:szCs w:val="19"/>
        </w:rPr>
        <w:t xml:space="preserve">. </w:t>
      </w:r>
    </w:p>
    <w:p w14:paraId="7080FD2B" w14:textId="44B1038D" w:rsidR="003B6B5D" w:rsidRDefault="00585A8B" w:rsidP="00585A8B">
      <w:pPr>
        <w:pBdr>
          <w:top w:val="single" w:sz="4" w:space="1" w:color="auto"/>
          <w:left w:val="single" w:sz="4" w:space="4" w:color="auto"/>
          <w:bottom w:val="single" w:sz="4" w:space="8" w:color="auto"/>
          <w:right w:val="single" w:sz="4" w:space="4" w:color="auto"/>
        </w:pBdr>
        <w:shd w:val="clear" w:color="auto" w:fill="FFFFFF"/>
        <w:spacing w:before="120" w:after="120"/>
        <w:ind w:left="426" w:right="425"/>
        <w:jc w:val="both"/>
        <w:rPr>
          <w:rFonts w:ascii="Verdana" w:hAnsi="Verdana"/>
          <w:sz w:val="19"/>
          <w:szCs w:val="19"/>
        </w:rPr>
      </w:pPr>
      <w:r>
        <w:rPr>
          <w:rFonts w:ascii="Verdana" w:hAnsi="Verdana"/>
          <w:sz w:val="19"/>
          <w:szCs w:val="19"/>
        </w:rPr>
        <w:t xml:space="preserve">Si durante la ejecución del contrato la contratista considera necesario modificar el contenido de este </w:t>
      </w:r>
      <w:r w:rsidR="003B6B5D">
        <w:rPr>
          <w:rFonts w:ascii="Verdana" w:hAnsi="Verdana"/>
          <w:sz w:val="19"/>
          <w:szCs w:val="19"/>
        </w:rPr>
        <w:t>A</w:t>
      </w:r>
      <w:r>
        <w:rPr>
          <w:rFonts w:ascii="Verdana" w:hAnsi="Verdana"/>
          <w:sz w:val="19"/>
          <w:szCs w:val="19"/>
        </w:rPr>
        <w:t>nexo, pondrá en conocimiento</w:t>
      </w:r>
      <w:r w:rsidR="003B6B5D">
        <w:rPr>
          <w:rFonts w:ascii="Verdana" w:hAnsi="Verdana"/>
          <w:sz w:val="19"/>
          <w:szCs w:val="19"/>
        </w:rPr>
        <w:t xml:space="preserve"> de esta Administración los motivos que le llevan a proponer tal modificación junto con los cambios a realizar. Si esta Administración está de acuerdo con esa propuesta, emitirá un </w:t>
      </w:r>
      <w:r w:rsidR="00125CB1">
        <w:rPr>
          <w:rFonts w:ascii="Verdana" w:hAnsi="Verdana"/>
          <w:sz w:val="19"/>
          <w:szCs w:val="19"/>
        </w:rPr>
        <w:t>A</w:t>
      </w:r>
      <w:r w:rsidR="003B6B5D">
        <w:rPr>
          <w:rFonts w:ascii="Verdana" w:hAnsi="Verdana"/>
          <w:sz w:val="19"/>
          <w:szCs w:val="19"/>
        </w:rPr>
        <w:t>nexo que reemplazará al anterior una vez firmado por las partes.</w:t>
      </w:r>
    </w:p>
    <w:p w14:paraId="6BBE7FA3" w14:textId="6D7726DD" w:rsidR="00585A8B" w:rsidRPr="00C255E3" w:rsidRDefault="00585A8B" w:rsidP="00585A8B">
      <w:pPr>
        <w:pBdr>
          <w:top w:val="single" w:sz="4" w:space="1" w:color="auto"/>
          <w:left w:val="single" w:sz="4" w:space="4" w:color="auto"/>
          <w:bottom w:val="single" w:sz="4" w:space="8" w:color="auto"/>
          <w:right w:val="single" w:sz="4" w:space="4" w:color="auto"/>
        </w:pBdr>
        <w:shd w:val="clear" w:color="auto" w:fill="FFFFFF"/>
        <w:spacing w:before="120" w:after="120"/>
        <w:ind w:left="426" w:right="425"/>
        <w:jc w:val="both"/>
        <w:rPr>
          <w:rFonts w:ascii="Verdana" w:hAnsi="Verdana"/>
          <w:sz w:val="19"/>
          <w:szCs w:val="19"/>
        </w:rPr>
      </w:pPr>
      <w:r w:rsidRPr="00C255E3">
        <w:rPr>
          <w:rFonts w:ascii="Verdana" w:hAnsi="Verdana"/>
          <w:sz w:val="19"/>
          <w:szCs w:val="19"/>
        </w:rPr>
        <w:t xml:space="preserve">Si esta Administración Pública </w:t>
      </w:r>
      <w:r w:rsidR="00125CB1">
        <w:rPr>
          <w:rFonts w:ascii="Verdana" w:hAnsi="Verdana"/>
          <w:sz w:val="19"/>
          <w:szCs w:val="19"/>
        </w:rPr>
        <w:t>considera necesario modificar el contenido de este Anexo</w:t>
      </w:r>
      <w:r w:rsidR="00125CB1" w:rsidRPr="00C255E3">
        <w:rPr>
          <w:rFonts w:ascii="Verdana" w:hAnsi="Verdana"/>
          <w:sz w:val="19"/>
          <w:szCs w:val="19"/>
        </w:rPr>
        <w:t xml:space="preserve"> </w:t>
      </w:r>
      <w:r w:rsidRPr="00C255E3">
        <w:rPr>
          <w:rFonts w:ascii="Verdana" w:hAnsi="Verdana"/>
          <w:sz w:val="19"/>
          <w:szCs w:val="19"/>
        </w:rPr>
        <w:t>emitir</w:t>
      </w:r>
      <w:r w:rsidR="00512D35">
        <w:rPr>
          <w:rFonts w:ascii="Verdana" w:hAnsi="Verdana"/>
          <w:sz w:val="19"/>
          <w:szCs w:val="19"/>
        </w:rPr>
        <w:t>á</w:t>
      </w:r>
      <w:r w:rsidRPr="00C255E3">
        <w:rPr>
          <w:rFonts w:ascii="Verdana" w:hAnsi="Verdana"/>
          <w:sz w:val="19"/>
          <w:szCs w:val="19"/>
        </w:rPr>
        <w:t xml:space="preserve"> un</w:t>
      </w:r>
      <w:r w:rsidR="00125CB1">
        <w:rPr>
          <w:rFonts w:ascii="Verdana" w:hAnsi="Verdana"/>
          <w:sz w:val="19"/>
          <w:szCs w:val="19"/>
        </w:rPr>
        <w:t>o nuevo que reemplazará al anterior, una vez firmado por las partes. En este caso, el contratista estará obligado</w:t>
      </w:r>
      <w:r w:rsidRPr="00C255E3">
        <w:rPr>
          <w:rFonts w:ascii="Verdana" w:hAnsi="Verdana"/>
          <w:sz w:val="19"/>
          <w:szCs w:val="19"/>
        </w:rPr>
        <w:t xml:space="preserve"> </w:t>
      </w:r>
      <w:r w:rsidR="00512D35">
        <w:rPr>
          <w:rFonts w:ascii="Verdana" w:hAnsi="Verdana"/>
          <w:sz w:val="19"/>
          <w:szCs w:val="19"/>
        </w:rPr>
        <w:t>a firmar tal anexo.</w:t>
      </w:r>
    </w:p>
    <w:p w14:paraId="33D07F91" w14:textId="77777777" w:rsidR="00FB12BB" w:rsidRPr="002C10BD" w:rsidRDefault="00FB12BB" w:rsidP="00FB12BB">
      <w:pPr>
        <w:autoSpaceDE w:val="0"/>
        <w:autoSpaceDN w:val="0"/>
        <w:adjustRightInd w:val="0"/>
        <w:jc w:val="both"/>
        <w:rPr>
          <w:rFonts w:ascii="Arial" w:hAnsi="Arial" w:cs="Arial"/>
          <w:b/>
          <w:sz w:val="18"/>
          <w:szCs w:val="18"/>
        </w:rPr>
      </w:pPr>
    </w:p>
    <w:p w14:paraId="271435AA" w14:textId="77777777" w:rsidR="00C255E3" w:rsidRPr="00C255E3" w:rsidRDefault="00C255E3" w:rsidP="00C255E3">
      <w:pPr>
        <w:shd w:val="clear" w:color="auto" w:fill="FFFFFF"/>
        <w:ind w:left="851" w:right="-570"/>
        <w:jc w:val="both"/>
        <w:rPr>
          <w:rFonts w:ascii="Verdana" w:hAnsi="Verdana"/>
          <w:sz w:val="19"/>
          <w:szCs w:val="19"/>
        </w:rPr>
      </w:pPr>
    </w:p>
    <w:p w14:paraId="4D5B6F95" w14:textId="77777777" w:rsidR="00C255E3" w:rsidRPr="00C255E3" w:rsidRDefault="00C255E3" w:rsidP="00C255E3">
      <w:pPr>
        <w:shd w:val="clear" w:color="auto" w:fill="FFFFFF"/>
        <w:ind w:right="-427"/>
        <w:jc w:val="both"/>
        <w:rPr>
          <w:rFonts w:ascii="Verdana" w:hAnsi="Verdana"/>
          <w:b/>
          <w:sz w:val="19"/>
          <w:szCs w:val="19"/>
        </w:rPr>
      </w:pPr>
      <w:r w:rsidRPr="00C255E3">
        <w:rPr>
          <w:rFonts w:ascii="Verdana" w:hAnsi="Verdana"/>
          <w:b/>
          <w:sz w:val="19"/>
          <w:szCs w:val="19"/>
        </w:rPr>
        <w:t>2.- Colectivos y datos personales tratados</w:t>
      </w:r>
    </w:p>
    <w:p w14:paraId="47D48324" w14:textId="77777777" w:rsidR="00C255E3" w:rsidRPr="00C255E3" w:rsidRDefault="00C255E3" w:rsidP="00C255E3">
      <w:pPr>
        <w:shd w:val="clear" w:color="auto" w:fill="FFFFFF"/>
        <w:ind w:right="-427"/>
        <w:jc w:val="both"/>
        <w:rPr>
          <w:rFonts w:ascii="Verdana" w:hAnsi="Verdana"/>
          <w:b/>
          <w:sz w:val="19"/>
          <w:szCs w:val="19"/>
        </w:rPr>
      </w:pPr>
    </w:p>
    <w:p w14:paraId="3EB7D804" w14:textId="77777777" w:rsidR="00C255E3" w:rsidRPr="00C255E3" w:rsidRDefault="00C255E3" w:rsidP="00C255E3">
      <w:pPr>
        <w:shd w:val="clear" w:color="auto" w:fill="FFFFFF"/>
        <w:ind w:right="-427"/>
        <w:jc w:val="both"/>
        <w:rPr>
          <w:rFonts w:ascii="Verdana" w:hAnsi="Verdana"/>
          <w:sz w:val="19"/>
          <w:szCs w:val="19"/>
        </w:rPr>
      </w:pPr>
      <w:r w:rsidRPr="00C255E3">
        <w:rPr>
          <w:rFonts w:ascii="Verdana" w:hAnsi="Verdana"/>
          <w:sz w:val="19"/>
          <w:szCs w:val="19"/>
        </w:rPr>
        <w:t>Los colectivos de personas interesadas y datos personales tratados a las que puede tener acceso la contratista son los siguientes:</w:t>
      </w:r>
    </w:p>
    <w:p w14:paraId="2DE6E66C" w14:textId="77777777" w:rsidR="00C255E3" w:rsidRPr="00C255E3" w:rsidRDefault="00C255E3" w:rsidP="00C255E3">
      <w:pPr>
        <w:shd w:val="clear" w:color="auto" w:fill="FFFFFF"/>
        <w:ind w:right="-427"/>
        <w:jc w:val="both"/>
        <w:rPr>
          <w:rFonts w:ascii="Verdana" w:hAnsi="Verdana"/>
          <w:sz w:val="18"/>
          <w:szCs w:val="18"/>
        </w:rPr>
      </w:pPr>
    </w:p>
    <w:tbl>
      <w:tblPr>
        <w:tblW w:w="45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5620"/>
      </w:tblGrid>
      <w:tr w:rsidR="00C255E3" w:rsidRPr="00C255E3" w14:paraId="3FF30EE3" w14:textId="77777777" w:rsidTr="0087031C">
        <w:trPr>
          <w:trHeight w:val="969"/>
          <w:jc w:val="center"/>
        </w:trPr>
        <w:tc>
          <w:tcPr>
            <w:tcW w:w="1761" w:type="pct"/>
            <w:shd w:val="clear" w:color="auto" w:fill="auto"/>
            <w:vAlign w:val="center"/>
          </w:tcPr>
          <w:p w14:paraId="0E229654" w14:textId="77777777" w:rsidR="00C255E3" w:rsidRPr="00C255E3" w:rsidRDefault="00C255E3" w:rsidP="00C255E3">
            <w:pPr>
              <w:jc w:val="center"/>
              <w:rPr>
                <w:rFonts w:ascii="Verdana" w:hAnsi="Verdana"/>
                <w:b/>
                <w:sz w:val="19"/>
                <w:szCs w:val="19"/>
              </w:rPr>
            </w:pPr>
            <w:r w:rsidRPr="00C255E3">
              <w:rPr>
                <w:rFonts w:ascii="Verdana" w:hAnsi="Verdana"/>
                <w:b/>
                <w:sz w:val="19"/>
                <w:szCs w:val="19"/>
              </w:rPr>
              <w:t>Tratamientos y principales colectivos de personas interesadas</w:t>
            </w:r>
          </w:p>
        </w:tc>
        <w:tc>
          <w:tcPr>
            <w:tcW w:w="3239" w:type="pct"/>
            <w:shd w:val="clear" w:color="auto" w:fill="auto"/>
            <w:vAlign w:val="center"/>
          </w:tcPr>
          <w:p w14:paraId="5FEDC6DE" w14:textId="77777777" w:rsidR="00C255E3" w:rsidRPr="00C255E3" w:rsidRDefault="00C255E3" w:rsidP="00C255E3">
            <w:pPr>
              <w:jc w:val="center"/>
              <w:rPr>
                <w:rFonts w:ascii="Verdana" w:hAnsi="Verdana"/>
                <w:b/>
                <w:sz w:val="19"/>
                <w:szCs w:val="19"/>
              </w:rPr>
            </w:pPr>
            <w:r w:rsidRPr="00C255E3">
              <w:rPr>
                <w:rFonts w:ascii="Verdana" w:hAnsi="Verdana"/>
                <w:b/>
                <w:sz w:val="19"/>
                <w:szCs w:val="19"/>
              </w:rPr>
              <w:t>Datos personales del tratamiento a los que se puede acceder</w:t>
            </w:r>
            <w:r w:rsidRPr="00C255E3">
              <w:rPr>
                <w:rFonts w:ascii="Verdana" w:hAnsi="Verdana"/>
                <w:b/>
                <w:sz w:val="19"/>
                <w:szCs w:val="19"/>
                <w:vertAlign w:val="superscript"/>
              </w:rPr>
              <w:footnoteReference w:id="84"/>
            </w:r>
          </w:p>
        </w:tc>
      </w:tr>
      <w:tr w:rsidR="00C255E3" w:rsidRPr="00C255E3" w14:paraId="1DFC0EC4" w14:textId="77777777" w:rsidTr="0087031C">
        <w:trPr>
          <w:trHeight w:val="2252"/>
          <w:jc w:val="center"/>
        </w:trPr>
        <w:tc>
          <w:tcPr>
            <w:tcW w:w="1761" w:type="pct"/>
            <w:shd w:val="clear" w:color="auto" w:fill="auto"/>
            <w:vAlign w:val="center"/>
          </w:tcPr>
          <w:p w14:paraId="7452CA9A" w14:textId="508D0BB6" w:rsidR="001D0E2C" w:rsidRDefault="001D0E2C" w:rsidP="001D0E2C">
            <w:pPr>
              <w:ind w:left="118"/>
              <w:jc w:val="both"/>
              <w:rPr>
                <w:rFonts w:ascii="Verdana" w:hAnsi="Verdana"/>
                <w:b/>
                <w:sz w:val="19"/>
                <w:szCs w:val="19"/>
              </w:rPr>
            </w:pPr>
            <w:r>
              <w:rPr>
                <w:rFonts w:ascii="Verdana" w:hAnsi="Verdana"/>
                <w:b/>
                <w:sz w:val="19"/>
                <w:szCs w:val="19"/>
              </w:rPr>
              <w:t>El tratamiento de datos personales se denomina “Vía de apremio” y su responsable es la Dirección de Política Financiera del Departamento de Economía y Hacienda.</w:t>
            </w:r>
          </w:p>
          <w:p w14:paraId="1D213CE1" w14:textId="77777777" w:rsidR="001D0E2C" w:rsidRDefault="001D0E2C" w:rsidP="00C255E3">
            <w:pPr>
              <w:ind w:left="118"/>
              <w:jc w:val="both"/>
              <w:rPr>
                <w:rFonts w:ascii="Verdana" w:hAnsi="Verdana"/>
                <w:b/>
                <w:sz w:val="19"/>
                <w:szCs w:val="19"/>
              </w:rPr>
            </w:pPr>
          </w:p>
          <w:p w14:paraId="491B4606" w14:textId="36780B88" w:rsidR="001D0E2C" w:rsidRDefault="001D0E2C" w:rsidP="00C255E3">
            <w:pPr>
              <w:ind w:left="118"/>
              <w:jc w:val="both"/>
              <w:rPr>
                <w:rFonts w:ascii="Verdana" w:hAnsi="Verdana"/>
                <w:b/>
                <w:sz w:val="19"/>
                <w:szCs w:val="19"/>
              </w:rPr>
            </w:pPr>
            <w:r>
              <w:rPr>
                <w:rFonts w:ascii="Verdana" w:hAnsi="Verdana"/>
                <w:b/>
                <w:sz w:val="19"/>
                <w:szCs w:val="19"/>
              </w:rPr>
              <w:t xml:space="preserve">Los colectivos de personas interesadas cuyos datos personales </w:t>
            </w:r>
            <w:r>
              <w:rPr>
                <w:rFonts w:ascii="Verdana" w:hAnsi="Verdana"/>
                <w:b/>
                <w:sz w:val="19"/>
                <w:szCs w:val="19"/>
              </w:rPr>
              <w:lastRenderedPageBreak/>
              <w:t>se traten, serán las siguientes:</w:t>
            </w:r>
          </w:p>
          <w:p w14:paraId="06F1E086" w14:textId="26C14C45" w:rsidR="00C255E3" w:rsidRPr="00C255E3" w:rsidRDefault="00512D35" w:rsidP="00C255E3">
            <w:pPr>
              <w:ind w:left="118"/>
              <w:jc w:val="both"/>
              <w:rPr>
                <w:rFonts w:ascii="Verdana" w:hAnsi="Verdana"/>
                <w:sz w:val="19"/>
                <w:szCs w:val="19"/>
              </w:rPr>
            </w:pPr>
            <w:r w:rsidRPr="00DE028C">
              <w:rPr>
                <w:rFonts w:ascii="Verdana" w:hAnsi="Verdana"/>
                <w:b/>
                <w:sz w:val="19"/>
                <w:szCs w:val="19"/>
              </w:rPr>
              <w:t xml:space="preserve">Personas </w:t>
            </w:r>
            <w:r w:rsidR="001D0E2C">
              <w:rPr>
                <w:rFonts w:ascii="Verdana" w:hAnsi="Verdana"/>
                <w:b/>
                <w:sz w:val="19"/>
                <w:szCs w:val="19"/>
              </w:rPr>
              <w:t xml:space="preserve">físicas, incluidas las que representen a personas jurídicas, </w:t>
            </w:r>
            <w:r w:rsidRPr="00DE028C">
              <w:rPr>
                <w:rFonts w:ascii="Verdana" w:hAnsi="Verdana"/>
                <w:b/>
                <w:sz w:val="19"/>
                <w:szCs w:val="19"/>
              </w:rPr>
              <w:t xml:space="preserve">deudoras de la Administración </w:t>
            </w:r>
            <w:r w:rsidR="00092A53">
              <w:rPr>
                <w:rFonts w:ascii="Verdana" w:hAnsi="Verdana"/>
                <w:b/>
                <w:sz w:val="19"/>
                <w:szCs w:val="19"/>
              </w:rPr>
              <w:t xml:space="preserve">General e Institucional </w:t>
            </w:r>
            <w:r w:rsidRPr="00DE028C">
              <w:rPr>
                <w:rFonts w:ascii="Verdana" w:hAnsi="Verdana"/>
                <w:b/>
                <w:sz w:val="19"/>
                <w:szCs w:val="19"/>
              </w:rPr>
              <w:t>de la CAE</w:t>
            </w:r>
            <w:r w:rsidR="001D0E2C">
              <w:rPr>
                <w:rFonts w:ascii="Verdana" w:hAnsi="Verdana"/>
                <w:b/>
                <w:sz w:val="19"/>
                <w:szCs w:val="19"/>
              </w:rPr>
              <w:t xml:space="preserve"> en vía de apremio</w:t>
            </w:r>
          </w:p>
        </w:tc>
        <w:tc>
          <w:tcPr>
            <w:tcW w:w="3239" w:type="pct"/>
            <w:shd w:val="clear" w:color="auto" w:fill="auto"/>
          </w:tcPr>
          <w:p w14:paraId="04C7F47D" w14:textId="77777777" w:rsidR="00092A53" w:rsidRPr="00092A53" w:rsidRDefault="00092A53" w:rsidP="001D6481">
            <w:pPr>
              <w:pStyle w:val="Zerrenda-paragrafoa"/>
              <w:numPr>
                <w:ilvl w:val="0"/>
                <w:numId w:val="166"/>
              </w:numPr>
              <w:spacing w:before="120"/>
              <w:rPr>
                <w:rFonts w:ascii="Verdana" w:hAnsi="Verdana"/>
                <w:sz w:val="19"/>
                <w:szCs w:val="19"/>
              </w:rPr>
            </w:pPr>
            <w:r w:rsidRPr="00092A53">
              <w:rPr>
                <w:rFonts w:ascii="Verdana" w:hAnsi="Verdana"/>
                <w:sz w:val="19"/>
                <w:szCs w:val="19"/>
              </w:rPr>
              <w:lastRenderedPageBreak/>
              <w:t>Datos de carácter identificativo:</w:t>
            </w:r>
          </w:p>
          <w:p w14:paraId="083F2889" w14:textId="5574DB6C" w:rsidR="00C255E3" w:rsidRPr="00C255E3" w:rsidRDefault="00C255E3" w:rsidP="001D6481">
            <w:pPr>
              <w:numPr>
                <w:ilvl w:val="0"/>
                <w:numId w:val="68"/>
              </w:numPr>
              <w:spacing w:before="120"/>
              <w:ind w:left="143" w:hanging="142"/>
              <w:rPr>
                <w:rFonts w:ascii="Verdana" w:hAnsi="Verdana"/>
                <w:sz w:val="19"/>
                <w:szCs w:val="19"/>
              </w:rPr>
            </w:pPr>
            <w:r w:rsidRPr="00C255E3">
              <w:rPr>
                <w:rFonts w:ascii="Verdana" w:hAnsi="Verdana"/>
                <w:sz w:val="19"/>
                <w:szCs w:val="19"/>
              </w:rPr>
              <w:t>D.N.I./N.I.F.</w:t>
            </w:r>
          </w:p>
          <w:p w14:paraId="7A02B78E" w14:textId="77777777" w:rsidR="00C255E3" w:rsidRPr="00C255E3" w:rsidRDefault="00C255E3" w:rsidP="001D6481">
            <w:pPr>
              <w:numPr>
                <w:ilvl w:val="0"/>
                <w:numId w:val="68"/>
              </w:numPr>
              <w:ind w:left="143" w:hanging="142"/>
              <w:rPr>
                <w:rFonts w:ascii="Verdana" w:hAnsi="Verdana"/>
                <w:sz w:val="19"/>
                <w:szCs w:val="19"/>
              </w:rPr>
            </w:pPr>
            <w:r w:rsidRPr="00C255E3">
              <w:rPr>
                <w:rFonts w:ascii="Verdana" w:hAnsi="Verdana"/>
                <w:sz w:val="19"/>
                <w:szCs w:val="19"/>
              </w:rPr>
              <w:t>Nombre y apellidos</w:t>
            </w:r>
          </w:p>
          <w:p w14:paraId="5548ADBC" w14:textId="77777777" w:rsidR="00C255E3" w:rsidRPr="00C255E3" w:rsidRDefault="00C255E3" w:rsidP="001D6481">
            <w:pPr>
              <w:numPr>
                <w:ilvl w:val="0"/>
                <w:numId w:val="68"/>
              </w:numPr>
              <w:ind w:left="143" w:hanging="142"/>
              <w:rPr>
                <w:rFonts w:ascii="Verdana" w:hAnsi="Verdana"/>
                <w:sz w:val="19"/>
                <w:szCs w:val="19"/>
              </w:rPr>
            </w:pPr>
            <w:r w:rsidRPr="00C255E3">
              <w:rPr>
                <w:rFonts w:ascii="Verdana" w:hAnsi="Verdana"/>
                <w:sz w:val="19"/>
                <w:szCs w:val="19"/>
              </w:rPr>
              <w:t>Sexo</w:t>
            </w:r>
          </w:p>
          <w:p w14:paraId="603DD58B" w14:textId="77777777" w:rsidR="00C255E3" w:rsidRPr="00C255E3" w:rsidRDefault="00C255E3" w:rsidP="001D6481">
            <w:pPr>
              <w:numPr>
                <w:ilvl w:val="0"/>
                <w:numId w:val="68"/>
              </w:numPr>
              <w:ind w:left="143" w:hanging="142"/>
              <w:rPr>
                <w:rFonts w:ascii="Verdana" w:hAnsi="Verdana"/>
                <w:sz w:val="19"/>
                <w:szCs w:val="19"/>
              </w:rPr>
            </w:pPr>
            <w:r w:rsidRPr="00C255E3">
              <w:rPr>
                <w:rFonts w:ascii="Verdana" w:hAnsi="Verdana"/>
                <w:sz w:val="19"/>
                <w:szCs w:val="19"/>
              </w:rPr>
              <w:t>Dirección</w:t>
            </w:r>
          </w:p>
          <w:p w14:paraId="3F3623F1" w14:textId="77777777" w:rsidR="00C255E3" w:rsidRPr="00C255E3" w:rsidRDefault="00C255E3" w:rsidP="001D6481">
            <w:pPr>
              <w:numPr>
                <w:ilvl w:val="0"/>
                <w:numId w:val="68"/>
              </w:numPr>
              <w:ind w:left="143" w:hanging="142"/>
              <w:rPr>
                <w:rFonts w:ascii="Verdana" w:hAnsi="Verdana"/>
                <w:sz w:val="19"/>
                <w:szCs w:val="19"/>
              </w:rPr>
            </w:pPr>
            <w:r w:rsidRPr="00C255E3">
              <w:rPr>
                <w:rFonts w:ascii="Verdana" w:hAnsi="Verdana"/>
                <w:sz w:val="19"/>
                <w:szCs w:val="19"/>
              </w:rPr>
              <w:t>Teléfono</w:t>
            </w:r>
          </w:p>
          <w:p w14:paraId="1B0DA45A" w14:textId="77777777" w:rsidR="00C255E3" w:rsidRPr="00C255E3" w:rsidRDefault="00C255E3" w:rsidP="001D6481">
            <w:pPr>
              <w:numPr>
                <w:ilvl w:val="0"/>
                <w:numId w:val="68"/>
              </w:numPr>
              <w:ind w:left="143" w:hanging="142"/>
              <w:rPr>
                <w:rFonts w:ascii="Verdana" w:hAnsi="Verdana"/>
                <w:sz w:val="19"/>
                <w:szCs w:val="19"/>
              </w:rPr>
            </w:pPr>
            <w:r w:rsidRPr="00C255E3">
              <w:rPr>
                <w:rFonts w:ascii="Verdana" w:hAnsi="Verdana"/>
                <w:sz w:val="19"/>
                <w:szCs w:val="19"/>
              </w:rPr>
              <w:t>Firma</w:t>
            </w:r>
          </w:p>
          <w:p w14:paraId="7566D554" w14:textId="26860CA2" w:rsidR="00C255E3" w:rsidRPr="00C255E3" w:rsidRDefault="00C255E3" w:rsidP="001D6481">
            <w:pPr>
              <w:numPr>
                <w:ilvl w:val="0"/>
                <w:numId w:val="68"/>
              </w:numPr>
              <w:ind w:left="143" w:hanging="142"/>
              <w:rPr>
                <w:rFonts w:ascii="Verdana" w:hAnsi="Verdana"/>
                <w:sz w:val="19"/>
                <w:szCs w:val="19"/>
              </w:rPr>
            </w:pPr>
            <w:r w:rsidRPr="00C255E3">
              <w:rPr>
                <w:rFonts w:ascii="Verdana" w:hAnsi="Verdana"/>
                <w:sz w:val="19"/>
                <w:szCs w:val="19"/>
              </w:rPr>
              <w:t>Nacionalidad, correo electrónico</w:t>
            </w:r>
          </w:p>
          <w:p w14:paraId="6F5A3AA5" w14:textId="22FEF01B" w:rsidR="00092A53" w:rsidRDefault="00092A53" w:rsidP="001D6481">
            <w:pPr>
              <w:pStyle w:val="Zerrenda-paragrafoa"/>
              <w:numPr>
                <w:ilvl w:val="0"/>
                <w:numId w:val="166"/>
              </w:numPr>
              <w:rPr>
                <w:rFonts w:ascii="Verdana" w:hAnsi="Verdana"/>
                <w:sz w:val="19"/>
                <w:szCs w:val="19"/>
              </w:rPr>
            </w:pPr>
            <w:r>
              <w:rPr>
                <w:rFonts w:ascii="Verdana" w:hAnsi="Verdana"/>
                <w:sz w:val="19"/>
                <w:szCs w:val="19"/>
              </w:rPr>
              <w:t>Datos sobre las deudas que mantiene con la Administración de la CAE en periodo ejecutivo.</w:t>
            </w:r>
          </w:p>
          <w:p w14:paraId="294E0C95" w14:textId="20D6FD8A" w:rsidR="00092A53" w:rsidRDefault="00092A53" w:rsidP="001D6481">
            <w:pPr>
              <w:pStyle w:val="Zerrenda-paragrafoa"/>
              <w:numPr>
                <w:ilvl w:val="0"/>
                <w:numId w:val="166"/>
              </w:numPr>
              <w:rPr>
                <w:rFonts w:ascii="Verdana" w:hAnsi="Verdana"/>
                <w:sz w:val="19"/>
                <w:szCs w:val="19"/>
              </w:rPr>
            </w:pPr>
            <w:r>
              <w:rPr>
                <w:rFonts w:ascii="Verdana" w:hAnsi="Verdana"/>
                <w:sz w:val="19"/>
                <w:szCs w:val="19"/>
              </w:rPr>
              <w:t>Datos económicos financieros</w:t>
            </w:r>
            <w:r w:rsidR="005B26CA">
              <w:rPr>
                <w:rFonts w:ascii="Verdana" w:hAnsi="Verdana"/>
                <w:sz w:val="19"/>
                <w:szCs w:val="19"/>
              </w:rPr>
              <w:t>:</w:t>
            </w:r>
          </w:p>
          <w:p w14:paraId="72C9650E" w14:textId="75A9854F" w:rsidR="005B26CA" w:rsidRDefault="005B26CA" w:rsidP="005B26CA">
            <w:pPr>
              <w:rPr>
                <w:rFonts w:ascii="Verdana" w:hAnsi="Verdana"/>
                <w:sz w:val="19"/>
                <w:szCs w:val="19"/>
              </w:rPr>
            </w:pPr>
            <w:r>
              <w:rPr>
                <w:rFonts w:ascii="Verdana" w:hAnsi="Verdana"/>
                <w:sz w:val="19"/>
                <w:szCs w:val="19"/>
              </w:rPr>
              <w:t>-datos bancarios</w:t>
            </w:r>
          </w:p>
          <w:p w14:paraId="036C3086" w14:textId="7E18A207" w:rsidR="005B26CA" w:rsidRDefault="005B26CA" w:rsidP="005B26CA">
            <w:pPr>
              <w:rPr>
                <w:rFonts w:ascii="Verdana" w:hAnsi="Verdana"/>
                <w:sz w:val="19"/>
                <w:szCs w:val="19"/>
              </w:rPr>
            </w:pPr>
            <w:r>
              <w:rPr>
                <w:rFonts w:ascii="Verdana" w:hAnsi="Verdana"/>
                <w:sz w:val="19"/>
                <w:szCs w:val="19"/>
              </w:rPr>
              <w:lastRenderedPageBreak/>
              <w:t>-datos profesionales</w:t>
            </w:r>
          </w:p>
          <w:p w14:paraId="120CE001" w14:textId="6E18ECE4" w:rsidR="00650E75" w:rsidRPr="005B26CA" w:rsidRDefault="00650E75" w:rsidP="005B26CA">
            <w:pPr>
              <w:rPr>
                <w:rFonts w:ascii="Verdana" w:hAnsi="Verdana"/>
                <w:sz w:val="19"/>
                <w:szCs w:val="19"/>
              </w:rPr>
            </w:pPr>
            <w:r>
              <w:rPr>
                <w:rFonts w:ascii="Verdana" w:hAnsi="Verdana"/>
                <w:sz w:val="19"/>
                <w:szCs w:val="19"/>
              </w:rPr>
              <w:t>-datos patrimoniales</w:t>
            </w:r>
          </w:p>
          <w:p w14:paraId="5BD2EE0F" w14:textId="77777777" w:rsidR="005B26CA" w:rsidRDefault="005B26CA" w:rsidP="005B26CA">
            <w:pPr>
              <w:pStyle w:val="Zerrenda-paragrafoa"/>
              <w:ind w:left="863"/>
              <w:rPr>
                <w:rFonts w:ascii="Verdana" w:hAnsi="Verdana"/>
                <w:sz w:val="19"/>
                <w:szCs w:val="19"/>
              </w:rPr>
            </w:pPr>
          </w:p>
          <w:p w14:paraId="4029C875" w14:textId="5613CE18" w:rsidR="00C255E3" w:rsidRPr="00C255E3" w:rsidRDefault="00C255E3" w:rsidP="005B26CA">
            <w:pPr>
              <w:rPr>
                <w:rFonts w:ascii="Verdana" w:hAnsi="Verdana"/>
                <w:sz w:val="19"/>
                <w:szCs w:val="19"/>
              </w:rPr>
            </w:pPr>
          </w:p>
        </w:tc>
      </w:tr>
    </w:tbl>
    <w:p w14:paraId="7147D7C9" w14:textId="77777777" w:rsidR="00C255E3" w:rsidRPr="00C255E3" w:rsidRDefault="00C255E3" w:rsidP="00C255E3">
      <w:pPr>
        <w:shd w:val="clear" w:color="auto" w:fill="FFFFFF"/>
        <w:rPr>
          <w:rFonts w:ascii="Verdana" w:hAnsi="Verdana"/>
          <w:b/>
          <w:sz w:val="18"/>
          <w:szCs w:val="18"/>
        </w:rPr>
      </w:pPr>
    </w:p>
    <w:p w14:paraId="43517BE7" w14:textId="6D33F46E" w:rsidR="00C255E3" w:rsidRPr="00511F71" w:rsidRDefault="00C255E3" w:rsidP="00511F71">
      <w:pPr>
        <w:rPr>
          <w:rFonts w:ascii="Verdana" w:hAnsi="Verdana"/>
          <w:sz w:val="19"/>
          <w:szCs w:val="19"/>
        </w:rPr>
      </w:pPr>
      <w:r w:rsidRPr="00C255E3">
        <w:rPr>
          <w:rFonts w:ascii="Verdana" w:hAnsi="Verdana"/>
          <w:b/>
          <w:sz w:val="19"/>
          <w:szCs w:val="19"/>
        </w:rPr>
        <w:t>3.- Elementos del tratamiento de datos personales</w:t>
      </w:r>
    </w:p>
    <w:p w14:paraId="280B33F2" w14:textId="77777777" w:rsidR="00C255E3" w:rsidRPr="00C255E3" w:rsidRDefault="00C255E3" w:rsidP="00C255E3">
      <w:pPr>
        <w:shd w:val="clear" w:color="auto" w:fill="FFFFFF"/>
        <w:ind w:left="-142" w:right="-427"/>
        <w:rPr>
          <w:rFonts w:ascii="Verdana" w:hAnsi="Verdana"/>
          <w:b/>
          <w:sz w:val="19"/>
          <w:szCs w:val="19"/>
        </w:rPr>
      </w:pPr>
    </w:p>
    <w:p w14:paraId="50D49B63" w14:textId="7D350316" w:rsidR="00C255E3" w:rsidRPr="00C255E3" w:rsidRDefault="00C255E3" w:rsidP="00C255E3">
      <w:pPr>
        <w:shd w:val="clear" w:color="auto" w:fill="FFFFFF"/>
        <w:ind w:right="-427"/>
        <w:rPr>
          <w:rFonts w:ascii="Verdana" w:hAnsi="Verdana"/>
          <w:i/>
          <w:sz w:val="19"/>
          <w:szCs w:val="19"/>
        </w:rPr>
      </w:pPr>
      <w:r w:rsidRPr="00C255E3">
        <w:rPr>
          <w:rFonts w:ascii="Verdana" w:hAnsi="Verdana"/>
          <w:sz w:val="19"/>
          <w:szCs w:val="19"/>
        </w:rPr>
        <w:t xml:space="preserve">El tratamiento de los datos personales comprenderá: </w:t>
      </w:r>
    </w:p>
    <w:p w14:paraId="075A01F4" w14:textId="77777777" w:rsidR="00C255E3" w:rsidRPr="00C255E3" w:rsidRDefault="00C255E3" w:rsidP="00C255E3">
      <w:pPr>
        <w:shd w:val="clear" w:color="auto" w:fill="FFFFFF"/>
        <w:ind w:right="-427"/>
        <w:rPr>
          <w:rFonts w:ascii="Verdana" w:hAnsi="Verdana"/>
          <w:i/>
          <w:sz w:val="19"/>
          <w:szCs w:val="19"/>
        </w:rPr>
      </w:pPr>
    </w:p>
    <w:p w14:paraId="2309B114" w14:textId="12EE0B8E" w:rsidR="00C255E3" w:rsidRPr="00C255E3" w:rsidRDefault="008E6829" w:rsidP="00C255E3">
      <w:pPr>
        <w:shd w:val="clear" w:color="auto" w:fill="FFFFFF"/>
        <w:spacing w:line="360" w:lineRule="auto"/>
        <w:ind w:left="708" w:right="-427"/>
        <w:rPr>
          <w:rFonts w:ascii="Verdana" w:hAnsi="Verdana" w:cs="Arial"/>
          <w:sz w:val="19"/>
          <w:szCs w:val="19"/>
        </w:rPr>
      </w:pPr>
      <w:r>
        <w:rPr>
          <w:rFonts w:ascii="Arial" w:hAnsi="Arial" w:cs="Arial"/>
          <w:sz w:val="19"/>
          <w:szCs w:val="19"/>
        </w:rPr>
        <w:fldChar w:fldCharType="begin">
          <w:ffData>
            <w:name w:val=""/>
            <w:enabled/>
            <w:calcOnExit w:val="0"/>
            <w:checkBox>
              <w:sizeAuto/>
              <w:default w:val="1"/>
            </w:checkBox>
          </w:ffData>
        </w:fldChar>
      </w:r>
      <w:r>
        <w:rPr>
          <w:rFonts w:ascii="Arial" w:hAnsi="Arial" w:cs="Arial"/>
          <w:sz w:val="19"/>
          <w:szCs w:val="19"/>
        </w:rPr>
        <w:instrText xml:space="preserve"> FORMCHECKBOX </w:instrText>
      </w:r>
      <w:r w:rsidR="00C51731">
        <w:rPr>
          <w:rFonts w:ascii="Arial" w:hAnsi="Arial" w:cs="Arial"/>
          <w:sz w:val="19"/>
          <w:szCs w:val="19"/>
        </w:rPr>
      </w:r>
      <w:r w:rsidR="00C51731">
        <w:rPr>
          <w:rFonts w:ascii="Arial" w:hAnsi="Arial" w:cs="Arial"/>
          <w:sz w:val="19"/>
          <w:szCs w:val="19"/>
        </w:rPr>
        <w:fldChar w:fldCharType="separate"/>
      </w:r>
      <w:r>
        <w:rPr>
          <w:rFonts w:ascii="Arial" w:hAnsi="Arial" w:cs="Arial"/>
          <w:sz w:val="19"/>
          <w:szCs w:val="19"/>
        </w:rPr>
        <w:fldChar w:fldCharType="end"/>
      </w:r>
      <w:r w:rsidR="00C255E3" w:rsidRPr="00C255E3">
        <w:rPr>
          <w:rFonts w:ascii="Arial" w:hAnsi="Arial" w:cs="Arial"/>
          <w:sz w:val="19"/>
          <w:szCs w:val="19"/>
        </w:rPr>
        <w:t xml:space="preserve"> </w:t>
      </w:r>
      <w:r w:rsidR="00C255E3" w:rsidRPr="00C255E3">
        <w:rPr>
          <w:rFonts w:ascii="Verdana" w:hAnsi="Verdana" w:cs="Calibri"/>
          <w:sz w:val="19"/>
          <w:szCs w:val="19"/>
          <w:lang w:eastAsia="eu-ES"/>
        </w:rPr>
        <w:t>Recogida / Registro</w:t>
      </w:r>
    </w:p>
    <w:p w14:paraId="45DB1206" w14:textId="4E462347" w:rsidR="00C255E3" w:rsidRPr="00C255E3" w:rsidRDefault="008E6829" w:rsidP="00C255E3">
      <w:pPr>
        <w:shd w:val="clear" w:color="auto" w:fill="FFFFFF"/>
        <w:spacing w:line="360" w:lineRule="auto"/>
        <w:ind w:left="708" w:right="-427"/>
        <w:rPr>
          <w:rFonts w:ascii="Verdana" w:hAnsi="Verdana" w:cs="Arial"/>
          <w:sz w:val="19"/>
          <w:szCs w:val="19"/>
        </w:rPr>
      </w:pPr>
      <w:r>
        <w:rPr>
          <w:rFonts w:ascii="Verdana" w:hAnsi="Verdana" w:cs="Arial"/>
          <w:sz w:val="19"/>
          <w:szCs w:val="19"/>
        </w:rPr>
        <w:fldChar w:fldCharType="begin">
          <w:ffData>
            <w:name w:val=""/>
            <w:enabled/>
            <w:calcOnExit w:val="0"/>
            <w:checkBox>
              <w:sizeAuto/>
              <w:default w:val="1"/>
            </w:checkBox>
          </w:ffData>
        </w:fldChar>
      </w:r>
      <w:r>
        <w:rPr>
          <w:rFonts w:ascii="Verdana" w:hAnsi="Verdana" w:cs="Arial"/>
          <w:sz w:val="19"/>
          <w:szCs w:val="19"/>
        </w:rPr>
        <w:instrText xml:space="preserve"> FORMCHECKBOX </w:instrText>
      </w:r>
      <w:r w:rsidR="00C51731">
        <w:rPr>
          <w:rFonts w:ascii="Verdana" w:hAnsi="Verdana" w:cs="Arial"/>
          <w:sz w:val="19"/>
          <w:szCs w:val="19"/>
        </w:rPr>
      </w:r>
      <w:r w:rsidR="00C51731">
        <w:rPr>
          <w:rFonts w:ascii="Verdana" w:hAnsi="Verdana" w:cs="Arial"/>
          <w:sz w:val="19"/>
          <w:szCs w:val="19"/>
        </w:rPr>
        <w:fldChar w:fldCharType="separate"/>
      </w:r>
      <w:r>
        <w:rPr>
          <w:rFonts w:ascii="Verdana" w:hAnsi="Verdana" w:cs="Arial"/>
          <w:sz w:val="19"/>
          <w:szCs w:val="19"/>
        </w:rPr>
        <w:fldChar w:fldCharType="end"/>
      </w:r>
      <w:r w:rsidR="00C255E3" w:rsidRPr="00C255E3">
        <w:rPr>
          <w:rFonts w:ascii="Verdana" w:hAnsi="Verdana" w:cs="Arial"/>
          <w:sz w:val="19"/>
          <w:szCs w:val="19"/>
        </w:rPr>
        <w:t xml:space="preserve"> </w:t>
      </w:r>
      <w:r w:rsidR="00C255E3" w:rsidRPr="00C255E3">
        <w:rPr>
          <w:rFonts w:ascii="Verdana" w:hAnsi="Verdana" w:cs="Calibri"/>
          <w:sz w:val="19"/>
          <w:szCs w:val="19"/>
          <w:lang w:eastAsia="eu-ES"/>
        </w:rPr>
        <w:t>Clasificación / Estructuración</w:t>
      </w:r>
    </w:p>
    <w:p w14:paraId="004F4E25" w14:textId="75B786A1" w:rsidR="00C255E3" w:rsidRPr="00C255E3" w:rsidRDefault="008E6829" w:rsidP="00C255E3">
      <w:pPr>
        <w:shd w:val="clear" w:color="auto" w:fill="FFFFFF"/>
        <w:spacing w:line="360" w:lineRule="auto"/>
        <w:ind w:left="708" w:right="-427"/>
        <w:rPr>
          <w:rFonts w:ascii="Verdana" w:hAnsi="Verdana" w:cs="Arial"/>
          <w:sz w:val="19"/>
          <w:szCs w:val="19"/>
        </w:rPr>
      </w:pPr>
      <w:r>
        <w:rPr>
          <w:rFonts w:ascii="Verdana" w:hAnsi="Verdana" w:cs="Arial"/>
          <w:sz w:val="19"/>
          <w:szCs w:val="19"/>
        </w:rPr>
        <w:fldChar w:fldCharType="begin">
          <w:ffData>
            <w:name w:val=""/>
            <w:enabled/>
            <w:calcOnExit w:val="0"/>
            <w:checkBox>
              <w:sizeAuto/>
              <w:default w:val="1"/>
            </w:checkBox>
          </w:ffData>
        </w:fldChar>
      </w:r>
      <w:r>
        <w:rPr>
          <w:rFonts w:ascii="Verdana" w:hAnsi="Verdana" w:cs="Arial"/>
          <w:sz w:val="19"/>
          <w:szCs w:val="19"/>
        </w:rPr>
        <w:instrText xml:space="preserve"> FORMCHECKBOX </w:instrText>
      </w:r>
      <w:r w:rsidR="00C51731">
        <w:rPr>
          <w:rFonts w:ascii="Verdana" w:hAnsi="Verdana" w:cs="Arial"/>
          <w:sz w:val="19"/>
          <w:szCs w:val="19"/>
        </w:rPr>
      </w:r>
      <w:r w:rsidR="00C51731">
        <w:rPr>
          <w:rFonts w:ascii="Verdana" w:hAnsi="Verdana" w:cs="Arial"/>
          <w:sz w:val="19"/>
          <w:szCs w:val="19"/>
        </w:rPr>
        <w:fldChar w:fldCharType="separate"/>
      </w:r>
      <w:r>
        <w:rPr>
          <w:rFonts w:ascii="Verdana" w:hAnsi="Verdana" w:cs="Arial"/>
          <w:sz w:val="19"/>
          <w:szCs w:val="19"/>
        </w:rPr>
        <w:fldChar w:fldCharType="end"/>
      </w:r>
      <w:r w:rsidR="00C255E3" w:rsidRPr="00C255E3">
        <w:rPr>
          <w:rFonts w:ascii="Verdana" w:hAnsi="Verdana" w:cs="Arial"/>
          <w:sz w:val="19"/>
          <w:szCs w:val="19"/>
        </w:rPr>
        <w:t xml:space="preserve"> </w:t>
      </w:r>
      <w:r w:rsidR="00C255E3" w:rsidRPr="00C255E3">
        <w:rPr>
          <w:rFonts w:ascii="Verdana" w:hAnsi="Verdana" w:cs="Calibri"/>
          <w:sz w:val="19"/>
          <w:szCs w:val="19"/>
          <w:lang w:eastAsia="eu-ES"/>
        </w:rPr>
        <w:t>Conservación / Copia de seguridad</w:t>
      </w:r>
    </w:p>
    <w:p w14:paraId="7D758C5F" w14:textId="360CDA2E" w:rsidR="00C255E3" w:rsidRPr="00C255E3" w:rsidRDefault="008E6829" w:rsidP="00C255E3">
      <w:pPr>
        <w:shd w:val="clear" w:color="auto" w:fill="FFFFFF"/>
        <w:spacing w:line="360" w:lineRule="auto"/>
        <w:ind w:left="708" w:right="-427"/>
        <w:rPr>
          <w:rFonts w:ascii="Verdana" w:hAnsi="Verdana" w:cs="Arial"/>
          <w:sz w:val="19"/>
          <w:szCs w:val="19"/>
        </w:rPr>
      </w:pPr>
      <w:r>
        <w:rPr>
          <w:rFonts w:ascii="Verdana" w:hAnsi="Verdana" w:cs="Arial"/>
          <w:sz w:val="19"/>
          <w:szCs w:val="19"/>
        </w:rPr>
        <w:fldChar w:fldCharType="begin">
          <w:ffData>
            <w:name w:val=""/>
            <w:enabled/>
            <w:calcOnExit w:val="0"/>
            <w:checkBox>
              <w:sizeAuto/>
              <w:default w:val="1"/>
            </w:checkBox>
          </w:ffData>
        </w:fldChar>
      </w:r>
      <w:r>
        <w:rPr>
          <w:rFonts w:ascii="Verdana" w:hAnsi="Verdana" w:cs="Arial"/>
          <w:sz w:val="19"/>
          <w:szCs w:val="19"/>
        </w:rPr>
        <w:instrText xml:space="preserve"> FORMCHECKBOX </w:instrText>
      </w:r>
      <w:r w:rsidR="00C51731">
        <w:rPr>
          <w:rFonts w:ascii="Verdana" w:hAnsi="Verdana" w:cs="Arial"/>
          <w:sz w:val="19"/>
          <w:szCs w:val="19"/>
        </w:rPr>
      </w:r>
      <w:r w:rsidR="00C51731">
        <w:rPr>
          <w:rFonts w:ascii="Verdana" w:hAnsi="Verdana" w:cs="Arial"/>
          <w:sz w:val="19"/>
          <w:szCs w:val="19"/>
        </w:rPr>
        <w:fldChar w:fldCharType="separate"/>
      </w:r>
      <w:r>
        <w:rPr>
          <w:rFonts w:ascii="Verdana" w:hAnsi="Verdana" w:cs="Arial"/>
          <w:sz w:val="19"/>
          <w:szCs w:val="19"/>
        </w:rPr>
        <w:fldChar w:fldCharType="end"/>
      </w:r>
      <w:r w:rsidR="00C255E3" w:rsidRPr="00C255E3">
        <w:rPr>
          <w:rFonts w:ascii="Verdana" w:hAnsi="Verdana" w:cs="Arial"/>
          <w:sz w:val="19"/>
          <w:szCs w:val="19"/>
        </w:rPr>
        <w:t xml:space="preserve"> </w:t>
      </w:r>
      <w:r w:rsidR="00C255E3" w:rsidRPr="00C255E3">
        <w:rPr>
          <w:rFonts w:ascii="Verdana" w:hAnsi="Verdana" w:cs="Calibri"/>
          <w:sz w:val="19"/>
          <w:szCs w:val="19"/>
          <w:lang w:eastAsia="eu-ES"/>
        </w:rPr>
        <w:t>Modificación</w:t>
      </w:r>
    </w:p>
    <w:p w14:paraId="21971BCA" w14:textId="77777777" w:rsidR="00C255E3" w:rsidRPr="00C255E3" w:rsidRDefault="00C255E3" w:rsidP="00C255E3">
      <w:pPr>
        <w:shd w:val="clear" w:color="auto" w:fill="FFFFFF"/>
        <w:spacing w:line="360" w:lineRule="auto"/>
        <w:ind w:left="708" w:right="-427"/>
        <w:rPr>
          <w:rFonts w:ascii="Verdana" w:hAnsi="Verdana" w:cs="Arial"/>
          <w:sz w:val="19"/>
          <w:szCs w:val="19"/>
        </w:rPr>
      </w:pPr>
      <w:r w:rsidRPr="00C255E3">
        <w:rPr>
          <w:rFonts w:ascii="Verdana" w:hAnsi="Verdana" w:cs="Arial"/>
          <w:sz w:val="19"/>
          <w:szCs w:val="19"/>
        </w:rPr>
        <w:fldChar w:fldCharType="begin">
          <w:ffData>
            <w:name w:val=""/>
            <w:enabled/>
            <w:calcOnExit w:val="0"/>
            <w:checkBox>
              <w:sizeAuto/>
              <w:default w:val="0"/>
            </w:checkBox>
          </w:ffData>
        </w:fldChar>
      </w:r>
      <w:r w:rsidRPr="00C255E3">
        <w:rPr>
          <w:rFonts w:ascii="Verdana" w:hAnsi="Verdana" w:cs="Arial"/>
          <w:sz w:val="19"/>
          <w:szCs w:val="19"/>
        </w:rPr>
        <w:instrText xml:space="preserve"> FORMCHECKBOX </w:instrText>
      </w:r>
      <w:r w:rsidR="00C51731">
        <w:rPr>
          <w:rFonts w:ascii="Verdana" w:hAnsi="Verdana" w:cs="Arial"/>
          <w:sz w:val="19"/>
          <w:szCs w:val="19"/>
        </w:rPr>
      </w:r>
      <w:r w:rsidR="00C51731">
        <w:rPr>
          <w:rFonts w:ascii="Verdana" w:hAnsi="Verdana" w:cs="Arial"/>
          <w:sz w:val="19"/>
          <w:szCs w:val="19"/>
        </w:rPr>
        <w:fldChar w:fldCharType="separate"/>
      </w:r>
      <w:r w:rsidRPr="00C255E3">
        <w:rPr>
          <w:rFonts w:ascii="Verdana" w:hAnsi="Verdana" w:cs="Arial"/>
          <w:sz w:val="19"/>
          <w:szCs w:val="19"/>
        </w:rPr>
        <w:fldChar w:fldCharType="end"/>
      </w:r>
      <w:r w:rsidRPr="00C255E3">
        <w:rPr>
          <w:rFonts w:ascii="Verdana" w:hAnsi="Verdana" w:cs="Arial"/>
          <w:sz w:val="19"/>
          <w:szCs w:val="19"/>
        </w:rPr>
        <w:t xml:space="preserve"> </w:t>
      </w:r>
      <w:r w:rsidRPr="00C255E3">
        <w:rPr>
          <w:rFonts w:ascii="Verdana" w:hAnsi="Verdana" w:cs="Calibri"/>
          <w:sz w:val="19"/>
          <w:szCs w:val="19"/>
          <w:lang w:eastAsia="eu-ES"/>
        </w:rPr>
        <w:t>Extracción</w:t>
      </w:r>
    </w:p>
    <w:p w14:paraId="3D11DF3D" w14:textId="77777777" w:rsidR="00C255E3" w:rsidRPr="00C255E3" w:rsidRDefault="00C255E3" w:rsidP="00C255E3">
      <w:pPr>
        <w:shd w:val="clear" w:color="auto" w:fill="FFFFFF"/>
        <w:spacing w:line="360" w:lineRule="auto"/>
        <w:ind w:left="708" w:right="-427"/>
        <w:rPr>
          <w:rFonts w:ascii="Verdana" w:hAnsi="Verdana" w:cs="Calibri"/>
          <w:sz w:val="19"/>
          <w:szCs w:val="19"/>
          <w:lang w:eastAsia="eu-ES"/>
        </w:rPr>
      </w:pPr>
      <w:r w:rsidRPr="00C255E3">
        <w:rPr>
          <w:rFonts w:ascii="Verdana" w:hAnsi="Verdana" w:cs="Arial"/>
          <w:sz w:val="19"/>
          <w:szCs w:val="19"/>
        </w:rPr>
        <w:fldChar w:fldCharType="begin">
          <w:ffData>
            <w:name w:val=""/>
            <w:enabled/>
            <w:calcOnExit w:val="0"/>
            <w:checkBox>
              <w:sizeAuto/>
              <w:default w:val="0"/>
            </w:checkBox>
          </w:ffData>
        </w:fldChar>
      </w:r>
      <w:r w:rsidRPr="00C255E3">
        <w:rPr>
          <w:rFonts w:ascii="Verdana" w:hAnsi="Verdana" w:cs="Arial"/>
          <w:sz w:val="19"/>
          <w:szCs w:val="19"/>
        </w:rPr>
        <w:instrText xml:space="preserve"> FORMCHECKBOX </w:instrText>
      </w:r>
      <w:r w:rsidR="00C51731">
        <w:rPr>
          <w:rFonts w:ascii="Verdana" w:hAnsi="Verdana" w:cs="Arial"/>
          <w:sz w:val="19"/>
          <w:szCs w:val="19"/>
        </w:rPr>
      </w:r>
      <w:r w:rsidR="00C51731">
        <w:rPr>
          <w:rFonts w:ascii="Verdana" w:hAnsi="Verdana" w:cs="Arial"/>
          <w:sz w:val="19"/>
          <w:szCs w:val="19"/>
        </w:rPr>
        <w:fldChar w:fldCharType="separate"/>
      </w:r>
      <w:r w:rsidRPr="00C255E3">
        <w:rPr>
          <w:rFonts w:ascii="Verdana" w:hAnsi="Verdana" w:cs="Arial"/>
          <w:sz w:val="19"/>
          <w:szCs w:val="19"/>
        </w:rPr>
        <w:fldChar w:fldCharType="end"/>
      </w:r>
      <w:r w:rsidRPr="00C255E3">
        <w:rPr>
          <w:rFonts w:ascii="Verdana" w:hAnsi="Verdana" w:cs="Arial"/>
          <w:sz w:val="19"/>
          <w:szCs w:val="19"/>
        </w:rPr>
        <w:t xml:space="preserve"> </w:t>
      </w:r>
      <w:r w:rsidRPr="00C255E3">
        <w:rPr>
          <w:rFonts w:ascii="Verdana" w:hAnsi="Verdana" w:cs="Calibri"/>
          <w:sz w:val="19"/>
          <w:szCs w:val="19"/>
          <w:lang w:eastAsia="eu-ES"/>
        </w:rPr>
        <w:t>Consulta</w:t>
      </w:r>
    </w:p>
    <w:p w14:paraId="71ADEC3E" w14:textId="77777777" w:rsidR="00C255E3" w:rsidRPr="00C255E3" w:rsidRDefault="00C255E3" w:rsidP="00C255E3">
      <w:pPr>
        <w:shd w:val="clear" w:color="auto" w:fill="FFFFFF"/>
        <w:spacing w:line="360" w:lineRule="auto"/>
        <w:ind w:left="708" w:right="-427"/>
        <w:rPr>
          <w:rFonts w:ascii="Verdana" w:hAnsi="Verdana" w:cs="Arial"/>
          <w:sz w:val="19"/>
          <w:szCs w:val="19"/>
        </w:rPr>
      </w:pPr>
      <w:r w:rsidRPr="00C255E3">
        <w:rPr>
          <w:rFonts w:ascii="Verdana" w:hAnsi="Verdana" w:cs="Arial"/>
          <w:sz w:val="19"/>
          <w:szCs w:val="19"/>
        </w:rPr>
        <w:fldChar w:fldCharType="begin">
          <w:ffData>
            <w:name w:val=""/>
            <w:enabled/>
            <w:calcOnExit w:val="0"/>
            <w:checkBox>
              <w:sizeAuto/>
              <w:default w:val="0"/>
            </w:checkBox>
          </w:ffData>
        </w:fldChar>
      </w:r>
      <w:r w:rsidRPr="00C255E3">
        <w:rPr>
          <w:rFonts w:ascii="Verdana" w:hAnsi="Verdana" w:cs="Arial"/>
          <w:sz w:val="19"/>
          <w:szCs w:val="19"/>
        </w:rPr>
        <w:instrText xml:space="preserve"> FORMCHECKBOX </w:instrText>
      </w:r>
      <w:r w:rsidR="00C51731">
        <w:rPr>
          <w:rFonts w:ascii="Verdana" w:hAnsi="Verdana" w:cs="Arial"/>
          <w:sz w:val="19"/>
          <w:szCs w:val="19"/>
        </w:rPr>
      </w:r>
      <w:r w:rsidR="00C51731">
        <w:rPr>
          <w:rFonts w:ascii="Verdana" w:hAnsi="Verdana" w:cs="Arial"/>
          <w:sz w:val="19"/>
          <w:szCs w:val="19"/>
        </w:rPr>
        <w:fldChar w:fldCharType="separate"/>
      </w:r>
      <w:r w:rsidRPr="00C255E3">
        <w:rPr>
          <w:rFonts w:ascii="Verdana" w:hAnsi="Verdana" w:cs="Arial"/>
          <w:sz w:val="19"/>
          <w:szCs w:val="19"/>
        </w:rPr>
        <w:fldChar w:fldCharType="end"/>
      </w:r>
      <w:r w:rsidRPr="00C255E3">
        <w:rPr>
          <w:rFonts w:ascii="Verdana" w:hAnsi="Verdana" w:cs="Arial"/>
          <w:sz w:val="19"/>
          <w:szCs w:val="19"/>
        </w:rPr>
        <w:t xml:space="preserve"> </w:t>
      </w:r>
      <w:r w:rsidRPr="00C255E3">
        <w:rPr>
          <w:rFonts w:ascii="Verdana" w:hAnsi="Verdana" w:cs="Calibri"/>
          <w:sz w:val="19"/>
          <w:szCs w:val="19"/>
          <w:lang w:eastAsia="eu-ES"/>
        </w:rPr>
        <w:t>Comunicación / Transmisión</w:t>
      </w:r>
    </w:p>
    <w:p w14:paraId="384CF27F" w14:textId="77777777" w:rsidR="00C255E3" w:rsidRPr="00C255E3" w:rsidRDefault="00C255E3" w:rsidP="00C255E3">
      <w:pPr>
        <w:shd w:val="clear" w:color="auto" w:fill="FFFFFF"/>
        <w:spacing w:line="360" w:lineRule="auto"/>
        <w:ind w:left="708" w:right="-427"/>
        <w:rPr>
          <w:rFonts w:ascii="Verdana" w:hAnsi="Verdana" w:cs="Arial"/>
          <w:sz w:val="19"/>
          <w:szCs w:val="19"/>
        </w:rPr>
      </w:pPr>
      <w:r w:rsidRPr="00C255E3">
        <w:rPr>
          <w:rFonts w:ascii="Verdana" w:hAnsi="Verdana" w:cs="Arial"/>
          <w:sz w:val="19"/>
          <w:szCs w:val="19"/>
        </w:rPr>
        <w:fldChar w:fldCharType="begin">
          <w:ffData>
            <w:name w:val=""/>
            <w:enabled/>
            <w:calcOnExit w:val="0"/>
            <w:checkBox>
              <w:sizeAuto/>
              <w:default w:val="0"/>
            </w:checkBox>
          </w:ffData>
        </w:fldChar>
      </w:r>
      <w:r w:rsidRPr="00C255E3">
        <w:rPr>
          <w:rFonts w:ascii="Verdana" w:hAnsi="Verdana" w:cs="Arial"/>
          <w:sz w:val="19"/>
          <w:szCs w:val="19"/>
        </w:rPr>
        <w:instrText xml:space="preserve"> FORMCHECKBOX </w:instrText>
      </w:r>
      <w:r w:rsidR="00C51731">
        <w:rPr>
          <w:rFonts w:ascii="Verdana" w:hAnsi="Verdana" w:cs="Arial"/>
          <w:sz w:val="19"/>
          <w:szCs w:val="19"/>
        </w:rPr>
      </w:r>
      <w:r w:rsidR="00C51731">
        <w:rPr>
          <w:rFonts w:ascii="Verdana" w:hAnsi="Verdana" w:cs="Arial"/>
          <w:sz w:val="19"/>
          <w:szCs w:val="19"/>
        </w:rPr>
        <w:fldChar w:fldCharType="separate"/>
      </w:r>
      <w:r w:rsidRPr="00C255E3">
        <w:rPr>
          <w:rFonts w:ascii="Verdana" w:hAnsi="Verdana" w:cs="Arial"/>
          <w:sz w:val="19"/>
          <w:szCs w:val="19"/>
        </w:rPr>
        <w:fldChar w:fldCharType="end"/>
      </w:r>
      <w:r w:rsidRPr="00C255E3">
        <w:rPr>
          <w:rFonts w:ascii="Verdana" w:hAnsi="Verdana" w:cs="Arial"/>
          <w:sz w:val="19"/>
          <w:szCs w:val="19"/>
        </w:rPr>
        <w:t xml:space="preserve"> </w:t>
      </w:r>
      <w:r w:rsidRPr="00C255E3">
        <w:rPr>
          <w:rFonts w:ascii="Verdana" w:hAnsi="Verdana" w:cs="Calibri"/>
          <w:sz w:val="19"/>
          <w:szCs w:val="19"/>
          <w:lang w:eastAsia="eu-ES"/>
        </w:rPr>
        <w:t>Limitación</w:t>
      </w:r>
    </w:p>
    <w:p w14:paraId="7AFFC23B" w14:textId="77777777" w:rsidR="00C255E3" w:rsidRPr="00C255E3" w:rsidRDefault="00C255E3" w:rsidP="00C255E3">
      <w:pPr>
        <w:shd w:val="clear" w:color="auto" w:fill="FFFFFF"/>
        <w:spacing w:line="360" w:lineRule="auto"/>
        <w:ind w:left="708" w:right="-427"/>
        <w:rPr>
          <w:rFonts w:ascii="Verdana" w:hAnsi="Verdana" w:cs="Calibri"/>
          <w:sz w:val="19"/>
          <w:szCs w:val="19"/>
          <w:lang w:eastAsia="eu-ES"/>
        </w:rPr>
      </w:pPr>
      <w:r w:rsidRPr="00C255E3">
        <w:rPr>
          <w:rFonts w:ascii="Verdana" w:hAnsi="Verdana" w:cs="Arial"/>
          <w:sz w:val="19"/>
          <w:szCs w:val="19"/>
        </w:rPr>
        <w:fldChar w:fldCharType="begin">
          <w:ffData>
            <w:name w:val=""/>
            <w:enabled/>
            <w:calcOnExit w:val="0"/>
            <w:checkBox>
              <w:sizeAuto/>
              <w:default w:val="0"/>
            </w:checkBox>
          </w:ffData>
        </w:fldChar>
      </w:r>
      <w:r w:rsidRPr="00C255E3">
        <w:rPr>
          <w:rFonts w:ascii="Verdana" w:hAnsi="Verdana" w:cs="Arial"/>
          <w:sz w:val="19"/>
          <w:szCs w:val="19"/>
        </w:rPr>
        <w:instrText xml:space="preserve"> FORMCHECKBOX </w:instrText>
      </w:r>
      <w:r w:rsidR="00C51731">
        <w:rPr>
          <w:rFonts w:ascii="Verdana" w:hAnsi="Verdana" w:cs="Arial"/>
          <w:sz w:val="19"/>
          <w:szCs w:val="19"/>
        </w:rPr>
      </w:r>
      <w:r w:rsidR="00C51731">
        <w:rPr>
          <w:rFonts w:ascii="Verdana" w:hAnsi="Verdana" w:cs="Arial"/>
          <w:sz w:val="19"/>
          <w:szCs w:val="19"/>
        </w:rPr>
        <w:fldChar w:fldCharType="separate"/>
      </w:r>
      <w:r w:rsidRPr="00C255E3">
        <w:rPr>
          <w:rFonts w:ascii="Verdana" w:hAnsi="Verdana" w:cs="Arial"/>
          <w:sz w:val="19"/>
          <w:szCs w:val="19"/>
        </w:rPr>
        <w:fldChar w:fldCharType="end"/>
      </w:r>
      <w:r w:rsidRPr="00C255E3">
        <w:rPr>
          <w:rFonts w:ascii="Verdana" w:hAnsi="Verdana" w:cs="Arial"/>
          <w:sz w:val="19"/>
          <w:szCs w:val="19"/>
        </w:rPr>
        <w:t xml:space="preserve"> </w:t>
      </w:r>
      <w:r w:rsidRPr="00C255E3">
        <w:rPr>
          <w:rFonts w:ascii="Verdana" w:hAnsi="Verdana" w:cs="Calibri"/>
          <w:sz w:val="19"/>
          <w:szCs w:val="19"/>
          <w:lang w:eastAsia="eu-ES"/>
        </w:rPr>
        <w:t>Supresión / Cancelación / Derecho al olvido</w:t>
      </w:r>
    </w:p>
    <w:p w14:paraId="40CB584E" w14:textId="77777777" w:rsidR="00C255E3" w:rsidRPr="00C255E3" w:rsidRDefault="00C255E3" w:rsidP="00C255E3">
      <w:pPr>
        <w:shd w:val="clear" w:color="auto" w:fill="FFFFFF"/>
        <w:spacing w:line="360" w:lineRule="auto"/>
        <w:ind w:left="708" w:right="-427"/>
        <w:rPr>
          <w:rFonts w:ascii="Verdana" w:hAnsi="Verdana" w:cs="Arial"/>
          <w:sz w:val="19"/>
          <w:szCs w:val="19"/>
        </w:rPr>
      </w:pPr>
      <w:r w:rsidRPr="00C255E3">
        <w:rPr>
          <w:rFonts w:ascii="Verdana" w:hAnsi="Verdana" w:cs="Arial"/>
          <w:sz w:val="19"/>
          <w:szCs w:val="19"/>
        </w:rPr>
        <w:fldChar w:fldCharType="begin">
          <w:ffData>
            <w:name w:val=""/>
            <w:enabled/>
            <w:calcOnExit w:val="0"/>
            <w:checkBox>
              <w:sizeAuto/>
              <w:default w:val="0"/>
            </w:checkBox>
          </w:ffData>
        </w:fldChar>
      </w:r>
      <w:r w:rsidRPr="00C255E3">
        <w:rPr>
          <w:rFonts w:ascii="Verdana" w:hAnsi="Verdana" w:cs="Arial"/>
          <w:sz w:val="19"/>
          <w:szCs w:val="19"/>
        </w:rPr>
        <w:instrText xml:space="preserve"> FORMCHECKBOX </w:instrText>
      </w:r>
      <w:r w:rsidR="00C51731">
        <w:rPr>
          <w:rFonts w:ascii="Verdana" w:hAnsi="Verdana" w:cs="Arial"/>
          <w:sz w:val="19"/>
          <w:szCs w:val="19"/>
        </w:rPr>
      </w:r>
      <w:r w:rsidR="00C51731">
        <w:rPr>
          <w:rFonts w:ascii="Verdana" w:hAnsi="Verdana" w:cs="Arial"/>
          <w:sz w:val="19"/>
          <w:szCs w:val="19"/>
        </w:rPr>
        <w:fldChar w:fldCharType="separate"/>
      </w:r>
      <w:r w:rsidRPr="00C255E3">
        <w:rPr>
          <w:rFonts w:ascii="Verdana" w:hAnsi="Verdana" w:cs="Arial"/>
          <w:sz w:val="19"/>
          <w:szCs w:val="19"/>
        </w:rPr>
        <w:fldChar w:fldCharType="end"/>
      </w:r>
      <w:r w:rsidRPr="00C255E3">
        <w:rPr>
          <w:rFonts w:ascii="Verdana" w:hAnsi="Verdana" w:cs="Arial"/>
          <w:sz w:val="19"/>
          <w:szCs w:val="19"/>
        </w:rPr>
        <w:t xml:space="preserve"> </w:t>
      </w:r>
      <w:r w:rsidRPr="00C255E3">
        <w:rPr>
          <w:rFonts w:ascii="Verdana" w:hAnsi="Verdana" w:cs="Calibri"/>
          <w:sz w:val="19"/>
          <w:szCs w:val="19"/>
          <w:lang w:eastAsia="eu-ES"/>
        </w:rPr>
        <w:t>Destrucción de copias</w:t>
      </w:r>
    </w:p>
    <w:p w14:paraId="54078060" w14:textId="77777777" w:rsidR="00C255E3" w:rsidRPr="00C255E3" w:rsidRDefault="00C255E3" w:rsidP="00C255E3">
      <w:pPr>
        <w:shd w:val="clear" w:color="auto" w:fill="FFFFFF"/>
        <w:spacing w:line="360" w:lineRule="auto"/>
        <w:ind w:left="708" w:right="-427"/>
        <w:rPr>
          <w:rFonts w:ascii="Verdana" w:hAnsi="Verdana"/>
          <w:i/>
          <w:sz w:val="19"/>
          <w:szCs w:val="19"/>
        </w:rPr>
      </w:pPr>
      <w:r w:rsidRPr="00C255E3">
        <w:rPr>
          <w:rFonts w:ascii="Verdana" w:hAnsi="Verdana" w:cs="Arial"/>
          <w:sz w:val="19"/>
          <w:szCs w:val="19"/>
        </w:rPr>
        <w:fldChar w:fldCharType="begin">
          <w:ffData>
            <w:name w:val=""/>
            <w:enabled/>
            <w:calcOnExit w:val="0"/>
            <w:checkBox>
              <w:sizeAuto/>
              <w:default w:val="0"/>
            </w:checkBox>
          </w:ffData>
        </w:fldChar>
      </w:r>
      <w:r w:rsidRPr="00C255E3">
        <w:rPr>
          <w:rFonts w:ascii="Verdana" w:hAnsi="Verdana" w:cs="Arial"/>
          <w:sz w:val="19"/>
          <w:szCs w:val="19"/>
        </w:rPr>
        <w:instrText xml:space="preserve"> FORMCHECKBOX </w:instrText>
      </w:r>
      <w:r w:rsidR="00C51731">
        <w:rPr>
          <w:rFonts w:ascii="Verdana" w:hAnsi="Verdana" w:cs="Arial"/>
          <w:sz w:val="19"/>
          <w:szCs w:val="19"/>
        </w:rPr>
      </w:r>
      <w:r w:rsidR="00C51731">
        <w:rPr>
          <w:rFonts w:ascii="Verdana" w:hAnsi="Verdana" w:cs="Arial"/>
          <w:sz w:val="19"/>
          <w:szCs w:val="19"/>
        </w:rPr>
        <w:fldChar w:fldCharType="separate"/>
      </w:r>
      <w:r w:rsidRPr="00C255E3">
        <w:rPr>
          <w:rFonts w:ascii="Verdana" w:hAnsi="Verdana" w:cs="Arial"/>
          <w:sz w:val="19"/>
          <w:szCs w:val="19"/>
        </w:rPr>
        <w:fldChar w:fldCharType="end"/>
      </w:r>
      <w:r w:rsidRPr="00C255E3">
        <w:rPr>
          <w:rFonts w:ascii="Verdana" w:hAnsi="Verdana" w:cs="Arial"/>
          <w:sz w:val="19"/>
          <w:szCs w:val="19"/>
        </w:rPr>
        <w:t xml:space="preserve"> </w:t>
      </w:r>
      <w:r w:rsidRPr="00C255E3">
        <w:rPr>
          <w:rFonts w:ascii="Verdana" w:hAnsi="Verdana" w:cs="Calibri"/>
          <w:sz w:val="19"/>
          <w:szCs w:val="19"/>
          <w:lang w:eastAsia="eu-ES"/>
        </w:rPr>
        <w:t>Recuperación de copias de seguridad</w:t>
      </w:r>
    </w:p>
    <w:p w14:paraId="3ED4CD20" w14:textId="77777777" w:rsidR="00C255E3" w:rsidRPr="00C255E3" w:rsidRDefault="00C255E3" w:rsidP="00C255E3">
      <w:pPr>
        <w:shd w:val="clear" w:color="auto" w:fill="FFFFFF"/>
        <w:ind w:left="-142" w:right="-427"/>
        <w:rPr>
          <w:rFonts w:ascii="Verdana" w:hAnsi="Verdana"/>
          <w:sz w:val="19"/>
          <w:szCs w:val="19"/>
        </w:rPr>
      </w:pPr>
    </w:p>
    <w:p w14:paraId="04CE0DD5" w14:textId="77777777" w:rsidR="00C255E3" w:rsidRPr="00C255E3" w:rsidRDefault="00C255E3" w:rsidP="00C255E3">
      <w:pPr>
        <w:shd w:val="clear" w:color="auto" w:fill="FFFFFF"/>
        <w:ind w:right="-427"/>
        <w:rPr>
          <w:rFonts w:ascii="Verdana" w:hAnsi="Verdana"/>
          <w:b/>
          <w:sz w:val="19"/>
          <w:szCs w:val="19"/>
        </w:rPr>
      </w:pPr>
      <w:r w:rsidRPr="00C255E3">
        <w:rPr>
          <w:rFonts w:ascii="Verdana" w:hAnsi="Verdana"/>
          <w:b/>
          <w:sz w:val="19"/>
          <w:szCs w:val="19"/>
        </w:rPr>
        <w:t>4.- Disposición de los datos personales al terminar el contrato</w:t>
      </w:r>
    </w:p>
    <w:p w14:paraId="6FF5699C" w14:textId="77777777" w:rsidR="00C255E3" w:rsidRPr="00C255E3" w:rsidRDefault="00C255E3" w:rsidP="00C255E3">
      <w:pPr>
        <w:shd w:val="clear" w:color="auto" w:fill="FFFFFF"/>
        <w:ind w:left="-284" w:right="-427"/>
        <w:rPr>
          <w:rFonts w:ascii="Verdana" w:hAnsi="Verdana"/>
          <w:b/>
          <w:sz w:val="19"/>
          <w:szCs w:val="19"/>
        </w:rPr>
      </w:pPr>
    </w:p>
    <w:p w14:paraId="6DC52ACD" w14:textId="53E881FB" w:rsidR="00C255E3" w:rsidRPr="00673234" w:rsidRDefault="00C255E3" w:rsidP="00673234">
      <w:pPr>
        <w:jc w:val="both"/>
        <w:rPr>
          <w:rFonts w:ascii="Verdana" w:hAnsi="Verdana" w:cs="Arial"/>
          <w:sz w:val="19"/>
          <w:szCs w:val="19"/>
        </w:rPr>
      </w:pPr>
      <w:r w:rsidRPr="00673234">
        <w:rPr>
          <w:rFonts w:ascii="Verdana" w:hAnsi="Verdana" w:cs="Arial"/>
          <w:sz w:val="19"/>
          <w:szCs w:val="19"/>
        </w:rPr>
        <w:t xml:space="preserve">Una vez finalice el contrato, la contratista debe </w:t>
      </w:r>
      <w:r w:rsidR="008E6829" w:rsidRPr="00673234">
        <w:rPr>
          <w:rFonts w:ascii="Verdana" w:hAnsi="Verdana" w:cs="Arial"/>
          <w:sz w:val="19"/>
          <w:szCs w:val="19"/>
        </w:rPr>
        <w:t>d</w:t>
      </w:r>
      <w:r w:rsidRPr="00673234">
        <w:rPr>
          <w:rFonts w:ascii="Verdana" w:hAnsi="Verdana" w:cs="Arial"/>
          <w:sz w:val="19"/>
          <w:szCs w:val="19"/>
        </w:rPr>
        <w:t>evolver al órgano responsable del tratamiento los datos personales y los soportes donde consten, una vez cumplida la prestación. La devolución debe comportar el borrado total de los datos personales existentes en los equipos informáticos utilizados por la contratista. Sin embargo, la contratista puede conservar una copia, con los datos personales debidamente bloqueados, mientras puedan derivarse responsabilidades de la ejecución del contrato.</w:t>
      </w:r>
    </w:p>
    <w:p w14:paraId="6ECD4F43" w14:textId="77777777" w:rsidR="00673234" w:rsidRPr="00673234" w:rsidRDefault="00673234" w:rsidP="00673234">
      <w:pPr>
        <w:jc w:val="both"/>
        <w:rPr>
          <w:rFonts w:ascii="Verdana" w:hAnsi="Verdana" w:cs="Arial"/>
          <w:sz w:val="19"/>
          <w:szCs w:val="19"/>
        </w:rPr>
      </w:pPr>
    </w:p>
    <w:p w14:paraId="6345EC24" w14:textId="4948E7D7" w:rsidR="00673234" w:rsidRPr="00673234" w:rsidRDefault="00673234" w:rsidP="00673234">
      <w:pPr>
        <w:jc w:val="both"/>
        <w:rPr>
          <w:rFonts w:ascii="Verdana" w:hAnsi="Verdana" w:cs="Arial"/>
          <w:sz w:val="19"/>
          <w:szCs w:val="19"/>
        </w:rPr>
      </w:pPr>
      <w:r w:rsidRPr="00673234">
        <w:rPr>
          <w:rFonts w:ascii="Verdana" w:hAnsi="Verdana" w:cs="Arial"/>
          <w:sz w:val="19"/>
          <w:szCs w:val="19"/>
        </w:rPr>
        <w:t xml:space="preserve">En el plazo de 7 meses desde la finalización del contrato, </w:t>
      </w:r>
      <w:r>
        <w:rPr>
          <w:rFonts w:ascii="Verdana" w:hAnsi="Verdana" w:cs="Arial"/>
          <w:sz w:val="19"/>
          <w:szCs w:val="19"/>
        </w:rPr>
        <w:t>la</w:t>
      </w:r>
      <w:r w:rsidRPr="00673234">
        <w:rPr>
          <w:rFonts w:ascii="Verdana" w:hAnsi="Verdana" w:cs="Arial"/>
          <w:sz w:val="19"/>
          <w:szCs w:val="19"/>
        </w:rPr>
        <w:t xml:space="preserve"> contratista deberá enviar al órgano responsable del tratamiento de los datos personales una comunicación en la que declare que ha devuelto todos los datos personales que ha tratado con ocasión de la ejecución de este encargo de tratamiento de datos, así como los soportes donde constaban, y que los ha borrado totalmente de sus equipos informáticos.</w:t>
      </w:r>
    </w:p>
    <w:p w14:paraId="0C80FD05" w14:textId="77777777" w:rsidR="00673234" w:rsidRPr="00673234" w:rsidRDefault="00673234" w:rsidP="00673234">
      <w:pPr>
        <w:jc w:val="both"/>
        <w:rPr>
          <w:rFonts w:ascii="Verdana" w:hAnsi="Verdana"/>
          <w:sz w:val="19"/>
          <w:szCs w:val="19"/>
        </w:rPr>
      </w:pPr>
    </w:p>
    <w:p w14:paraId="5ADDDF8D" w14:textId="77777777" w:rsidR="00C255E3" w:rsidRPr="00C255E3" w:rsidRDefault="00C255E3" w:rsidP="00C255E3">
      <w:pPr>
        <w:shd w:val="clear" w:color="auto" w:fill="FFFFFF"/>
        <w:ind w:right="-427"/>
        <w:jc w:val="both"/>
        <w:rPr>
          <w:rFonts w:ascii="Verdana" w:hAnsi="Verdana"/>
          <w:b/>
          <w:sz w:val="19"/>
          <w:szCs w:val="19"/>
        </w:rPr>
      </w:pPr>
      <w:r w:rsidRPr="00C255E3">
        <w:rPr>
          <w:rFonts w:ascii="Verdana" w:hAnsi="Verdana"/>
          <w:b/>
          <w:sz w:val="19"/>
          <w:szCs w:val="19"/>
        </w:rPr>
        <w:t>5.- Medidas de seguridad</w:t>
      </w:r>
    </w:p>
    <w:p w14:paraId="0CD60E2D" w14:textId="77777777" w:rsidR="00C255E3" w:rsidRPr="00C255E3" w:rsidRDefault="00C255E3" w:rsidP="00C255E3">
      <w:pPr>
        <w:shd w:val="clear" w:color="auto" w:fill="FFFFFF"/>
        <w:ind w:right="-427"/>
        <w:jc w:val="both"/>
        <w:rPr>
          <w:rFonts w:ascii="Verdana" w:hAnsi="Verdana"/>
          <w:b/>
          <w:sz w:val="19"/>
          <w:szCs w:val="19"/>
        </w:rPr>
      </w:pPr>
    </w:p>
    <w:p w14:paraId="0AEA81AF" w14:textId="2406E4DD" w:rsidR="00C255E3" w:rsidRPr="008060BE" w:rsidRDefault="00C255E3" w:rsidP="00C255E3">
      <w:pPr>
        <w:shd w:val="clear" w:color="auto" w:fill="FFFFFF"/>
        <w:ind w:right="-427"/>
        <w:jc w:val="both"/>
        <w:rPr>
          <w:rFonts w:ascii="Verdana" w:hAnsi="Verdana"/>
          <w:i/>
          <w:sz w:val="19"/>
          <w:szCs w:val="19"/>
        </w:rPr>
      </w:pPr>
      <w:r w:rsidRPr="00C255E3">
        <w:rPr>
          <w:rFonts w:ascii="Verdana" w:hAnsi="Verdana"/>
          <w:sz w:val="19"/>
          <w:szCs w:val="19"/>
        </w:rPr>
        <w:t>Se aplicarán a los tratamientos de datos las medidas de seguridad que correspondan de las previstas en el Real Decreto 311/2022, de 3 de mayo, por el que se regula el Esquema Nacional de Seguridad en el ámbito de la Administración Electrónica para un sistema de información de un nive</w:t>
      </w:r>
      <w:r w:rsidR="008060BE">
        <w:rPr>
          <w:rFonts w:ascii="Verdana" w:hAnsi="Verdana"/>
          <w:sz w:val="19"/>
          <w:szCs w:val="19"/>
        </w:rPr>
        <w:t>l</w:t>
      </w:r>
      <w:r w:rsidRPr="00C255E3">
        <w:rPr>
          <w:rFonts w:ascii="Verdana" w:hAnsi="Verdana"/>
          <w:sz w:val="19"/>
          <w:szCs w:val="19"/>
        </w:rPr>
        <w:t>:</w:t>
      </w:r>
    </w:p>
    <w:p w14:paraId="617DC5ED" w14:textId="77777777" w:rsidR="00C255E3" w:rsidRPr="00C255E3" w:rsidRDefault="00C255E3" w:rsidP="00C255E3">
      <w:pPr>
        <w:shd w:val="clear" w:color="auto" w:fill="FFFFFF"/>
        <w:ind w:right="-427"/>
        <w:jc w:val="both"/>
        <w:rPr>
          <w:rFonts w:ascii="Verdana" w:hAnsi="Verdana"/>
          <w:sz w:val="19"/>
          <w:szCs w:val="19"/>
        </w:rPr>
      </w:pPr>
    </w:p>
    <w:p w14:paraId="311F0D82" w14:textId="77777777" w:rsidR="00C255E3" w:rsidRPr="00C255E3" w:rsidRDefault="00C255E3" w:rsidP="00C255E3">
      <w:pPr>
        <w:shd w:val="clear" w:color="auto" w:fill="FFFFFF"/>
        <w:ind w:left="708" w:right="-427"/>
        <w:jc w:val="both"/>
        <w:rPr>
          <w:rFonts w:ascii="Verdana" w:hAnsi="Verdana"/>
          <w:sz w:val="19"/>
          <w:szCs w:val="19"/>
        </w:rPr>
      </w:pPr>
      <w:r w:rsidRPr="00C255E3">
        <w:rPr>
          <w:rFonts w:ascii="Verdana" w:hAnsi="Verdana" w:cs="Arial"/>
          <w:sz w:val="19"/>
          <w:szCs w:val="19"/>
        </w:rPr>
        <w:fldChar w:fldCharType="begin">
          <w:ffData>
            <w:name w:val=""/>
            <w:enabled/>
            <w:calcOnExit w:val="0"/>
            <w:checkBox>
              <w:sizeAuto/>
              <w:default w:val="0"/>
            </w:checkBox>
          </w:ffData>
        </w:fldChar>
      </w:r>
      <w:r w:rsidRPr="00C255E3">
        <w:rPr>
          <w:rFonts w:ascii="Verdana" w:hAnsi="Verdana" w:cs="Arial"/>
          <w:sz w:val="19"/>
          <w:szCs w:val="19"/>
        </w:rPr>
        <w:instrText xml:space="preserve"> FORMCHECKBOX </w:instrText>
      </w:r>
      <w:r w:rsidR="00C51731">
        <w:rPr>
          <w:rFonts w:ascii="Verdana" w:hAnsi="Verdana" w:cs="Arial"/>
          <w:sz w:val="19"/>
          <w:szCs w:val="19"/>
        </w:rPr>
      </w:r>
      <w:r w:rsidR="00C51731">
        <w:rPr>
          <w:rFonts w:ascii="Verdana" w:hAnsi="Verdana" w:cs="Arial"/>
          <w:sz w:val="19"/>
          <w:szCs w:val="19"/>
        </w:rPr>
        <w:fldChar w:fldCharType="separate"/>
      </w:r>
      <w:r w:rsidRPr="00C255E3">
        <w:rPr>
          <w:rFonts w:ascii="Verdana" w:hAnsi="Verdana" w:cs="Arial"/>
          <w:sz w:val="19"/>
          <w:szCs w:val="19"/>
        </w:rPr>
        <w:fldChar w:fldCharType="end"/>
      </w:r>
      <w:r w:rsidRPr="00C255E3">
        <w:rPr>
          <w:rFonts w:ascii="Verdana" w:hAnsi="Verdana" w:cs="Arial"/>
          <w:sz w:val="19"/>
          <w:szCs w:val="19"/>
        </w:rPr>
        <w:t xml:space="preserve"> </w:t>
      </w:r>
      <w:r w:rsidRPr="00C255E3">
        <w:rPr>
          <w:rFonts w:ascii="Verdana" w:hAnsi="Verdana"/>
          <w:sz w:val="19"/>
          <w:szCs w:val="19"/>
        </w:rPr>
        <w:t xml:space="preserve">Bajo </w:t>
      </w:r>
    </w:p>
    <w:p w14:paraId="0F560A19" w14:textId="12EC1B8D" w:rsidR="00C255E3" w:rsidRPr="00C255E3" w:rsidRDefault="00E67F2F" w:rsidP="00C255E3">
      <w:pPr>
        <w:shd w:val="clear" w:color="auto" w:fill="FFFFFF"/>
        <w:ind w:left="708" w:right="-427"/>
        <w:jc w:val="both"/>
        <w:rPr>
          <w:rFonts w:ascii="Verdana" w:hAnsi="Verdana"/>
          <w:sz w:val="19"/>
          <w:szCs w:val="19"/>
        </w:rPr>
      </w:pPr>
      <w:r>
        <w:rPr>
          <w:rFonts w:ascii="Verdana" w:hAnsi="Verdana" w:cs="Arial"/>
          <w:sz w:val="19"/>
          <w:szCs w:val="19"/>
        </w:rPr>
        <w:fldChar w:fldCharType="begin">
          <w:ffData>
            <w:name w:val=""/>
            <w:enabled/>
            <w:calcOnExit w:val="0"/>
            <w:checkBox>
              <w:sizeAuto/>
              <w:default w:val="1"/>
            </w:checkBox>
          </w:ffData>
        </w:fldChar>
      </w:r>
      <w:r>
        <w:rPr>
          <w:rFonts w:ascii="Verdana" w:hAnsi="Verdana" w:cs="Arial"/>
          <w:sz w:val="19"/>
          <w:szCs w:val="19"/>
        </w:rPr>
        <w:instrText xml:space="preserve"> FORMCHECKBOX </w:instrText>
      </w:r>
      <w:r w:rsidR="00C51731">
        <w:rPr>
          <w:rFonts w:ascii="Verdana" w:hAnsi="Verdana" w:cs="Arial"/>
          <w:sz w:val="19"/>
          <w:szCs w:val="19"/>
        </w:rPr>
      </w:r>
      <w:r w:rsidR="00C51731">
        <w:rPr>
          <w:rFonts w:ascii="Verdana" w:hAnsi="Verdana" w:cs="Arial"/>
          <w:sz w:val="19"/>
          <w:szCs w:val="19"/>
        </w:rPr>
        <w:fldChar w:fldCharType="separate"/>
      </w:r>
      <w:r>
        <w:rPr>
          <w:rFonts w:ascii="Verdana" w:hAnsi="Verdana" w:cs="Arial"/>
          <w:sz w:val="19"/>
          <w:szCs w:val="19"/>
        </w:rPr>
        <w:fldChar w:fldCharType="end"/>
      </w:r>
      <w:r w:rsidR="00C255E3" w:rsidRPr="00C255E3">
        <w:rPr>
          <w:rFonts w:ascii="Verdana" w:hAnsi="Verdana" w:cs="Arial"/>
          <w:sz w:val="19"/>
          <w:szCs w:val="19"/>
        </w:rPr>
        <w:t xml:space="preserve"> M</w:t>
      </w:r>
      <w:r w:rsidR="00C255E3" w:rsidRPr="00C255E3">
        <w:rPr>
          <w:rFonts w:ascii="Verdana" w:hAnsi="Verdana"/>
          <w:sz w:val="19"/>
          <w:szCs w:val="19"/>
        </w:rPr>
        <w:t xml:space="preserve">edio </w:t>
      </w:r>
    </w:p>
    <w:p w14:paraId="72CE1AB3" w14:textId="77777777" w:rsidR="00C255E3" w:rsidRPr="00C255E3" w:rsidRDefault="00C255E3" w:rsidP="00C255E3">
      <w:pPr>
        <w:shd w:val="clear" w:color="auto" w:fill="FFFFFF"/>
        <w:ind w:left="708" w:right="-427"/>
        <w:jc w:val="both"/>
        <w:rPr>
          <w:rFonts w:ascii="Verdana" w:hAnsi="Verdana"/>
          <w:sz w:val="19"/>
          <w:szCs w:val="19"/>
        </w:rPr>
      </w:pPr>
      <w:r w:rsidRPr="00C255E3">
        <w:rPr>
          <w:rFonts w:ascii="Verdana" w:hAnsi="Verdana" w:cs="Arial"/>
          <w:sz w:val="19"/>
          <w:szCs w:val="19"/>
        </w:rPr>
        <w:fldChar w:fldCharType="begin">
          <w:ffData>
            <w:name w:val=""/>
            <w:enabled/>
            <w:calcOnExit w:val="0"/>
            <w:checkBox>
              <w:sizeAuto/>
              <w:default w:val="0"/>
            </w:checkBox>
          </w:ffData>
        </w:fldChar>
      </w:r>
      <w:r w:rsidRPr="00C255E3">
        <w:rPr>
          <w:rFonts w:ascii="Verdana" w:hAnsi="Verdana" w:cs="Arial"/>
          <w:sz w:val="19"/>
          <w:szCs w:val="19"/>
        </w:rPr>
        <w:instrText xml:space="preserve"> FORMCHECKBOX </w:instrText>
      </w:r>
      <w:r w:rsidR="00C51731">
        <w:rPr>
          <w:rFonts w:ascii="Verdana" w:hAnsi="Verdana" w:cs="Arial"/>
          <w:sz w:val="19"/>
          <w:szCs w:val="19"/>
        </w:rPr>
      </w:r>
      <w:r w:rsidR="00C51731">
        <w:rPr>
          <w:rFonts w:ascii="Verdana" w:hAnsi="Verdana" w:cs="Arial"/>
          <w:sz w:val="19"/>
          <w:szCs w:val="19"/>
        </w:rPr>
        <w:fldChar w:fldCharType="separate"/>
      </w:r>
      <w:r w:rsidRPr="00C255E3">
        <w:rPr>
          <w:rFonts w:ascii="Verdana" w:hAnsi="Verdana" w:cs="Arial"/>
          <w:sz w:val="19"/>
          <w:szCs w:val="19"/>
        </w:rPr>
        <w:fldChar w:fldCharType="end"/>
      </w:r>
      <w:r w:rsidRPr="00C255E3">
        <w:rPr>
          <w:rFonts w:ascii="Verdana" w:hAnsi="Verdana" w:cs="Arial"/>
          <w:sz w:val="19"/>
          <w:szCs w:val="19"/>
        </w:rPr>
        <w:t xml:space="preserve"> A</w:t>
      </w:r>
      <w:r w:rsidRPr="00C255E3">
        <w:rPr>
          <w:rFonts w:ascii="Verdana" w:hAnsi="Verdana"/>
          <w:sz w:val="19"/>
          <w:szCs w:val="19"/>
        </w:rPr>
        <w:t>lto</w:t>
      </w:r>
    </w:p>
    <w:p w14:paraId="67E33904" w14:textId="75C46F2E" w:rsidR="00C255E3" w:rsidRPr="00C255E3" w:rsidRDefault="00C255E3" w:rsidP="00C255E3">
      <w:pPr>
        <w:ind w:right="-427"/>
        <w:rPr>
          <w:sz w:val="19"/>
          <w:szCs w:val="19"/>
        </w:rPr>
      </w:pPr>
    </w:p>
    <w:p w14:paraId="6197C6E0" w14:textId="77777777" w:rsidR="00C255E3" w:rsidRPr="00C255E3" w:rsidRDefault="00C255E3" w:rsidP="00C255E3">
      <w:pPr>
        <w:shd w:val="clear" w:color="auto" w:fill="FFFFFF"/>
        <w:ind w:right="-570"/>
        <w:jc w:val="both"/>
        <w:rPr>
          <w:rFonts w:ascii="Verdana" w:hAnsi="Verdana"/>
          <w:sz w:val="19"/>
          <w:szCs w:val="19"/>
        </w:rPr>
      </w:pPr>
    </w:p>
    <w:p w14:paraId="16B561E9" w14:textId="16D3ACFB" w:rsidR="00C255E3" w:rsidRDefault="00C255E3" w:rsidP="00C255E3">
      <w:pPr>
        <w:shd w:val="clear" w:color="auto" w:fill="FFFFFF"/>
        <w:ind w:right="-570"/>
        <w:jc w:val="both"/>
        <w:rPr>
          <w:rFonts w:ascii="Verdana" w:hAnsi="Verdana"/>
          <w:sz w:val="19"/>
          <w:szCs w:val="19"/>
        </w:rPr>
      </w:pPr>
    </w:p>
    <w:p w14:paraId="519FE17D" w14:textId="7D9A5D1C" w:rsidR="000C372E" w:rsidRDefault="000C372E" w:rsidP="00C255E3">
      <w:pPr>
        <w:shd w:val="clear" w:color="auto" w:fill="FFFFFF"/>
        <w:ind w:right="-570"/>
        <w:jc w:val="both"/>
        <w:rPr>
          <w:rFonts w:ascii="Verdana" w:hAnsi="Verdana"/>
          <w:sz w:val="19"/>
          <w:szCs w:val="19"/>
        </w:rPr>
      </w:pPr>
    </w:p>
    <w:p w14:paraId="25F3002C" w14:textId="765A5B58" w:rsidR="000C372E" w:rsidRDefault="000C372E" w:rsidP="00C255E3">
      <w:pPr>
        <w:shd w:val="clear" w:color="auto" w:fill="FFFFFF"/>
        <w:ind w:right="-570"/>
        <w:jc w:val="both"/>
        <w:rPr>
          <w:rFonts w:ascii="Verdana" w:hAnsi="Verdana"/>
          <w:sz w:val="19"/>
          <w:szCs w:val="19"/>
        </w:rPr>
      </w:pPr>
    </w:p>
    <w:p w14:paraId="036F2420" w14:textId="59C99B7E" w:rsidR="000C372E" w:rsidRDefault="000C372E" w:rsidP="00C255E3">
      <w:pPr>
        <w:shd w:val="clear" w:color="auto" w:fill="FFFFFF"/>
        <w:ind w:right="-570"/>
        <w:jc w:val="both"/>
        <w:rPr>
          <w:rFonts w:ascii="Verdana" w:hAnsi="Verdana"/>
          <w:sz w:val="19"/>
          <w:szCs w:val="19"/>
        </w:rPr>
      </w:pPr>
    </w:p>
    <w:p w14:paraId="265F0FA2" w14:textId="27E7920B" w:rsidR="000C372E" w:rsidRDefault="000C372E" w:rsidP="00C255E3">
      <w:pPr>
        <w:shd w:val="clear" w:color="auto" w:fill="FFFFFF"/>
        <w:ind w:right="-570"/>
        <w:jc w:val="both"/>
        <w:rPr>
          <w:rFonts w:ascii="Verdana" w:hAnsi="Verdana"/>
          <w:sz w:val="19"/>
          <w:szCs w:val="19"/>
        </w:rPr>
      </w:pPr>
    </w:p>
    <w:p w14:paraId="79DA81D1" w14:textId="77777777" w:rsidR="000C372E" w:rsidRDefault="000C372E" w:rsidP="00C255E3">
      <w:pPr>
        <w:shd w:val="clear" w:color="auto" w:fill="FFFFFF"/>
        <w:ind w:right="-570"/>
        <w:jc w:val="both"/>
        <w:rPr>
          <w:rFonts w:ascii="Verdana" w:hAnsi="Verdana"/>
          <w:sz w:val="19"/>
          <w:szCs w:val="19"/>
        </w:rPr>
      </w:pPr>
    </w:p>
    <w:p w14:paraId="15131E10" w14:textId="19750283" w:rsidR="000C372E" w:rsidRDefault="000C372E" w:rsidP="00C255E3">
      <w:pPr>
        <w:shd w:val="clear" w:color="auto" w:fill="FFFFFF"/>
        <w:ind w:right="-570"/>
        <w:jc w:val="both"/>
        <w:rPr>
          <w:rFonts w:ascii="Verdana" w:hAnsi="Verdana"/>
          <w:sz w:val="19"/>
          <w:szCs w:val="19"/>
        </w:rPr>
      </w:pPr>
    </w:p>
    <w:p w14:paraId="4779D5A6" w14:textId="77777777" w:rsidR="00C255E3" w:rsidRPr="00C255E3" w:rsidRDefault="00C255E3" w:rsidP="00C255E3">
      <w:pPr>
        <w:pBdr>
          <w:top w:val="single" w:sz="4" w:space="1" w:color="auto"/>
          <w:left w:val="single" w:sz="4" w:space="4" w:color="auto"/>
          <w:bottom w:val="single" w:sz="4" w:space="8" w:color="auto"/>
          <w:right w:val="single" w:sz="4" w:space="4" w:color="auto"/>
        </w:pBdr>
        <w:shd w:val="clear" w:color="auto" w:fill="FFFFFF"/>
        <w:spacing w:before="120" w:after="120"/>
        <w:ind w:left="284"/>
        <w:jc w:val="both"/>
        <w:rPr>
          <w:rFonts w:ascii="Verdana" w:hAnsi="Verdana"/>
          <w:sz w:val="19"/>
          <w:szCs w:val="19"/>
        </w:rPr>
      </w:pPr>
      <w:r w:rsidRPr="00C255E3">
        <w:rPr>
          <w:rFonts w:ascii="Verdana" w:hAnsi="Verdana"/>
          <w:sz w:val="19"/>
          <w:szCs w:val="19"/>
        </w:rPr>
        <w:t>La contratista no podrá dejar de implantar ni suprimir dichas medidas mediante el empleo de un análisis de riesgo o evaluación de impacto, salvo que se recabe la autorización expresa de esta Administración Pública para ello.</w:t>
      </w:r>
    </w:p>
    <w:p w14:paraId="28062F60" w14:textId="77777777" w:rsidR="00C255E3" w:rsidRPr="00C255E3" w:rsidRDefault="00C255E3" w:rsidP="00C255E3">
      <w:pPr>
        <w:pBdr>
          <w:top w:val="single" w:sz="4" w:space="1" w:color="auto"/>
          <w:left w:val="single" w:sz="4" w:space="4" w:color="auto"/>
          <w:bottom w:val="single" w:sz="4" w:space="8" w:color="auto"/>
          <w:right w:val="single" w:sz="4" w:space="4" w:color="auto"/>
        </w:pBdr>
        <w:shd w:val="clear" w:color="auto" w:fill="FFFFFF"/>
        <w:spacing w:before="120" w:after="120"/>
        <w:ind w:left="284"/>
        <w:jc w:val="both"/>
        <w:rPr>
          <w:rFonts w:ascii="Verdana" w:hAnsi="Verdana"/>
          <w:sz w:val="19"/>
          <w:szCs w:val="19"/>
        </w:rPr>
      </w:pPr>
      <w:r w:rsidRPr="00C255E3">
        <w:rPr>
          <w:rFonts w:ascii="Verdana" w:hAnsi="Verdana"/>
          <w:sz w:val="19"/>
          <w:szCs w:val="19"/>
        </w:rPr>
        <w:t>A estos efectos, el personal de la contratista debe seguir las medidas de seguridad establecidas por esta Administración Pública, no pudiendo efectuar tratamientos de datos personales distintos de los definidos por esta Administración Pública.</w:t>
      </w:r>
    </w:p>
    <w:p w14:paraId="10544933" w14:textId="77777777" w:rsidR="00C255E3" w:rsidRPr="00C255E3" w:rsidRDefault="00C255E3" w:rsidP="00C255E3">
      <w:pPr>
        <w:shd w:val="clear" w:color="auto" w:fill="FFFFFF"/>
        <w:ind w:right="-427"/>
        <w:jc w:val="both"/>
        <w:rPr>
          <w:rFonts w:ascii="Verdana" w:hAnsi="Verdana"/>
          <w:sz w:val="19"/>
          <w:szCs w:val="19"/>
        </w:rPr>
      </w:pPr>
    </w:p>
    <w:p w14:paraId="0C88DC68" w14:textId="77777777" w:rsidR="00C255E3" w:rsidRPr="00C255E3" w:rsidRDefault="00C255E3" w:rsidP="00C255E3">
      <w:pPr>
        <w:shd w:val="clear" w:color="auto" w:fill="FFFFFF"/>
        <w:ind w:right="-427"/>
        <w:jc w:val="both"/>
        <w:rPr>
          <w:rFonts w:ascii="Verdana" w:hAnsi="Verdana"/>
          <w:sz w:val="19"/>
          <w:szCs w:val="19"/>
        </w:rPr>
      </w:pPr>
    </w:p>
    <w:p w14:paraId="797C4211" w14:textId="77777777" w:rsidR="00C255E3" w:rsidRPr="00C255E3" w:rsidRDefault="00C255E3" w:rsidP="00C255E3">
      <w:pPr>
        <w:shd w:val="clear" w:color="auto" w:fill="FFFFFF"/>
        <w:ind w:left="284" w:right="-427"/>
        <w:jc w:val="both"/>
        <w:rPr>
          <w:rFonts w:ascii="Verdana" w:hAnsi="Verdana"/>
          <w:sz w:val="19"/>
          <w:szCs w:val="19"/>
        </w:rPr>
      </w:pPr>
    </w:p>
    <w:p w14:paraId="2EFF8089" w14:textId="77777777" w:rsidR="00C255E3" w:rsidRPr="00C255E3" w:rsidRDefault="00C255E3" w:rsidP="00C255E3">
      <w:pPr>
        <w:shd w:val="clear" w:color="auto" w:fill="FFFFFF"/>
        <w:ind w:left="284" w:right="-427"/>
        <w:jc w:val="both"/>
        <w:rPr>
          <w:rFonts w:ascii="Verdana" w:hAnsi="Verdana"/>
          <w:sz w:val="19"/>
          <w:szCs w:val="19"/>
        </w:rPr>
      </w:pPr>
      <w:r w:rsidRPr="00C255E3">
        <w:rPr>
          <w:rFonts w:ascii="Verdana" w:hAnsi="Verdana"/>
          <w:sz w:val="19"/>
          <w:szCs w:val="19"/>
        </w:rPr>
        <w:t>En……………………………………, a………. de………………………de 20………</w:t>
      </w:r>
    </w:p>
    <w:p w14:paraId="1AF2D313" w14:textId="77777777" w:rsidR="00C255E3" w:rsidRPr="00C255E3" w:rsidRDefault="00C255E3" w:rsidP="00C255E3">
      <w:pPr>
        <w:shd w:val="clear" w:color="auto" w:fill="FFFFFF"/>
        <w:ind w:left="284" w:right="-427"/>
        <w:jc w:val="both"/>
        <w:rPr>
          <w:rFonts w:ascii="Verdana" w:hAnsi="Verdana"/>
          <w:sz w:val="19"/>
          <w:szCs w:val="19"/>
        </w:rPr>
      </w:pPr>
    </w:p>
    <w:p w14:paraId="7098486E" w14:textId="77777777" w:rsidR="00C255E3" w:rsidRPr="00C255E3" w:rsidRDefault="00C255E3" w:rsidP="00C255E3">
      <w:pPr>
        <w:shd w:val="clear" w:color="auto" w:fill="FFFFFF"/>
        <w:ind w:left="284" w:right="-427"/>
        <w:jc w:val="both"/>
        <w:rPr>
          <w:rFonts w:ascii="Verdana" w:hAnsi="Verdana"/>
          <w:sz w:val="19"/>
          <w:szCs w:val="19"/>
        </w:rPr>
      </w:pPr>
    </w:p>
    <w:p w14:paraId="1D1F9D92" w14:textId="77777777" w:rsidR="00C255E3" w:rsidRPr="00C255E3" w:rsidRDefault="00C255E3" w:rsidP="00C255E3">
      <w:pPr>
        <w:shd w:val="clear" w:color="auto" w:fill="FFFFFF"/>
        <w:ind w:left="284" w:right="-427"/>
        <w:jc w:val="both"/>
        <w:rPr>
          <w:rFonts w:ascii="Verdana" w:hAnsi="Verdana"/>
          <w:sz w:val="19"/>
          <w:szCs w:val="19"/>
        </w:rPr>
      </w:pPr>
    </w:p>
    <w:p w14:paraId="60ECBC62" w14:textId="77777777" w:rsidR="00C255E3" w:rsidRPr="00C255E3" w:rsidRDefault="00C255E3" w:rsidP="00C255E3">
      <w:pPr>
        <w:shd w:val="clear" w:color="auto" w:fill="FFFFFF"/>
        <w:ind w:left="284" w:right="-427"/>
        <w:jc w:val="both"/>
        <w:rPr>
          <w:rFonts w:ascii="Verdana" w:hAnsi="Verdana"/>
          <w:sz w:val="19"/>
          <w:szCs w:val="19"/>
        </w:rPr>
      </w:pPr>
    </w:p>
    <w:p w14:paraId="7503ED57" w14:textId="77777777" w:rsidR="00C255E3" w:rsidRPr="00C255E3" w:rsidRDefault="00C255E3" w:rsidP="00C255E3">
      <w:pPr>
        <w:shd w:val="clear" w:color="auto" w:fill="FFFFFF"/>
        <w:ind w:left="284" w:right="-427"/>
        <w:jc w:val="both"/>
        <w:rPr>
          <w:rFonts w:ascii="Verdana" w:hAnsi="Verdana"/>
          <w:sz w:val="19"/>
          <w:szCs w:val="19"/>
        </w:rPr>
      </w:pPr>
    </w:p>
    <w:p w14:paraId="32B51878" w14:textId="77777777" w:rsidR="00C255E3" w:rsidRPr="00C255E3" w:rsidRDefault="00C255E3" w:rsidP="00C255E3">
      <w:pPr>
        <w:shd w:val="clear" w:color="auto" w:fill="FFFFFF"/>
        <w:ind w:left="284" w:right="-427"/>
        <w:jc w:val="both"/>
        <w:rPr>
          <w:rFonts w:ascii="Verdana" w:hAnsi="Verdana"/>
          <w:sz w:val="19"/>
          <w:szCs w:val="19"/>
        </w:rPr>
      </w:pPr>
    </w:p>
    <w:p w14:paraId="687882CA" w14:textId="77777777" w:rsidR="00C255E3" w:rsidRPr="00C255E3" w:rsidRDefault="00C255E3" w:rsidP="00C255E3">
      <w:pPr>
        <w:shd w:val="clear" w:color="auto" w:fill="FFFFFF"/>
        <w:ind w:left="284" w:right="-427"/>
        <w:jc w:val="both"/>
        <w:rPr>
          <w:rFonts w:ascii="Verdana" w:hAnsi="Verdana"/>
          <w:sz w:val="19"/>
          <w:szCs w:val="19"/>
        </w:rPr>
      </w:pPr>
    </w:p>
    <w:p w14:paraId="723E7F5C" w14:textId="77777777" w:rsidR="00C255E3" w:rsidRPr="00C255E3" w:rsidRDefault="00C255E3" w:rsidP="00C255E3">
      <w:pPr>
        <w:shd w:val="clear" w:color="auto" w:fill="FFFFFF"/>
        <w:ind w:left="284" w:right="-427"/>
        <w:jc w:val="both"/>
        <w:rPr>
          <w:rFonts w:ascii="Verdana" w:hAnsi="Verdana"/>
          <w:sz w:val="19"/>
          <w:szCs w:val="19"/>
        </w:rPr>
      </w:pPr>
    </w:p>
    <w:p w14:paraId="62A8CF8D" w14:textId="77777777" w:rsidR="00C255E3" w:rsidRPr="00C255E3" w:rsidRDefault="00C255E3" w:rsidP="00C255E3">
      <w:pPr>
        <w:shd w:val="clear" w:color="auto" w:fill="FFFFFF"/>
        <w:ind w:left="284" w:right="-427"/>
        <w:jc w:val="both"/>
        <w:rPr>
          <w:rFonts w:ascii="Verdana" w:hAnsi="Verdana"/>
          <w:sz w:val="19"/>
          <w:szCs w:val="19"/>
        </w:rPr>
      </w:pPr>
    </w:p>
    <w:p w14:paraId="012F3A0E" w14:textId="77777777" w:rsidR="00C255E3" w:rsidRDefault="00C255E3" w:rsidP="00C255E3">
      <w:pPr>
        <w:shd w:val="clear" w:color="auto" w:fill="FFFFFF"/>
        <w:ind w:left="284" w:right="-428"/>
        <w:jc w:val="both"/>
        <w:rPr>
          <w:rFonts w:ascii="Verdana" w:hAnsi="Verdana"/>
          <w:sz w:val="19"/>
          <w:szCs w:val="19"/>
        </w:rPr>
      </w:pPr>
      <w:r w:rsidRPr="00C255E3">
        <w:rPr>
          <w:rFonts w:ascii="Verdana" w:hAnsi="Verdana"/>
          <w:sz w:val="19"/>
          <w:szCs w:val="19"/>
        </w:rPr>
        <w:t>Por el responsable del tratamiento                        Por la contratista</w:t>
      </w:r>
    </w:p>
    <w:p w14:paraId="0BD2D8CC" w14:textId="3BB214EE" w:rsidR="00EE7DF1" w:rsidRPr="00C255E3" w:rsidRDefault="00EE7DF1" w:rsidP="00C255E3">
      <w:pPr>
        <w:shd w:val="clear" w:color="auto" w:fill="FFFFFF"/>
        <w:ind w:left="284" w:right="-428"/>
        <w:jc w:val="both"/>
        <w:rPr>
          <w:rFonts w:ascii="Verdana" w:hAnsi="Verdana"/>
          <w:sz w:val="19"/>
          <w:szCs w:val="19"/>
        </w:rPr>
      </w:pPr>
      <w:r>
        <w:t>,*-*</w:t>
      </w:r>
    </w:p>
    <w:sectPr w:rsidR="00EE7DF1" w:rsidRPr="00C255E3" w:rsidSect="00A12B05">
      <w:headerReference w:type="even" r:id="rId32"/>
      <w:headerReference w:type="first" r:id="rId33"/>
      <w:footnotePr>
        <w:numRestart w:val="eachPage"/>
      </w:footnotePr>
      <w:pgSz w:w="11906" w:h="16838"/>
      <w:pgMar w:top="567" w:right="1276" w:bottom="992" w:left="1134" w:header="283" w:footer="4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948D6" w14:textId="77777777" w:rsidR="0057439B" w:rsidRDefault="0057439B">
      <w:r>
        <w:separator/>
      </w:r>
    </w:p>
  </w:endnote>
  <w:endnote w:type="continuationSeparator" w:id="0">
    <w:p w14:paraId="067E341F" w14:textId="77777777" w:rsidR="0057439B" w:rsidRDefault="0057439B">
      <w:r>
        <w:continuationSeparator/>
      </w:r>
    </w:p>
  </w:endnote>
  <w:endnote w:type="continuationNotice" w:id="1">
    <w:p w14:paraId="1667E42F" w14:textId="77777777" w:rsidR="00784EA1" w:rsidRDefault="00784E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Friz Quadrata">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NewsGot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sans-serif">
    <w:panose1 w:val="00000000000000000000"/>
    <w:charset w:val="00"/>
    <w:family w:val="decorative"/>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72987" w14:textId="77777777" w:rsidR="0057439B" w:rsidRDefault="0057439B" w:rsidP="00280F61">
    <w:pPr>
      <w:pStyle w:val="Orri-oina"/>
      <w:framePr w:wrap="around" w:vAnchor="text" w:hAnchor="margin" w:xAlign="center" w:y="1"/>
      <w:rPr>
        <w:rStyle w:val="Orri-zenbakia"/>
      </w:rPr>
    </w:pPr>
    <w:r>
      <w:rPr>
        <w:rStyle w:val="Orri-zenbakia"/>
      </w:rPr>
      <w:fldChar w:fldCharType="begin"/>
    </w:r>
    <w:r>
      <w:rPr>
        <w:rStyle w:val="Orri-zenbakia"/>
      </w:rPr>
      <w:instrText xml:space="preserve">PAGE  </w:instrText>
    </w:r>
    <w:r>
      <w:rPr>
        <w:rStyle w:val="Orri-zenbakia"/>
      </w:rPr>
      <w:fldChar w:fldCharType="end"/>
    </w:r>
  </w:p>
  <w:p w14:paraId="5CB0E6EC" w14:textId="77777777" w:rsidR="0057439B" w:rsidRDefault="0057439B" w:rsidP="00C1024A">
    <w:pPr>
      <w:pStyle w:val="Orri-o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F2FC" w14:textId="51AAE18C" w:rsidR="0057439B" w:rsidRPr="00280F61" w:rsidRDefault="0057439B" w:rsidP="00B5714A">
    <w:pPr>
      <w:pStyle w:val="Orri-oina"/>
      <w:framePr w:wrap="around" w:vAnchor="text" w:hAnchor="page" w:x="5895" w:y="-9"/>
      <w:ind w:right="-2639"/>
      <w:rPr>
        <w:rStyle w:val="Orri-zenbakia"/>
        <w:rFonts w:ascii="Verdana" w:hAnsi="Verdana"/>
        <w:sz w:val="16"/>
        <w:szCs w:val="16"/>
      </w:rPr>
    </w:pPr>
    <w:r w:rsidRPr="00280F61">
      <w:rPr>
        <w:rStyle w:val="Orri-zenbakia"/>
        <w:rFonts w:ascii="Verdana" w:hAnsi="Verdana"/>
        <w:sz w:val="16"/>
        <w:szCs w:val="16"/>
      </w:rPr>
      <w:fldChar w:fldCharType="begin"/>
    </w:r>
    <w:r w:rsidRPr="00280F61">
      <w:rPr>
        <w:rStyle w:val="Orri-zenbakia"/>
        <w:rFonts w:ascii="Verdana" w:hAnsi="Verdana"/>
        <w:sz w:val="16"/>
        <w:szCs w:val="16"/>
      </w:rPr>
      <w:instrText xml:space="preserve">PAGE  </w:instrText>
    </w:r>
    <w:r w:rsidRPr="00280F61">
      <w:rPr>
        <w:rStyle w:val="Orri-zenbakia"/>
        <w:rFonts w:ascii="Verdana" w:hAnsi="Verdana"/>
        <w:sz w:val="16"/>
        <w:szCs w:val="16"/>
      </w:rPr>
      <w:fldChar w:fldCharType="separate"/>
    </w:r>
    <w:r w:rsidR="00E824C1">
      <w:rPr>
        <w:rStyle w:val="Orri-zenbakia"/>
        <w:rFonts w:ascii="Verdana" w:hAnsi="Verdana"/>
        <w:noProof/>
        <w:sz w:val="16"/>
        <w:szCs w:val="16"/>
      </w:rPr>
      <w:t>31</w:t>
    </w:r>
    <w:r w:rsidRPr="00280F61">
      <w:rPr>
        <w:rStyle w:val="Orri-zenbakia"/>
        <w:rFonts w:ascii="Verdana" w:hAnsi="Verdana"/>
        <w:sz w:val="16"/>
        <w:szCs w:val="16"/>
      </w:rPr>
      <w:fldChar w:fldCharType="end"/>
    </w:r>
  </w:p>
  <w:p w14:paraId="33B569B7" w14:textId="77777777" w:rsidR="0057439B" w:rsidRDefault="0057439B" w:rsidP="00FF5D70">
    <w:pPr>
      <w:pStyle w:val="Orri-oina"/>
      <w:tabs>
        <w:tab w:val="clear" w:pos="4819"/>
        <w:tab w:val="clear" w:pos="9071"/>
        <w:tab w:val="left" w:pos="5325"/>
        <w:tab w:val="left" w:pos="7655"/>
        <w:tab w:val="right" w:pos="14286"/>
      </w:tabs>
      <w:rPr>
        <w:rFonts w:ascii="Verdana" w:hAnsi="Verdana"/>
        <w:sz w:val="16"/>
        <w:szCs w:val="16"/>
      </w:rPr>
    </w:pPr>
    <w:r>
      <w:tab/>
    </w:r>
    <w:r>
      <w:tab/>
    </w:r>
    <w:proofErr w:type="spellStart"/>
    <w:r w:rsidRPr="00E00F93">
      <w:rPr>
        <w:rFonts w:ascii="Verdana" w:hAnsi="Verdana"/>
        <w:sz w:val="16"/>
        <w:szCs w:val="16"/>
      </w:rPr>
      <w:t>Expte</w:t>
    </w:r>
    <w:proofErr w:type="spellEnd"/>
    <w:r w:rsidRPr="00E00F93">
      <w:rPr>
        <w:rFonts w:ascii="Verdana" w:hAnsi="Verdana"/>
        <w:sz w:val="16"/>
        <w:szCs w:val="16"/>
      </w:rPr>
      <w:t xml:space="preserve"> </w:t>
    </w:r>
    <w:proofErr w:type="spellStart"/>
    <w:r w:rsidRPr="00E00F93">
      <w:rPr>
        <w:rFonts w:ascii="Verdana" w:hAnsi="Verdana"/>
        <w:sz w:val="16"/>
        <w:szCs w:val="16"/>
      </w:rPr>
      <w:t>nº</w:t>
    </w:r>
    <w:proofErr w:type="spellEnd"/>
    <w:r w:rsidRPr="00E00F93">
      <w:rPr>
        <w:rFonts w:ascii="Verdana" w:hAnsi="Verdana"/>
        <w:sz w:val="16"/>
        <w:szCs w:val="16"/>
      </w:rPr>
      <w:t>:</w:t>
    </w:r>
    <w:r>
      <w:rPr>
        <w:rFonts w:ascii="Verdana" w:hAnsi="Verdana"/>
        <w:sz w:val="16"/>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7F9BE" w14:textId="77777777" w:rsidR="0057439B" w:rsidRDefault="0057439B" w:rsidP="00FF5D70">
    <w:pPr>
      <w:pStyle w:val="Orri-oina"/>
      <w:tabs>
        <w:tab w:val="clear" w:pos="4819"/>
        <w:tab w:val="clear" w:pos="9071"/>
        <w:tab w:val="left" w:pos="5325"/>
        <w:tab w:val="left" w:pos="7655"/>
        <w:tab w:val="right" w:pos="14286"/>
      </w:tabs>
      <w:rPr>
        <w:rFonts w:ascii="Verdana" w:hAnsi="Verdana"/>
        <w:sz w:val="16"/>
        <w:szCs w:val="16"/>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528BF" w14:textId="77777777" w:rsidR="0057439B" w:rsidRDefault="0057439B">
      <w:r>
        <w:separator/>
      </w:r>
    </w:p>
  </w:footnote>
  <w:footnote w:type="continuationSeparator" w:id="0">
    <w:p w14:paraId="263220DE" w14:textId="77777777" w:rsidR="0057439B" w:rsidRDefault="0057439B">
      <w:r>
        <w:continuationSeparator/>
      </w:r>
    </w:p>
  </w:footnote>
  <w:footnote w:type="continuationNotice" w:id="1">
    <w:p w14:paraId="305E4975" w14:textId="77777777" w:rsidR="00784EA1" w:rsidRDefault="00784EA1"/>
  </w:footnote>
  <w:footnote w:id="2">
    <w:p w14:paraId="1E630BB9" w14:textId="77777777" w:rsidR="0057439B" w:rsidRPr="00186F2B" w:rsidRDefault="0057439B" w:rsidP="00C255E3">
      <w:pPr>
        <w:pStyle w:val="Oin-oharrarentestua"/>
        <w:tabs>
          <w:tab w:val="left" w:pos="142"/>
        </w:tabs>
        <w:ind w:left="142" w:right="-427" w:hanging="142"/>
        <w:rPr>
          <w:sz w:val="16"/>
          <w:szCs w:val="16"/>
        </w:rPr>
      </w:pPr>
      <w:r w:rsidRPr="00186F2B">
        <w:rPr>
          <w:rStyle w:val="Oin-oharrarenerreferentzia"/>
          <w:sz w:val="16"/>
          <w:szCs w:val="16"/>
        </w:rPr>
        <w:footnoteRef/>
      </w:r>
      <w:r w:rsidRPr="00186F2B">
        <w:rPr>
          <w:sz w:val="16"/>
          <w:szCs w:val="16"/>
        </w:rPr>
        <w:t xml:space="preserve"> </w:t>
      </w:r>
      <w:r w:rsidRPr="00186F2B">
        <w:rPr>
          <w:sz w:val="16"/>
          <w:szCs w:val="16"/>
        </w:rPr>
        <w:tab/>
        <w:t xml:space="preserve">En el caso de que dos o varias </w:t>
      </w:r>
      <w:r w:rsidRPr="00186F2B">
        <w:rPr>
          <w:rFonts w:cs="Arial"/>
          <w:sz w:val="16"/>
          <w:szCs w:val="16"/>
        </w:rPr>
        <w:t xml:space="preserve">operadoras económicas </w:t>
      </w:r>
      <w:r w:rsidRPr="00186F2B">
        <w:rPr>
          <w:sz w:val="16"/>
          <w:szCs w:val="16"/>
        </w:rPr>
        <w:t xml:space="preserve">presenten oferta con el compromiso de constituirse formalmente en UTE si resultan adjudicatarias, esta declaración deberá ser </w:t>
      </w:r>
      <w:r w:rsidRPr="00186F2B">
        <w:rPr>
          <w:sz w:val="16"/>
          <w:szCs w:val="16"/>
          <w:u w:val="single"/>
        </w:rPr>
        <w:t>firmada</w:t>
      </w:r>
      <w:r w:rsidRPr="00186F2B">
        <w:rPr>
          <w:sz w:val="16"/>
          <w:szCs w:val="16"/>
        </w:rPr>
        <w:t xml:space="preserve"> por la representación de todas y cada una de ellas.</w:t>
      </w:r>
    </w:p>
  </w:footnote>
  <w:footnote w:id="3">
    <w:p w14:paraId="58C58B00" w14:textId="77777777" w:rsidR="0057439B" w:rsidRPr="00E15FC1" w:rsidRDefault="0057439B" w:rsidP="00C255E3">
      <w:pPr>
        <w:pStyle w:val="Oin-oharrarentestua"/>
        <w:ind w:left="142" w:right="-427" w:hanging="142"/>
        <w:rPr>
          <w:rStyle w:val="Oin-oharrarenerreferentzia"/>
          <w:rFonts w:cs="Arial"/>
          <w:sz w:val="16"/>
          <w:szCs w:val="16"/>
        </w:rPr>
      </w:pPr>
      <w:r w:rsidRPr="00E15FC1">
        <w:rPr>
          <w:rStyle w:val="Oin-oharrarenerreferentzia"/>
          <w:rFonts w:cs="Arial"/>
          <w:sz w:val="16"/>
          <w:szCs w:val="16"/>
        </w:rPr>
        <w:footnoteRef/>
      </w:r>
      <w:r w:rsidRPr="00E15FC1">
        <w:rPr>
          <w:rStyle w:val="Oin-oharrarenerreferentzia"/>
          <w:rFonts w:cs="Arial"/>
          <w:sz w:val="16"/>
          <w:szCs w:val="16"/>
        </w:rPr>
        <w:t xml:space="preserve"> </w:t>
      </w:r>
      <w:r>
        <w:rPr>
          <w:rFonts w:cs="Arial"/>
          <w:sz w:val="16"/>
          <w:szCs w:val="16"/>
        </w:rPr>
        <w:tab/>
      </w:r>
      <w:r w:rsidRPr="00E15FC1">
        <w:rPr>
          <w:rFonts w:cs="Arial"/>
          <w:sz w:val="16"/>
          <w:szCs w:val="16"/>
        </w:rPr>
        <w:t>Deberá reproducirse la información que figure en el apart. I, punto I.1, del anuncio de licitación del DOUE. En caso de contratación conjunta, sírvase indicar los nombres de todas las contratantes.</w:t>
      </w:r>
    </w:p>
  </w:footnote>
  <w:footnote w:id="4">
    <w:p w14:paraId="2D727430" w14:textId="77777777" w:rsidR="0057439B" w:rsidRPr="00E15FC1" w:rsidRDefault="0057439B" w:rsidP="00C255E3">
      <w:pPr>
        <w:pStyle w:val="Oin-oharrarentestua"/>
        <w:ind w:left="142" w:right="-427" w:hanging="142"/>
        <w:rPr>
          <w:rFonts w:cs="Arial"/>
          <w:sz w:val="16"/>
          <w:szCs w:val="16"/>
        </w:rPr>
      </w:pPr>
      <w:r w:rsidRPr="00E15FC1">
        <w:rPr>
          <w:rStyle w:val="Oin-oharrarenerreferentzia"/>
          <w:rFonts w:cs="Arial"/>
          <w:sz w:val="16"/>
          <w:szCs w:val="16"/>
        </w:rPr>
        <w:footnoteRef/>
      </w:r>
      <w:r w:rsidRPr="00E15FC1">
        <w:rPr>
          <w:rFonts w:cs="Arial"/>
          <w:sz w:val="16"/>
          <w:szCs w:val="16"/>
        </w:rPr>
        <w:t xml:space="preserve"> </w:t>
      </w:r>
      <w:r>
        <w:rPr>
          <w:rFonts w:cs="Arial"/>
          <w:sz w:val="16"/>
          <w:szCs w:val="16"/>
        </w:rPr>
        <w:tab/>
      </w:r>
      <w:r w:rsidRPr="00E15FC1">
        <w:rPr>
          <w:rFonts w:cs="Arial"/>
          <w:sz w:val="16"/>
          <w:szCs w:val="16"/>
        </w:rPr>
        <w:t>Véanse los puntos II. 1.1 y II 1.4 del anuncio de licitación.</w:t>
      </w:r>
    </w:p>
  </w:footnote>
  <w:footnote w:id="5">
    <w:p w14:paraId="1AE03293" w14:textId="77777777" w:rsidR="0057439B" w:rsidRPr="00E15FC1" w:rsidRDefault="0057439B" w:rsidP="00C255E3">
      <w:pPr>
        <w:pStyle w:val="Oin-oharrarentestua"/>
        <w:ind w:left="142" w:right="-427" w:hanging="142"/>
        <w:rPr>
          <w:rFonts w:cs="Arial"/>
          <w:sz w:val="16"/>
          <w:szCs w:val="16"/>
        </w:rPr>
      </w:pPr>
      <w:r w:rsidRPr="00E15FC1">
        <w:rPr>
          <w:rStyle w:val="Oin-oharrarenerreferentzia"/>
          <w:rFonts w:cs="Arial"/>
          <w:sz w:val="16"/>
          <w:szCs w:val="16"/>
        </w:rPr>
        <w:footnoteRef/>
      </w:r>
      <w:r w:rsidRPr="00E15FC1">
        <w:rPr>
          <w:rFonts w:cs="Arial"/>
          <w:sz w:val="16"/>
          <w:szCs w:val="16"/>
        </w:rPr>
        <w:t xml:space="preserve"> </w:t>
      </w:r>
      <w:r>
        <w:rPr>
          <w:rFonts w:cs="Arial"/>
          <w:sz w:val="16"/>
          <w:szCs w:val="16"/>
        </w:rPr>
        <w:tab/>
      </w:r>
      <w:r w:rsidRPr="00E15FC1">
        <w:rPr>
          <w:rFonts w:cs="Arial"/>
          <w:sz w:val="16"/>
          <w:szCs w:val="16"/>
        </w:rPr>
        <w:t>Véase el punto II.1.1 del anuncio de licitación del DOUE.</w:t>
      </w:r>
    </w:p>
  </w:footnote>
  <w:footnote w:id="6">
    <w:p w14:paraId="260102C7" w14:textId="77777777" w:rsidR="0057439B" w:rsidRPr="00E15FC1" w:rsidRDefault="0057439B" w:rsidP="00C255E3">
      <w:pPr>
        <w:pStyle w:val="Oin-oharrarentestua"/>
        <w:ind w:left="142" w:right="-427" w:hanging="142"/>
        <w:rPr>
          <w:rFonts w:cs="Arial"/>
          <w:sz w:val="16"/>
          <w:szCs w:val="16"/>
        </w:rPr>
      </w:pPr>
      <w:r w:rsidRPr="00E15FC1">
        <w:rPr>
          <w:rStyle w:val="Oin-oharrarenerreferentzia"/>
          <w:rFonts w:cs="Arial"/>
          <w:sz w:val="16"/>
          <w:szCs w:val="16"/>
        </w:rPr>
        <w:footnoteRef/>
      </w:r>
      <w:r w:rsidRPr="00E15FC1">
        <w:rPr>
          <w:rFonts w:cs="Arial"/>
          <w:sz w:val="16"/>
          <w:szCs w:val="16"/>
        </w:rPr>
        <w:t xml:space="preserve"> </w:t>
      </w:r>
      <w:r>
        <w:rPr>
          <w:rFonts w:cs="Arial"/>
          <w:sz w:val="16"/>
          <w:szCs w:val="16"/>
        </w:rPr>
        <w:tab/>
      </w:r>
      <w:r w:rsidRPr="00E15FC1">
        <w:rPr>
          <w:rFonts w:cs="Arial"/>
          <w:sz w:val="16"/>
          <w:szCs w:val="16"/>
        </w:rPr>
        <w:t>Los ciudadanos y ciudadanas u operadoras económicas españolas deberán indicar su NIF; los ciudadanos y ciudadanas no españoles residentes en España, el NIE; las operadoras económicas pertenecientes a algún Estado miembro de la UE, NIF-IVA o NIF intracomunitario o, en su caso, en número DUNS; las operadoras económicas extranjeras de algún Estado no perteneciente a la UE, deberán aportar el número DUNS.</w:t>
      </w:r>
    </w:p>
  </w:footnote>
  <w:footnote w:id="7">
    <w:p w14:paraId="0FD449D0" w14:textId="77777777" w:rsidR="0057439B" w:rsidRPr="00E15FC1" w:rsidRDefault="0057439B" w:rsidP="00C255E3">
      <w:pPr>
        <w:pStyle w:val="Oin-oharrarentestua"/>
        <w:ind w:left="142" w:right="-427" w:hanging="142"/>
        <w:rPr>
          <w:rFonts w:cs="Arial"/>
          <w:sz w:val="16"/>
          <w:szCs w:val="16"/>
        </w:rPr>
      </w:pPr>
      <w:r w:rsidRPr="00E15FC1">
        <w:rPr>
          <w:rStyle w:val="Oin-oharrarenerreferentzia"/>
          <w:rFonts w:cs="Arial"/>
          <w:sz w:val="16"/>
          <w:szCs w:val="16"/>
        </w:rPr>
        <w:footnoteRef/>
      </w:r>
      <w:r w:rsidRPr="00E15FC1">
        <w:rPr>
          <w:rFonts w:cs="Arial"/>
          <w:sz w:val="16"/>
          <w:szCs w:val="16"/>
        </w:rPr>
        <w:t xml:space="preserve"> </w:t>
      </w:r>
      <w:r>
        <w:rPr>
          <w:rFonts w:cs="Arial"/>
          <w:sz w:val="16"/>
          <w:szCs w:val="16"/>
        </w:rPr>
        <w:tab/>
      </w:r>
      <w:r w:rsidRPr="00E15FC1">
        <w:rPr>
          <w:rFonts w:cs="Arial"/>
          <w:sz w:val="16"/>
          <w:szCs w:val="16"/>
        </w:rPr>
        <w:t>Repítase la información relativa a las personas de contacto tantas veces como sea necesario.</w:t>
      </w:r>
    </w:p>
  </w:footnote>
  <w:footnote w:id="8">
    <w:p w14:paraId="5E2068E8" w14:textId="77777777" w:rsidR="0057439B" w:rsidRPr="00E15FC1" w:rsidRDefault="0057439B" w:rsidP="00C255E3">
      <w:pPr>
        <w:pStyle w:val="Oin-oharrarentestua"/>
        <w:ind w:left="142" w:right="-427" w:hanging="142"/>
        <w:rPr>
          <w:rFonts w:cs="Arial"/>
          <w:sz w:val="16"/>
          <w:szCs w:val="16"/>
        </w:rPr>
      </w:pPr>
      <w:r w:rsidRPr="00E15FC1">
        <w:rPr>
          <w:rStyle w:val="Oin-oharrarenerreferentzia"/>
          <w:rFonts w:cs="Arial"/>
          <w:sz w:val="16"/>
          <w:szCs w:val="16"/>
        </w:rPr>
        <w:footnoteRef/>
      </w:r>
      <w:r w:rsidRPr="00E15FC1">
        <w:rPr>
          <w:rFonts w:cs="Arial"/>
          <w:sz w:val="16"/>
          <w:szCs w:val="16"/>
        </w:rPr>
        <w:t xml:space="preserve"> </w:t>
      </w:r>
      <w:r>
        <w:rPr>
          <w:rFonts w:cs="Arial"/>
          <w:sz w:val="16"/>
          <w:szCs w:val="16"/>
        </w:rPr>
        <w:tab/>
      </w:r>
      <w:r w:rsidRPr="00E15FC1">
        <w:rPr>
          <w:rFonts w:cs="Arial"/>
          <w:sz w:val="16"/>
          <w:szCs w:val="16"/>
        </w:rPr>
        <w:t xml:space="preserve">Véase la Recomendación de la Comisión de 6 de mayo de 2003, sobre la definición de microempresa, pequeñas y medianas empresas (DO L 124 de 20.5.2003, p. 36). Este dato se solicita exclusivamente con fines estadísticos. </w:t>
      </w:r>
    </w:p>
    <w:p w14:paraId="1C657CE7" w14:textId="77777777" w:rsidR="0057439B" w:rsidRPr="00E15FC1" w:rsidRDefault="0057439B" w:rsidP="00C255E3">
      <w:pPr>
        <w:kinsoku w:val="0"/>
        <w:overflowPunct w:val="0"/>
        <w:spacing w:before="120"/>
        <w:ind w:right="-427"/>
        <w:jc w:val="both"/>
        <w:rPr>
          <w:rFonts w:ascii="Arial" w:hAnsi="Arial" w:cs="Arial"/>
          <w:sz w:val="16"/>
          <w:szCs w:val="16"/>
        </w:rPr>
      </w:pPr>
      <w:r w:rsidRPr="00E15FC1">
        <w:rPr>
          <w:rFonts w:ascii="Arial" w:hAnsi="Arial" w:cs="Arial"/>
          <w:b/>
          <w:sz w:val="16"/>
          <w:szCs w:val="16"/>
        </w:rPr>
        <w:t xml:space="preserve">Microempresa: </w:t>
      </w:r>
      <w:r w:rsidRPr="00E15FC1">
        <w:rPr>
          <w:rFonts w:ascii="Arial" w:hAnsi="Arial" w:cs="Arial"/>
          <w:sz w:val="16"/>
          <w:szCs w:val="16"/>
        </w:rPr>
        <w:t>operadora económica que cuente con menos de 10 personas empleadas y cuyo volumen de negocios anual o balance total anual no exceda de 2 millones de euros.</w:t>
      </w:r>
    </w:p>
    <w:p w14:paraId="7C755D9D" w14:textId="77777777" w:rsidR="0057439B" w:rsidRPr="00E15FC1" w:rsidRDefault="0057439B" w:rsidP="00C255E3">
      <w:pPr>
        <w:kinsoku w:val="0"/>
        <w:overflowPunct w:val="0"/>
        <w:spacing w:before="120"/>
        <w:ind w:right="-427"/>
        <w:jc w:val="both"/>
        <w:rPr>
          <w:rFonts w:ascii="Arial" w:hAnsi="Arial" w:cs="Arial"/>
          <w:sz w:val="16"/>
          <w:szCs w:val="16"/>
        </w:rPr>
      </w:pPr>
      <w:r w:rsidRPr="00E15FC1">
        <w:rPr>
          <w:rFonts w:ascii="Arial" w:hAnsi="Arial" w:cs="Arial"/>
          <w:b/>
          <w:sz w:val="16"/>
          <w:szCs w:val="16"/>
        </w:rPr>
        <w:t xml:space="preserve">Pequeña empresa: </w:t>
      </w:r>
      <w:r w:rsidRPr="00E15FC1">
        <w:rPr>
          <w:rFonts w:ascii="Arial" w:hAnsi="Arial" w:cs="Arial"/>
          <w:sz w:val="16"/>
          <w:szCs w:val="16"/>
        </w:rPr>
        <w:t>operadora económica que cuente con menos de 50 personas empleadas y cuyo volumen de negocios anual o balance total anual no exceda de 10 millones de euros.</w:t>
      </w:r>
    </w:p>
    <w:p w14:paraId="3D955CFA" w14:textId="77777777" w:rsidR="0057439B" w:rsidRPr="00EC77F8" w:rsidRDefault="0057439B" w:rsidP="00C255E3">
      <w:pPr>
        <w:kinsoku w:val="0"/>
        <w:overflowPunct w:val="0"/>
        <w:spacing w:before="120"/>
        <w:ind w:right="-427"/>
        <w:jc w:val="both"/>
        <w:rPr>
          <w:rFonts w:cs="Arial"/>
          <w:sz w:val="16"/>
          <w:szCs w:val="16"/>
        </w:rPr>
      </w:pPr>
      <w:r w:rsidRPr="00E15FC1">
        <w:rPr>
          <w:rFonts w:ascii="Arial" w:hAnsi="Arial" w:cs="Arial"/>
          <w:b/>
          <w:sz w:val="16"/>
          <w:szCs w:val="16"/>
        </w:rPr>
        <w:t xml:space="preserve">Mediana empresa: </w:t>
      </w:r>
      <w:r w:rsidRPr="00E15FC1">
        <w:rPr>
          <w:rFonts w:ascii="Arial" w:hAnsi="Arial" w:cs="Arial"/>
          <w:sz w:val="16"/>
          <w:szCs w:val="16"/>
        </w:rPr>
        <w:t>operadora económica que no es ni una microempresa ni una pequeña empresa, que cuente con menos de 250 personas empleadas y cuyo volumen de negocios anual no exceda de 50 millones de euros o cuyo balance total anual no exceda de 43 millones de euros.</w:t>
      </w:r>
    </w:p>
  </w:footnote>
  <w:footnote w:id="9">
    <w:p w14:paraId="261CAFEC" w14:textId="77777777" w:rsidR="0057439B" w:rsidRPr="00E404AC" w:rsidRDefault="0057439B" w:rsidP="00C255E3">
      <w:pPr>
        <w:pStyle w:val="Oin-oharrarentestua"/>
        <w:ind w:left="142" w:right="-425" w:hanging="142"/>
        <w:rPr>
          <w:rFonts w:cs="Arial"/>
          <w:sz w:val="16"/>
          <w:szCs w:val="16"/>
        </w:rPr>
      </w:pPr>
      <w:r w:rsidRPr="00E15FC1">
        <w:rPr>
          <w:rStyle w:val="Oin-oharrarenerreferentzia"/>
          <w:rFonts w:cs="Arial"/>
          <w:sz w:val="16"/>
          <w:szCs w:val="16"/>
        </w:rPr>
        <w:footnoteRef/>
      </w:r>
      <w:r w:rsidRPr="00E15FC1">
        <w:rPr>
          <w:rFonts w:cs="Arial"/>
          <w:sz w:val="16"/>
          <w:szCs w:val="16"/>
        </w:rPr>
        <w:t xml:space="preserve"> </w:t>
      </w:r>
      <w:r>
        <w:rPr>
          <w:rFonts w:cs="Arial"/>
          <w:sz w:val="16"/>
          <w:szCs w:val="16"/>
        </w:rPr>
        <w:tab/>
      </w:r>
      <w:r w:rsidRPr="00E404AC">
        <w:rPr>
          <w:rFonts w:cs="Arial"/>
          <w:sz w:val="16"/>
          <w:szCs w:val="16"/>
        </w:rPr>
        <w:t>Véase cláusula 20.7 de cláusulas específicas del contrato y punto III.1.5 del anuncio de licitación del DOUE.</w:t>
      </w:r>
    </w:p>
  </w:footnote>
  <w:footnote w:id="10">
    <w:p w14:paraId="3595C70D" w14:textId="77777777" w:rsidR="0057439B" w:rsidRPr="00E404AC" w:rsidRDefault="0057439B" w:rsidP="00C255E3">
      <w:pPr>
        <w:pStyle w:val="Oin-oharrarentestua"/>
        <w:ind w:left="142" w:right="-425" w:hanging="142"/>
        <w:rPr>
          <w:rFonts w:cs="Arial"/>
          <w:sz w:val="16"/>
          <w:szCs w:val="16"/>
        </w:rPr>
      </w:pPr>
      <w:r w:rsidRPr="00E404AC">
        <w:rPr>
          <w:rStyle w:val="Oin-oharrarenerreferentzia"/>
          <w:rFonts w:cs="Arial"/>
          <w:sz w:val="16"/>
          <w:szCs w:val="16"/>
        </w:rPr>
        <w:footnoteRef/>
      </w:r>
      <w:r w:rsidRPr="00E404AC">
        <w:rPr>
          <w:rFonts w:cs="Arial"/>
          <w:sz w:val="16"/>
          <w:szCs w:val="16"/>
        </w:rPr>
        <w:t xml:space="preserve"> </w:t>
      </w:r>
      <w:r>
        <w:rPr>
          <w:rFonts w:cs="Arial"/>
          <w:sz w:val="16"/>
          <w:szCs w:val="16"/>
        </w:rPr>
        <w:tab/>
      </w:r>
      <w:r w:rsidRPr="00E404AC">
        <w:rPr>
          <w:rFonts w:cs="Arial"/>
          <w:sz w:val="16"/>
          <w:szCs w:val="16"/>
        </w:rPr>
        <w:t xml:space="preserve">Véase cláusula 11.5 de condiciones generales. </w:t>
      </w:r>
    </w:p>
  </w:footnote>
  <w:footnote w:id="11">
    <w:p w14:paraId="4E022127" w14:textId="77777777" w:rsidR="0057439B" w:rsidRPr="00E404AC" w:rsidRDefault="0057439B" w:rsidP="00C255E3">
      <w:pPr>
        <w:pStyle w:val="Oin-oharrarentestua"/>
        <w:ind w:left="142" w:right="-425" w:hanging="142"/>
        <w:rPr>
          <w:rFonts w:cs="Arial"/>
          <w:sz w:val="16"/>
          <w:szCs w:val="16"/>
        </w:rPr>
      </w:pPr>
      <w:r w:rsidRPr="00E404AC">
        <w:rPr>
          <w:rStyle w:val="Oin-oharrarenerreferentzia"/>
          <w:rFonts w:cs="Arial"/>
          <w:sz w:val="16"/>
          <w:szCs w:val="16"/>
        </w:rPr>
        <w:footnoteRef/>
      </w:r>
      <w:r w:rsidRPr="00E404AC">
        <w:rPr>
          <w:rFonts w:cs="Arial"/>
          <w:sz w:val="16"/>
          <w:szCs w:val="16"/>
        </w:rPr>
        <w:t xml:space="preserve"> </w:t>
      </w:r>
      <w:r>
        <w:rPr>
          <w:rFonts w:cs="Arial"/>
          <w:sz w:val="16"/>
          <w:szCs w:val="16"/>
        </w:rPr>
        <w:tab/>
      </w:r>
      <w:r w:rsidRPr="00E404AC">
        <w:rPr>
          <w:rFonts w:cs="Arial"/>
          <w:sz w:val="16"/>
          <w:szCs w:val="16"/>
        </w:rPr>
        <w:t>Las referencias y la clasificación, en su caso, figuran en la certificación</w:t>
      </w:r>
    </w:p>
  </w:footnote>
  <w:footnote w:id="12">
    <w:p w14:paraId="42BEB06E" w14:textId="77777777" w:rsidR="0057439B" w:rsidRPr="00E404AC" w:rsidRDefault="0057439B" w:rsidP="00C255E3">
      <w:pPr>
        <w:pStyle w:val="Oin-oharrarentestua"/>
        <w:ind w:left="142" w:right="-425" w:hanging="142"/>
        <w:rPr>
          <w:rFonts w:cs="Arial"/>
          <w:sz w:val="16"/>
          <w:szCs w:val="16"/>
        </w:rPr>
      </w:pPr>
      <w:r w:rsidRPr="00E404AC">
        <w:rPr>
          <w:rStyle w:val="Oin-oharrarenerreferentzia"/>
          <w:rFonts w:cs="Arial"/>
          <w:sz w:val="16"/>
          <w:szCs w:val="16"/>
        </w:rPr>
        <w:footnoteRef/>
      </w:r>
      <w:r w:rsidRPr="00E404AC">
        <w:rPr>
          <w:rFonts w:cs="Arial"/>
          <w:sz w:val="16"/>
          <w:szCs w:val="16"/>
        </w:rPr>
        <w:t xml:space="preserve"> </w:t>
      </w:r>
      <w:r>
        <w:rPr>
          <w:rFonts w:cs="Arial"/>
          <w:sz w:val="16"/>
          <w:szCs w:val="16"/>
        </w:rPr>
        <w:tab/>
      </w:r>
      <w:r w:rsidRPr="00E404AC">
        <w:rPr>
          <w:rFonts w:cs="Arial"/>
          <w:sz w:val="16"/>
          <w:szCs w:val="16"/>
        </w:rPr>
        <w:t>En particular, en el seno de un grupo, consorcio, empresa en participación o similares (UTE).</w:t>
      </w:r>
    </w:p>
  </w:footnote>
  <w:footnote w:id="13">
    <w:p w14:paraId="28834EF1" w14:textId="77777777" w:rsidR="0057439B" w:rsidRPr="00EC77F8" w:rsidRDefault="0057439B" w:rsidP="00C255E3">
      <w:pPr>
        <w:pStyle w:val="Oin-oharrarentestua"/>
        <w:ind w:left="142" w:right="-425" w:hanging="142"/>
        <w:rPr>
          <w:b/>
          <w:sz w:val="16"/>
          <w:szCs w:val="16"/>
        </w:rPr>
      </w:pPr>
      <w:r w:rsidRPr="00E404AC">
        <w:rPr>
          <w:rStyle w:val="Oin-oharrarenerreferentzia"/>
          <w:rFonts w:cs="Arial"/>
          <w:sz w:val="16"/>
          <w:szCs w:val="16"/>
        </w:rPr>
        <w:footnoteRef/>
      </w:r>
      <w:r w:rsidRPr="00E404AC">
        <w:rPr>
          <w:rFonts w:cs="Arial"/>
          <w:sz w:val="16"/>
          <w:szCs w:val="16"/>
        </w:rPr>
        <w:t xml:space="preserve"> </w:t>
      </w:r>
      <w:r>
        <w:rPr>
          <w:rFonts w:cs="Arial"/>
          <w:sz w:val="16"/>
          <w:szCs w:val="16"/>
        </w:rPr>
        <w:tab/>
      </w:r>
      <w:r w:rsidRPr="00E404AC">
        <w:rPr>
          <w:rFonts w:cs="Arial"/>
          <w:sz w:val="16"/>
          <w:szCs w:val="16"/>
        </w:rPr>
        <w:t>En el caso de que dos o varias operadoras económicas se presenten en agrupación de empresas o bajo el compromiso de constituirse formalmente en UTE si resultan adjudicatarias, deberán presentar un formulario DEUC debidamente cumplimentado y firmado por cada una de las operadoras económicas en el que figuren las partes II, III, IV y V. En caso de que varias operadoras económicas presenten conjuntamente oferta con el compromiso de constituirse formalmente en UTE en caso de resultar adjudicatarias, deberán presentar, además, compromiso de constituirse formalmente en UTE de conformidad con el modelo contenido en el anexo correspondiente del PCAP.</w:t>
      </w:r>
    </w:p>
  </w:footnote>
  <w:footnote w:id="14">
    <w:p w14:paraId="50784B5E" w14:textId="77777777" w:rsidR="0057439B" w:rsidRPr="00FB5AA9" w:rsidRDefault="0057439B" w:rsidP="00C255E3">
      <w:pPr>
        <w:pStyle w:val="Oin-oharrarentestua"/>
        <w:ind w:left="142" w:right="-425" w:hanging="142"/>
        <w:rPr>
          <w:rFonts w:cs="Arial"/>
          <w:sz w:val="16"/>
          <w:szCs w:val="16"/>
        </w:rPr>
      </w:pPr>
      <w:r w:rsidRPr="00E15FC1">
        <w:rPr>
          <w:rStyle w:val="Oin-oharrarenerreferentzia"/>
          <w:rFonts w:cs="Arial"/>
          <w:sz w:val="16"/>
          <w:szCs w:val="16"/>
        </w:rPr>
        <w:footnoteRef/>
      </w:r>
      <w:r w:rsidRPr="00E15FC1">
        <w:rPr>
          <w:rFonts w:cs="Arial"/>
          <w:sz w:val="16"/>
          <w:szCs w:val="16"/>
        </w:rPr>
        <w:t xml:space="preserve"> </w:t>
      </w:r>
      <w:r>
        <w:rPr>
          <w:rFonts w:cs="Arial"/>
          <w:sz w:val="16"/>
          <w:szCs w:val="16"/>
        </w:rPr>
        <w:tab/>
      </w:r>
      <w:r w:rsidRPr="00E15FC1">
        <w:rPr>
          <w:rFonts w:cs="Arial"/>
          <w:sz w:val="16"/>
          <w:szCs w:val="16"/>
        </w:rPr>
        <w:t>Entiéndase capacidad como solvencia.</w:t>
      </w:r>
    </w:p>
  </w:footnote>
  <w:footnote w:id="15">
    <w:p w14:paraId="31F02A7E" w14:textId="77777777" w:rsidR="0057439B" w:rsidRPr="00FB5AA9" w:rsidRDefault="0057439B" w:rsidP="00C255E3">
      <w:pPr>
        <w:pStyle w:val="Oin-oharrarentestua"/>
        <w:ind w:left="142" w:right="-425" w:hanging="142"/>
        <w:rPr>
          <w:sz w:val="16"/>
          <w:szCs w:val="16"/>
          <w:lang w:val="es-ES"/>
        </w:rPr>
      </w:pPr>
      <w:r w:rsidRPr="00FB5AA9">
        <w:rPr>
          <w:rStyle w:val="Oin-oharrarenerreferentzia"/>
          <w:sz w:val="16"/>
          <w:szCs w:val="16"/>
        </w:rPr>
        <w:footnoteRef/>
      </w:r>
      <w:r w:rsidRPr="00FB5AA9">
        <w:rPr>
          <w:sz w:val="16"/>
          <w:szCs w:val="16"/>
        </w:rPr>
        <w:t xml:space="preserve"> </w:t>
      </w:r>
      <w:r>
        <w:rPr>
          <w:sz w:val="16"/>
          <w:szCs w:val="16"/>
        </w:rPr>
        <w:tab/>
      </w:r>
      <w:r w:rsidRPr="00FB5AA9">
        <w:rPr>
          <w:rFonts w:cs="Arial"/>
          <w:sz w:val="16"/>
          <w:szCs w:val="16"/>
        </w:rPr>
        <w:t>Por ejemplo, cuando se trate de organismos técnicos encargados del control de calidad: parte IV, sección C, punto 3.</w:t>
      </w:r>
    </w:p>
  </w:footnote>
  <w:footnote w:id="16">
    <w:p w14:paraId="659AF957" w14:textId="77777777" w:rsidR="0057439B" w:rsidRPr="00A51449" w:rsidRDefault="0057439B" w:rsidP="00C255E3">
      <w:pPr>
        <w:pStyle w:val="Oin-oharrarentestua"/>
        <w:ind w:left="142" w:right="-425"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A51449">
        <w:rPr>
          <w:sz w:val="16"/>
          <w:szCs w:val="16"/>
        </w:rPr>
        <w:t>Indíquense las subcontratistas solo en el caso de que así se exija en la letra a) de la cláusula 14.2 de cláusulas específicas del contrato. Indíquense los datos requeridos en la cláusula cláusula 13.3.2.1 de condiciones generales.</w:t>
      </w:r>
    </w:p>
  </w:footnote>
  <w:footnote w:id="17">
    <w:p w14:paraId="055C6915" w14:textId="77777777" w:rsidR="0057439B" w:rsidRPr="00EC77F8" w:rsidRDefault="0057439B" w:rsidP="00C255E3">
      <w:pPr>
        <w:pStyle w:val="Oin-oharrarentestua"/>
        <w:ind w:left="142" w:right="-425" w:hanging="142"/>
        <w:rPr>
          <w:sz w:val="16"/>
          <w:szCs w:val="16"/>
        </w:rPr>
      </w:pPr>
      <w:r w:rsidRPr="00A51449">
        <w:rPr>
          <w:rStyle w:val="Oin-oharrarenerreferentzia"/>
          <w:sz w:val="16"/>
          <w:szCs w:val="16"/>
        </w:rPr>
        <w:footnoteRef/>
      </w:r>
      <w:r w:rsidRPr="00A51449">
        <w:rPr>
          <w:sz w:val="16"/>
          <w:szCs w:val="16"/>
        </w:rPr>
        <w:t xml:space="preserve"> </w:t>
      </w:r>
      <w:r>
        <w:rPr>
          <w:sz w:val="16"/>
          <w:szCs w:val="16"/>
        </w:rPr>
        <w:tab/>
      </w:r>
      <w:r w:rsidRPr="00A51449">
        <w:rPr>
          <w:sz w:val="16"/>
          <w:szCs w:val="16"/>
        </w:rPr>
        <w:t>Tal y como se define en el art</w:t>
      </w:r>
      <w:r w:rsidRPr="00EC77F8">
        <w:rPr>
          <w:sz w:val="16"/>
          <w:szCs w:val="16"/>
        </w:rPr>
        <w:t>. 2 de la Decisión marco 2008/841/JAI del Consejo, de 24 de octubre de 2008, relativa a la lucha contra la delincuencia organizada (DO L 300 de 11.11.2008, p. 42).</w:t>
      </w:r>
    </w:p>
  </w:footnote>
  <w:footnote w:id="18">
    <w:p w14:paraId="45380260" w14:textId="77777777" w:rsidR="0057439B" w:rsidRPr="00A51449" w:rsidRDefault="0057439B" w:rsidP="00C255E3">
      <w:pPr>
        <w:pStyle w:val="Oin-oharrarentestua"/>
        <w:ind w:left="142" w:right="-425"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Tal y como se define en el art. 3 del Convenio relativo a la lucha contra los actos de corrupción en los que estén implicados funcionarios de las Comunidades Europeas o de los Estados miembros de la Unión Europea (DO C 195 de 25.6.1997, p. 1) y en el art. 2, apart. 1, de la Decisión marco 2003/568/JAI del Consejo, de 22 de julio de 2003, relativa a la lucha contra la corrupción en el sector privado (DO L 192 de 31.7.2003, p. 54). Este motivo de exclusión abarca también la corrupción tal como se defina en la legislación nacional del poder adjudicador (entidad adjudicadora) o de</w:t>
      </w:r>
      <w:r>
        <w:rPr>
          <w:sz w:val="16"/>
          <w:szCs w:val="16"/>
        </w:rPr>
        <w:t xml:space="preserve"> </w:t>
      </w:r>
      <w:r w:rsidRPr="00EC77F8">
        <w:rPr>
          <w:sz w:val="16"/>
          <w:szCs w:val="16"/>
        </w:rPr>
        <w:t>l</w:t>
      </w:r>
      <w:r w:rsidRPr="001D66A2">
        <w:rPr>
          <w:sz w:val="16"/>
          <w:szCs w:val="16"/>
        </w:rPr>
        <w:t>a</w:t>
      </w:r>
      <w:r w:rsidRPr="00EC77F8">
        <w:rPr>
          <w:sz w:val="16"/>
          <w:szCs w:val="16"/>
        </w:rPr>
        <w:t xml:space="preserve"> operador</w:t>
      </w:r>
      <w:r w:rsidRPr="001D66A2">
        <w:rPr>
          <w:sz w:val="16"/>
          <w:szCs w:val="16"/>
        </w:rPr>
        <w:t>a</w:t>
      </w:r>
      <w:r w:rsidRPr="00EC77F8">
        <w:rPr>
          <w:sz w:val="16"/>
          <w:szCs w:val="16"/>
        </w:rPr>
        <w:t xml:space="preserve"> </w:t>
      </w:r>
      <w:r w:rsidRPr="00A51449">
        <w:rPr>
          <w:sz w:val="16"/>
          <w:szCs w:val="16"/>
        </w:rPr>
        <w:t>económica.</w:t>
      </w:r>
    </w:p>
  </w:footnote>
  <w:footnote w:id="19">
    <w:p w14:paraId="10BFFC1D" w14:textId="77777777" w:rsidR="0057439B" w:rsidRPr="00EC77F8" w:rsidRDefault="0057439B" w:rsidP="00C255E3">
      <w:pPr>
        <w:pStyle w:val="Oin-oharrarentestua"/>
        <w:ind w:left="142" w:right="-425"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En el sentido del art. 1 del Convenio relativo a la protección de intereses financiero de las Comunidades Europeas (DO C 316 de 27.11.1995, p. 48).</w:t>
      </w:r>
    </w:p>
  </w:footnote>
  <w:footnote w:id="20">
    <w:p w14:paraId="303792D8" w14:textId="77777777" w:rsidR="0057439B" w:rsidRPr="00EC77F8" w:rsidRDefault="0057439B" w:rsidP="00C255E3">
      <w:pPr>
        <w:pStyle w:val="Oin-oharrarentestua"/>
        <w:ind w:left="142" w:right="-425"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 xml:space="preserve">Tal como se definen en la Decisión marco 2002/475/JAI del Consejo, de 13 de junio de 2002, sobre la lucha contra el terrorismo (DO L 164 de 22.6.2002, p. 3). Este motivo de exclusión engloba también la inducción o complicidad para cometer un delito o la tentativa de cometerlo, tal y como se contempla en el art. 4 de la citada Decisión marco. </w:t>
      </w:r>
    </w:p>
  </w:footnote>
  <w:footnote w:id="21">
    <w:p w14:paraId="5F0925AF" w14:textId="77777777" w:rsidR="0057439B" w:rsidRPr="00EC77F8" w:rsidRDefault="0057439B" w:rsidP="00C255E3">
      <w:pPr>
        <w:pStyle w:val="Oin-oharrarentestua"/>
        <w:ind w:left="142" w:right="-425" w:hanging="142"/>
        <w:rPr>
          <w:b/>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Tal como se definen en el art. 1 de la Directiva 2005/60/CE del Parlamento Europeo y del Consejo, de 26 de octubre de 2005, relativa a la prevención de la utilización del sistema financiero para el blanqueo de capitales y para la financiación del terrorismo (DO L 309 de 25.11.2005, p. 15).</w:t>
      </w:r>
    </w:p>
  </w:footnote>
  <w:footnote w:id="22">
    <w:p w14:paraId="7CF793C5" w14:textId="77777777" w:rsidR="0057439B" w:rsidRPr="00023868" w:rsidRDefault="0057439B" w:rsidP="00C255E3">
      <w:pPr>
        <w:pStyle w:val="Oin-oharrarentestua"/>
        <w:ind w:left="142" w:right="-425" w:hanging="142"/>
        <w:rPr>
          <w:rFonts w:cs="Arial"/>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 xml:space="preserve">Tal </w:t>
      </w:r>
      <w:r w:rsidRPr="00023868">
        <w:rPr>
          <w:rFonts w:cs="Arial"/>
          <w:sz w:val="16"/>
          <w:szCs w:val="16"/>
        </w:rPr>
        <w:t xml:space="preserve">como se definen en el art. 2 de la Directiva 2011/36/UE del Parlamento Europeo y del Consejo, de 5 de abril de 2011, relativa a la prevención y lucha contra la trata de seres humanos y a la protección de las víctimas y por la que se sustituye la Decisión marco 2002/629/JAI del Consejo (DO L 101 de 15.4.2011, p. 1). </w:t>
      </w:r>
    </w:p>
  </w:footnote>
  <w:footnote w:id="23">
    <w:p w14:paraId="40ECEDAB" w14:textId="77777777" w:rsidR="0057439B" w:rsidRPr="00023868" w:rsidRDefault="0057439B" w:rsidP="00C255E3">
      <w:pPr>
        <w:kinsoku w:val="0"/>
        <w:overflowPunct w:val="0"/>
        <w:ind w:left="142" w:right="-425" w:hanging="142"/>
        <w:jc w:val="both"/>
        <w:rPr>
          <w:rFonts w:ascii="Arial" w:hAnsi="Arial" w:cs="Arial"/>
          <w:i/>
          <w:sz w:val="16"/>
          <w:szCs w:val="16"/>
        </w:rPr>
      </w:pPr>
      <w:r w:rsidRPr="00023868">
        <w:rPr>
          <w:rStyle w:val="Oin-oharrarenerreferentzia"/>
          <w:rFonts w:ascii="Arial" w:hAnsi="Arial" w:cs="Arial"/>
          <w:sz w:val="16"/>
          <w:szCs w:val="16"/>
        </w:rPr>
        <w:footnoteRef/>
      </w:r>
      <w:r w:rsidRPr="00023868">
        <w:rPr>
          <w:rFonts w:ascii="Arial" w:hAnsi="Arial" w:cs="Arial"/>
          <w:sz w:val="16"/>
          <w:szCs w:val="16"/>
        </w:rPr>
        <w:t xml:space="preserve"> </w:t>
      </w:r>
      <w:r w:rsidRPr="00023868">
        <w:rPr>
          <w:rFonts w:ascii="Arial" w:hAnsi="Arial" w:cs="Arial"/>
          <w:sz w:val="16"/>
          <w:szCs w:val="16"/>
        </w:rPr>
        <w:tab/>
        <w:t>A estos efectos, la letra a) del apart. 1 del art. 71 LCSP recoge como prohibiciones de contratar “</w:t>
      </w:r>
      <w:r w:rsidRPr="00023868">
        <w:rPr>
          <w:rFonts w:ascii="Arial" w:hAnsi="Arial" w:cs="Arial"/>
          <w:i/>
          <w:sz w:val="16"/>
          <w:szCs w:val="16"/>
        </w:rPr>
        <w:t xml:space="preserve">Haber sido condenadas mediante </w:t>
      </w:r>
      <w:r w:rsidRPr="00023868">
        <w:rPr>
          <w:rFonts w:ascii="Arial" w:hAnsi="Arial" w:cs="Arial"/>
          <w:i/>
          <w:sz w:val="16"/>
          <w:szCs w:val="16"/>
          <w:u w:val="single"/>
        </w:rPr>
        <w:t>sentencia firme</w:t>
      </w:r>
      <w:r w:rsidRPr="00023868">
        <w:rPr>
          <w:rFonts w:ascii="Arial" w:hAnsi="Arial" w:cs="Arial"/>
          <w:i/>
          <w:sz w:val="16"/>
          <w:szCs w:val="16"/>
        </w:rPr>
        <w:t xml:space="preserve"> por delitos de terrorismo, constitución o integración de una organización o grupo criminal, asociación ilícita, financiación ilegal de los partidos políticos, trata de seres humanos, corrupción en los negocios, tráfico de influencias, cohecho, fraudes, delito contra la Hacienda Pública y la Seguridad Social, delitos contra los derechos de los trabajadores, prevaricación, malversación, negociaciones prohibidas a los funcionarios, blanqueo de capitales, delitos relativos a la ordenación del territorio y el urbanismo, la protección del patrimonio histórico y el medio ambiente, o a la pena de inhabilitación especial para el ejercicio de profesión, oficio, industria o comercio. La prohibición de contratar alcanzará a las personas jurídicas que sean declaradas penalmente responsables, y a aquéllas cuyos administradores o representantes, lo sean de hecho o de derecho, vigente su cargo o representación y hasta su cese, se encontraran en la situación mencionada en este apartado”.</w:t>
      </w:r>
    </w:p>
  </w:footnote>
  <w:footnote w:id="24">
    <w:p w14:paraId="5C6691C3" w14:textId="77777777" w:rsidR="0057439B" w:rsidRPr="00EC77F8" w:rsidRDefault="0057439B" w:rsidP="00C255E3">
      <w:pPr>
        <w:pStyle w:val="Oin-oharrarentestua"/>
        <w:ind w:left="142" w:right="-425"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Repítase tantas veces como sea necesario.</w:t>
      </w:r>
    </w:p>
  </w:footnote>
  <w:footnote w:id="25">
    <w:p w14:paraId="65F2BB1B" w14:textId="77777777" w:rsidR="0057439B" w:rsidRPr="00EC77F8" w:rsidRDefault="0057439B" w:rsidP="00C255E3">
      <w:pPr>
        <w:pStyle w:val="Oin-oharrarentestua"/>
        <w:ind w:left="142" w:right="-425"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Repítase tantas veces como sea necesario.</w:t>
      </w:r>
    </w:p>
  </w:footnote>
  <w:footnote w:id="26">
    <w:p w14:paraId="2C00EFC6" w14:textId="77777777" w:rsidR="0057439B" w:rsidRPr="00EC77F8" w:rsidRDefault="0057439B" w:rsidP="00C255E3">
      <w:pPr>
        <w:pStyle w:val="Oin-oharrarentestua"/>
        <w:ind w:left="142"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Repítase tantas veces como sea necesario.</w:t>
      </w:r>
    </w:p>
  </w:footnote>
  <w:footnote w:id="27">
    <w:p w14:paraId="3AFB4729" w14:textId="77777777" w:rsidR="0057439B" w:rsidRPr="00EC77F8" w:rsidRDefault="0057439B" w:rsidP="00C255E3">
      <w:pPr>
        <w:pStyle w:val="Oin-oharrarentestua"/>
        <w:ind w:left="142" w:right="-463" w:hanging="142"/>
        <w:rPr>
          <w:b/>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De conformidad con las disposiciones nacionales de aplicación del art. 57, apart. 6, de la Directiva 2014/24/UE.</w:t>
      </w:r>
    </w:p>
  </w:footnote>
  <w:footnote w:id="28">
    <w:p w14:paraId="54E5CDA1"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La explicación deberá demostrar la idoneidad de las medidas adoptadas teniendo en cuenta el carácter de los delitos cometidos (puntual, reiterado, sistemático, etc</w:t>
      </w:r>
      <w:r>
        <w:rPr>
          <w:sz w:val="16"/>
          <w:szCs w:val="16"/>
        </w:rPr>
        <w:t>.</w:t>
      </w:r>
      <w:r w:rsidRPr="00EC77F8">
        <w:rPr>
          <w:sz w:val="16"/>
          <w:szCs w:val="16"/>
        </w:rPr>
        <w:t>).</w:t>
      </w:r>
    </w:p>
  </w:footnote>
  <w:footnote w:id="29">
    <w:p w14:paraId="0F0E7C3F" w14:textId="77777777" w:rsidR="0057439B" w:rsidRPr="00EC77F8" w:rsidRDefault="0057439B" w:rsidP="00C255E3">
      <w:pPr>
        <w:pStyle w:val="Oin-oharrarentestua"/>
        <w:ind w:left="142" w:right="-463" w:hanging="142"/>
        <w:rPr>
          <w:i/>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A estos efectos, la letra a) del apart. 1 del art. 71 LCSP recoge como prohibición de contratar “</w:t>
      </w:r>
      <w:r w:rsidRPr="00EC77F8">
        <w:rPr>
          <w:i/>
          <w:sz w:val="16"/>
          <w:szCs w:val="16"/>
        </w:rPr>
        <w:t xml:space="preserve">Haber sido condenadas mediante </w:t>
      </w:r>
      <w:r w:rsidRPr="00EC77F8">
        <w:rPr>
          <w:i/>
          <w:sz w:val="16"/>
          <w:szCs w:val="16"/>
          <w:u w:val="single"/>
        </w:rPr>
        <w:t>sentencia firme</w:t>
      </w:r>
      <w:r w:rsidRPr="00EC77F8">
        <w:rPr>
          <w:i/>
          <w:sz w:val="16"/>
          <w:szCs w:val="16"/>
        </w:rPr>
        <w:t xml:space="preserve"> por (...) delitos contra la Hacienda Pública y la Seguridad Social (...)”</w:t>
      </w:r>
      <w:r w:rsidRPr="00EC77F8">
        <w:rPr>
          <w:sz w:val="16"/>
          <w:szCs w:val="16"/>
        </w:rPr>
        <w:t>; la letra d) del mismo apartado estable como prohibición de contratar “</w:t>
      </w:r>
      <w:r w:rsidRPr="00EC77F8">
        <w:rPr>
          <w:i/>
          <w:sz w:val="16"/>
          <w:szCs w:val="16"/>
        </w:rPr>
        <w:t>No hallarse al corriente en el cumplimiento de las obligaciones tributarias o de Seguridad Social impuestas por las disposiciones vigentes, en los términos que reglamentariamente se determinen</w:t>
      </w:r>
      <w:r w:rsidRPr="00EC77F8">
        <w:rPr>
          <w:sz w:val="16"/>
          <w:szCs w:val="16"/>
        </w:rPr>
        <w:t>”; y la letra f) de dicho apartado “</w:t>
      </w:r>
      <w:r w:rsidRPr="00EC77F8">
        <w:rPr>
          <w:i/>
          <w:sz w:val="16"/>
          <w:szCs w:val="16"/>
        </w:rPr>
        <w:t>estar afectado por una prohibición de contratar impuesta en virtud de sanción administrativa firme, con arreglo a lo previsto en la Ley 38/2003, de 17 de noviembre, General de Subvenciones, o en la Ley 58/2003, de 17 de diciembre, General Tributaria”.</w:t>
      </w:r>
    </w:p>
  </w:footnote>
  <w:footnote w:id="30">
    <w:p w14:paraId="39C13FCC" w14:textId="77777777" w:rsidR="0057439B" w:rsidRPr="00023868" w:rsidRDefault="0057439B" w:rsidP="00C255E3">
      <w:pPr>
        <w:pStyle w:val="Oin-oharrarentestua"/>
        <w:ind w:left="142" w:right="-463" w:hanging="142"/>
        <w:rPr>
          <w:rFonts w:cs="Arial"/>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023868">
        <w:rPr>
          <w:rFonts w:cs="Arial"/>
          <w:sz w:val="16"/>
          <w:szCs w:val="16"/>
        </w:rPr>
        <w:t>Repítase tantas veces como sea necesario.</w:t>
      </w:r>
    </w:p>
  </w:footnote>
  <w:footnote w:id="31">
    <w:p w14:paraId="45B956D1" w14:textId="77777777" w:rsidR="0057439B" w:rsidRPr="00023868" w:rsidRDefault="0057439B" w:rsidP="00C255E3">
      <w:pPr>
        <w:pStyle w:val="Oin-oharrarentestua"/>
        <w:ind w:left="142" w:right="-463" w:hanging="142"/>
        <w:rPr>
          <w:rFonts w:cs="Arial"/>
          <w:sz w:val="16"/>
          <w:szCs w:val="16"/>
        </w:rPr>
      </w:pPr>
      <w:r w:rsidRPr="00023868">
        <w:rPr>
          <w:rStyle w:val="Oin-oharrarenerreferentzia"/>
          <w:rFonts w:cs="Arial"/>
          <w:sz w:val="16"/>
          <w:szCs w:val="16"/>
        </w:rPr>
        <w:footnoteRef/>
      </w:r>
      <w:r w:rsidRPr="00023868">
        <w:rPr>
          <w:rFonts w:cs="Arial"/>
          <w:sz w:val="16"/>
          <w:szCs w:val="16"/>
        </w:rPr>
        <w:t xml:space="preserve"> </w:t>
      </w:r>
      <w:r w:rsidRPr="00023868">
        <w:rPr>
          <w:rFonts w:cs="Arial"/>
          <w:sz w:val="16"/>
          <w:szCs w:val="16"/>
        </w:rPr>
        <w:tab/>
        <w:t xml:space="preserve">Véase el art. 57, apart. 4, de la Directiva 2014/24/UE. No obstante, se debe tener en cuenta que los siguientes motivos de exclusión deberán interpretarse de conformidad con la legislación nacional, tal y como se indicará para cada caso concreto. </w:t>
      </w:r>
    </w:p>
  </w:footnote>
  <w:footnote w:id="32">
    <w:p w14:paraId="7244645E" w14:textId="77777777" w:rsidR="0057439B" w:rsidRPr="00023868" w:rsidRDefault="0057439B" w:rsidP="00C255E3">
      <w:pPr>
        <w:pStyle w:val="Oin-oharrarentestua"/>
        <w:ind w:left="142" w:right="-463" w:hanging="142"/>
        <w:rPr>
          <w:rFonts w:cs="Arial"/>
          <w:sz w:val="16"/>
          <w:szCs w:val="16"/>
        </w:rPr>
      </w:pPr>
      <w:r w:rsidRPr="00023868">
        <w:rPr>
          <w:rStyle w:val="Oin-oharrarenerreferentzia"/>
          <w:rFonts w:cs="Arial"/>
          <w:sz w:val="16"/>
          <w:szCs w:val="16"/>
        </w:rPr>
        <w:footnoteRef/>
      </w:r>
      <w:r w:rsidRPr="00023868">
        <w:rPr>
          <w:rFonts w:cs="Arial"/>
          <w:sz w:val="16"/>
          <w:szCs w:val="16"/>
        </w:rPr>
        <w:t xml:space="preserve"> </w:t>
      </w:r>
      <w:r w:rsidRPr="00023868">
        <w:rPr>
          <w:rFonts w:cs="Arial"/>
          <w:sz w:val="16"/>
          <w:szCs w:val="16"/>
        </w:rPr>
        <w:tab/>
        <w:t>Tal y como se contemplan a efectos de la presente contratación en la legislación nacional, en el anuncio pertinente o los pliegos de la contratación o en el art. 18, apart. 2, de la Directiva 2014/24/UE.</w:t>
      </w:r>
    </w:p>
    <w:p w14:paraId="44CB5F30" w14:textId="77777777" w:rsidR="0057439B" w:rsidRPr="00023868" w:rsidRDefault="0057439B" w:rsidP="00C255E3">
      <w:pPr>
        <w:pStyle w:val="Oin-oharrarentestua"/>
        <w:ind w:left="142" w:right="-463"/>
        <w:rPr>
          <w:rFonts w:cs="Arial"/>
          <w:sz w:val="16"/>
          <w:szCs w:val="16"/>
        </w:rPr>
      </w:pPr>
      <w:r w:rsidRPr="00023868">
        <w:rPr>
          <w:rFonts w:cs="Arial"/>
          <w:sz w:val="16"/>
          <w:szCs w:val="16"/>
        </w:rPr>
        <w:t>A estos efectos, la letra b) del apart. 1 del art. 71 LCSP recoge entre las prohibiciones de contratar el h</w:t>
      </w:r>
      <w:r w:rsidRPr="00023868">
        <w:rPr>
          <w:rFonts w:cs="Arial"/>
          <w:sz w:val="16"/>
          <w:szCs w:val="16"/>
          <w:shd w:val="clear" w:color="auto" w:fill="FFFFFF"/>
        </w:rPr>
        <w:t xml:space="preserve">aber sido </w:t>
      </w:r>
      <w:r w:rsidRPr="00023868">
        <w:rPr>
          <w:rFonts w:cs="Arial"/>
          <w:sz w:val="16"/>
          <w:szCs w:val="16"/>
          <w:u w:val="single"/>
          <w:shd w:val="clear" w:color="auto" w:fill="FFFFFF"/>
        </w:rPr>
        <w:t>sancionada con carácter firme</w:t>
      </w:r>
      <w:r w:rsidRPr="00023868">
        <w:rPr>
          <w:rFonts w:cs="Arial"/>
          <w:sz w:val="16"/>
          <w:szCs w:val="16"/>
          <w:shd w:val="clear" w:color="auto" w:fill="FFFFFF"/>
        </w:rPr>
        <w:t xml:space="preserve"> por: </w:t>
      </w:r>
      <w:r w:rsidRPr="00023868">
        <w:rPr>
          <w:rStyle w:val="apple-converted-space"/>
          <w:rFonts w:cs="Arial"/>
          <w:sz w:val="16"/>
          <w:szCs w:val="16"/>
          <w:shd w:val="clear" w:color="auto" w:fill="FFFFFF"/>
        </w:rPr>
        <w:t> </w:t>
      </w:r>
    </w:p>
    <w:p w14:paraId="490F83C9" w14:textId="77777777" w:rsidR="0057439B" w:rsidRPr="00023868" w:rsidRDefault="0057439B" w:rsidP="00C255E3">
      <w:pPr>
        <w:numPr>
          <w:ilvl w:val="0"/>
          <w:numId w:val="2"/>
        </w:numPr>
        <w:ind w:left="426" w:right="-463" w:hanging="142"/>
        <w:jc w:val="both"/>
        <w:rPr>
          <w:rFonts w:ascii="Arial" w:hAnsi="Arial" w:cs="Arial"/>
          <w:sz w:val="16"/>
          <w:szCs w:val="16"/>
        </w:rPr>
      </w:pPr>
      <w:r w:rsidRPr="00023868">
        <w:rPr>
          <w:rFonts w:ascii="Arial" w:hAnsi="Arial" w:cs="Arial"/>
          <w:sz w:val="16"/>
          <w:szCs w:val="16"/>
          <w:shd w:val="clear" w:color="auto" w:fill="FFFFFF"/>
        </w:rPr>
        <w:t xml:space="preserve">infracción </w:t>
      </w:r>
      <w:r w:rsidRPr="00023868">
        <w:rPr>
          <w:rFonts w:ascii="Arial" w:hAnsi="Arial" w:cs="Arial"/>
          <w:sz w:val="16"/>
          <w:szCs w:val="16"/>
          <w:u w:val="single"/>
          <w:shd w:val="clear" w:color="auto" w:fill="FFFFFF"/>
        </w:rPr>
        <w:t>muy grave</w:t>
      </w:r>
      <w:r w:rsidRPr="00023868">
        <w:rPr>
          <w:rFonts w:ascii="Arial" w:hAnsi="Arial" w:cs="Arial"/>
          <w:sz w:val="16"/>
          <w:szCs w:val="16"/>
          <w:shd w:val="clear" w:color="auto" w:fill="FFFFFF"/>
        </w:rPr>
        <w:t xml:space="preserve"> en materia laboral o social, de acuerdo con lo dispuesto en el Texto Refundido de la Ley sobre Infracciones y Sanciones en el Orden Social, aprobado por el Real Decreto Legislativo 5/2000, de 4 de agosto, así como por la infracción </w:t>
      </w:r>
      <w:r w:rsidRPr="00023868">
        <w:rPr>
          <w:rFonts w:ascii="Arial" w:hAnsi="Arial" w:cs="Arial"/>
          <w:sz w:val="16"/>
          <w:szCs w:val="16"/>
          <w:u w:val="single"/>
          <w:shd w:val="clear" w:color="auto" w:fill="FFFFFF"/>
        </w:rPr>
        <w:t>grave</w:t>
      </w:r>
      <w:r w:rsidRPr="00023868">
        <w:rPr>
          <w:rFonts w:ascii="Arial" w:hAnsi="Arial" w:cs="Arial"/>
          <w:sz w:val="16"/>
          <w:szCs w:val="16"/>
          <w:shd w:val="clear" w:color="auto" w:fill="FFFFFF"/>
        </w:rPr>
        <w:t xml:space="preserve"> prevista en el art. 22.2 del citado texto.</w:t>
      </w:r>
    </w:p>
    <w:p w14:paraId="733F9D91" w14:textId="77777777" w:rsidR="0057439B" w:rsidRPr="00023868" w:rsidRDefault="0057439B" w:rsidP="00C255E3">
      <w:pPr>
        <w:numPr>
          <w:ilvl w:val="0"/>
          <w:numId w:val="2"/>
        </w:numPr>
        <w:ind w:left="426" w:right="-463" w:hanging="142"/>
        <w:jc w:val="both"/>
        <w:rPr>
          <w:rFonts w:ascii="Arial" w:hAnsi="Arial" w:cs="Arial"/>
          <w:sz w:val="16"/>
          <w:szCs w:val="16"/>
          <w:shd w:val="clear" w:color="auto" w:fill="FFFFFF"/>
        </w:rPr>
      </w:pPr>
      <w:r w:rsidRPr="00023868">
        <w:rPr>
          <w:rFonts w:ascii="Arial" w:hAnsi="Arial" w:cs="Arial"/>
          <w:sz w:val="16"/>
          <w:szCs w:val="16"/>
          <w:shd w:val="clear" w:color="auto" w:fill="FFFFFF"/>
        </w:rPr>
        <w:t xml:space="preserve">infracción </w:t>
      </w:r>
      <w:r w:rsidRPr="00023868">
        <w:rPr>
          <w:rFonts w:ascii="Arial" w:hAnsi="Arial" w:cs="Arial"/>
          <w:sz w:val="16"/>
          <w:szCs w:val="16"/>
          <w:u w:val="single"/>
          <w:shd w:val="clear" w:color="auto" w:fill="FFFFFF"/>
        </w:rPr>
        <w:t>muy grave</w:t>
      </w:r>
      <w:r w:rsidRPr="00023868">
        <w:rPr>
          <w:rFonts w:ascii="Arial" w:hAnsi="Arial" w:cs="Arial"/>
          <w:sz w:val="16"/>
          <w:szCs w:val="16"/>
          <w:shd w:val="clear" w:color="auto" w:fill="FFFFFF"/>
        </w:rPr>
        <w:t xml:space="preserve"> en materia medioambiental, de acuerdo con lo establecido en la normativa vigente.</w:t>
      </w:r>
    </w:p>
    <w:p w14:paraId="6A8CC4ED" w14:textId="77777777" w:rsidR="0057439B" w:rsidRPr="00023868" w:rsidRDefault="0057439B" w:rsidP="00C255E3">
      <w:pPr>
        <w:ind w:left="142" w:right="-463"/>
        <w:jc w:val="both"/>
        <w:rPr>
          <w:rFonts w:ascii="Arial" w:hAnsi="Arial" w:cs="Arial"/>
          <w:sz w:val="16"/>
          <w:szCs w:val="16"/>
        </w:rPr>
      </w:pPr>
      <w:r w:rsidRPr="00023868">
        <w:rPr>
          <w:rFonts w:ascii="Arial" w:hAnsi="Arial" w:cs="Arial"/>
          <w:sz w:val="16"/>
          <w:szCs w:val="16"/>
          <w:shd w:val="clear" w:color="auto" w:fill="FFFFFF"/>
        </w:rPr>
        <w:t xml:space="preserve">Y la letra d) del </w:t>
      </w:r>
      <w:r w:rsidRPr="00023868">
        <w:rPr>
          <w:rFonts w:ascii="Arial" w:hAnsi="Arial" w:cs="Arial"/>
          <w:sz w:val="16"/>
          <w:szCs w:val="16"/>
        </w:rPr>
        <w:t xml:space="preserve">apart. 1 del art. 71 LCSP recoge entre las prohibiciones de contratar </w:t>
      </w:r>
      <w:r w:rsidRPr="00023868">
        <w:rPr>
          <w:rFonts w:ascii="Arial" w:hAnsi="Arial" w:cs="Arial"/>
          <w:i/>
          <w:sz w:val="16"/>
          <w:szCs w:val="16"/>
        </w:rPr>
        <w:t>“(…) en el caso de empresas de 50 o más trabajadores, no cumplir el requisito de que al menos el 2 por ciento de sus empleados sean trabajadores con discapacidad, de conformidad con el art. 42 del Real Decreto Legislativo 1/2013, de 29 de noviembre, por el que se aprueba el Texto Refundido de la Ley General de derechos de las personas con discapacidad y de su inclusión social, en las condiciones que reglamentariamente se determinen</w:t>
      </w:r>
      <w:r w:rsidRPr="00023868">
        <w:rPr>
          <w:rFonts w:ascii="Arial" w:hAnsi="Arial" w:cs="Arial"/>
          <w:sz w:val="16"/>
          <w:szCs w:val="16"/>
        </w:rPr>
        <w:t>”.</w:t>
      </w:r>
    </w:p>
  </w:footnote>
  <w:footnote w:id="33">
    <w:p w14:paraId="356B9EAD" w14:textId="77777777" w:rsidR="0057439B" w:rsidRPr="00432C72" w:rsidRDefault="0057439B" w:rsidP="00C255E3">
      <w:pPr>
        <w:pStyle w:val="Oin-oharrarentestua"/>
        <w:ind w:left="142" w:right="-425" w:hanging="142"/>
        <w:rPr>
          <w:rFonts w:cs="Arial"/>
          <w:i/>
          <w:sz w:val="16"/>
          <w:szCs w:val="16"/>
          <w:lang w:val="es-ES"/>
        </w:rPr>
      </w:pPr>
      <w:r w:rsidRPr="00023868">
        <w:rPr>
          <w:rStyle w:val="Oin-oharrarenerreferentzia"/>
          <w:rFonts w:cs="Arial"/>
          <w:sz w:val="16"/>
          <w:szCs w:val="16"/>
        </w:rPr>
        <w:footnoteRef/>
      </w:r>
      <w:r w:rsidRPr="00023868">
        <w:rPr>
          <w:rFonts w:cs="Arial"/>
          <w:sz w:val="16"/>
          <w:szCs w:val="16"/>
        </w:rPr>
        <w:t xml:space="preserve"> </w:t>
      </w:r>
      <w:r w:rsidRPr="00432C72">
        <w:rPr>
          <w:rFonts w:cs="Arial"/>
          <w:i/>
          <w:sz w:val="16"/>
          <w:szCs w:val="16"/>
          <w:lang w:val="es-ES"/>
        </w:rPr>
        <w:t>Véase la legislación nacional, el anuncio pertinente o los pliegos de la contratación. A estos efectos, la letra c) del apart. 1 del art. 71 LCSP establece como prohibición de contratar con las entidades previstas en el art. 3 LCSP, el “haber solicitado la declaración de concurso voluntario, haber sido declaradas insolventes en cualquier procedimiento, hallarse declaradas en concurso, salvo que en éste haya adquirido eficacia un convenio o se haya iniciado un expediente de acuerdo extrajudicial de pagos, estar sujetos a intervención judicial o haber sido inhabilitados conforme a la Ley 22/2003, de 9 de julio, Concursal, sin que haya concluido el período de inhabilitación fijado en la sentencia de calificación del concurso”</w:t>
      </w:r>
      <w:r>
        <w:rPr>
          <w:rFonts w:cs="Arial"/>
          <w:i/>
          <w:sz w:val="16"/>
          <w:szCs w:val="16"/>
          <w:lang w:val="es-ES"/>
        </w:rPr>
        <w:t>.</w:t>
      </w:r>
    </w:p>
  </w:footnote>
  <w:footnote w:id="34">
    <w:p w14:paraId="7CB31FDF" w14:textId="77777777" w:rsidR="0057439B" w:rsidRPr="00023868" w:rsidRDefault="0057439B" w:rsidP="00C255E3">
      <w:pPr>
        <w:pStyle w:val="Oin-oharrarentestua"/>
        <w:ind w:left="142" w:right="-425" w:hanging="142"/>
        <w:rPr>
          <w:rFonts w:cs="Arial"/>
          <w:sz w:val="16"/>
          <w:szCs w:val="16"/>
        </w:rPr>
      </w:pPr>
      <w:r w:rsidRPr="00023868">
        <w:rPr>
          <w:rStyle w:val="Oin-oharrarenerreferentzia"/>
          <w:rFonts w:cs="Arial"/>
          <w:sz w:val="16"/>
          <w:szCs w:val="16"/>
        </w:rPr>
        <w:footnoteRef/>
      </w:r>
      <w:r w:rsidRPr="00023868">
        <w:rPr>
          <w:rFonts w:cs="Arial"/>
          <w:sz w:val="16"/>
          <w:szCs w:val="16"/>
        </w:rPr>
        <w:t xml:space="preserve"> </w:t>
      </w:r>
      <w:r w:rsidRPr="00023868">
        <w:rPr>
          <w:rFonts w:cs="Arial"/>
          <w:sz w:val="16"/>
          <w:szCs w:val="16"/>
        </w:rPr>
        <w:tab/>
        <w:t xml:space="preserve">No será necesario facilitar esta información si la exclusión de las operadoras económicas en uno de los supuestos contemplados en las letras a) a f) tiene carácter obligatorio en virtud de la legislación nacional aplicable, </w:t>
      </w:r>
      <w:r w:rsidRPr="00023868">
        <w:rPr>
          <w:rFonts w:cs="Arial"/>
          <w:b/>
          <w:sz w:val="16"/>
          <w:szCs w:val="16"/>
        </w:rPr>
        <w:t>sin ninguna excepción</w:t>
      </w:r>
      <w:r w:rsidRPr="00023868">
        <w:rPr>
          <w:rFonts w:cs="Arial"/>
          <w:sz w:val="16"/>
          <w:szCs w:val="16"/>
        </w:rPr>
        <w:t xml:space="preserve"> posible aun en el caso de que la operadora económica esté en condiciones de ejecutar el contrato. Se estará a lo dispuesto en la letra c) del apart. 1 del art. 71 LCSP.</w:t>
      </w:r>
    </w:p>
  </w:footnote>
  <w:footnote w:id="35">
    <w:p w14:paraId="7EDAA3B8" w14:textId="77777777" w:rsidR="0057439B" w:rsidRPr="00023868" w:rsidRDefault="0057439B" w:rsidP="00C255E3">
      <w:pPr>
        <w:pStyle w:val="Oin-oharrarentestua"/>
        <w:ind w:left="142" w:right="-425" w:hanging="142"/>
        <w:rPr>
          <w:rFonts w:cs="Arial"/>
          <w:i/>
          <w:sz w:val="16"/>
          <w:szCs w:val="16"/>
        </w:rPr>
      </w:pPr>
      <w:r w:rsidRPr="00023868">
        <w:rPr>
          <w:rStyle w:val="Oin-oharrarenerreferentzia"/>
          <w:rFonts w:cs="Arial"/>
          <w:sz w:val="16"/>
          <w:szCs w:val="16"/>
        </w:rPr>
        <w:footnoteRef/>
      </w:r>
      <w:r w:rsidRPr="00023868">
        <w:rPr>
          <w:rFonts w:cs="Arial"/>
          <w:sz w:val="16"/>
          <w:szCs w:val="16"/>
        </w:rPr>
        <w:t xml:space="preserve"> </w:t>
      </w:r>
      <w:r w:rsidRPr="00023868">
        <w:rPr>
          <w:rFonts w:cs="Arial"/>
          <w:sz w:val="16"/>
          <w:szCs w:val="16"/>
        </w:rPr>
        <w:tab/>
        <w:t>En su caso, véanse las definiciones en la legislación nacional, el anuncio pertinente o los pliegos de contratación. En este punto se estará a lo dispuesto en la letra b) del apart. 1 del art. 71 LCSP que establece como prohibición de contratar con las entidades previstas en el art. 3 LCSP, el “</w:t>
      </w:r>
      <w:r w:rsidRPr="00023868">
        <w:rPr>
          <w:rFonts w:cs="Arial"/>
          <w:i/>
          <w:sz w:val="16"/>
          <w:szCs w:val="16"/>
        </w:rPr>
        <w:t>haber sido sancionadas con carácter firme por infracción grave en materia profesional,(…)”.</w:t>
      </w:r>
    </w:p>
  </w:footnote>
  <w:footnote w:id="36">
    <w:p w14:paraId="24C7D7D6" w14:textId="77777777" w:rsidR="0057439B" w:rsidRPr="00023868" w:rsidRDefault="0057439B" w:rsidP="00C255E3">
      <w:pPr>
        <w:pStyle w:val="Oin-oharrarentestua"/>
        <w:ind w:left="142" w:right="-425" w:hanging="142"/>
        <w:rPr>
          <w:rFonts w:cs="Arial"/>
          <w:i/>
          <w:sz w:val="16"/>
          <w:szCs w:val="16"/>
        </w:rPr>
      </w:pPr>
      <w:r w:rsidRPr="00023868">
        <w:rPr>
          <w:rStyle w:val="Oin-oharrarenerreferentzia"/>
          <w:rFonts w:cs="Arial"/>
          <w:sz w:val="16"/>
          <w:szCs w:val="16"/>
        </w:rPr>
        <w:footnoteRef/>
      </w:r>
      <w:r w:rsidRPr="00023868">
        <w:rPr>
          <w:rFonts w:cs="Arial"/>
          <w:sz w:val="16"/>
          <w:szCs w:val="16"/>
        </w:rPr>
        <w:t xml:space="preserve"> </w:t>
      </w:r>
      <w:r w:rsidRPr="00023868">
        <w:rPr>
          <w:rFonts w:cs="Arial"/>
          <w:sz w:val="16"/>
          <w:szCs w:val="16"/>
        </w:rPr>
        <w:tab/>
        <w:t>Según lo señalado en la legislación nacional, el anuncio pertinente o los pliegos de contratación. En este punto se estará a lo dispuesto en la letra b) del apart. 1 del art. 71 LCSP que establece como prohibición de contratar con las entidades previstas en el art. 3 LCSP, el “</w:t>
      </w:r>
      <w:r w:rsidRPr="00023868">
        <w:rPr>
          <w:rFonts w:cs="Arial"/>
          <w:i/>
          <w:sz w:val="16"/>
          <w:szCs w:val="16"/>
        </w:rPr>
        <w:t>haber sido sancionadas con carácter firme por infracción grave en materia (…),de falseamiento de la competencia”.</w:t>
      </w:r>
      <w:r w:rsidRPr="00F8313E">
        <w:rPr>
          <w:rFonts w:cs="Arial"/>
          <w:i/>
          <w:sz w:val="16"/>
          <w:szCs w:val="16"/>
        </w:rPr>
        <w:t xml:space="preserve"> </w:t>
      </w:r>
      <w:r>
        <w:rPr>
          <w:rFonts w:cs="Arial"/>
          <w:i/>
          <w:sz w:val="16"/>
          <w:szCs w:val="16"/>
        </w:rPr>
        <w:t xml:space="preserve">Así como, lo establecido por la Disposición Adicional Sexta de la Ley </w:t>
      </w:r>
      <w:r w:rsidRPr="00C80CF0">
        <w:rPr>
          <w:rFonts w:cs="Arial"/>
          <w:i/>
          <w:sz w:val="16"/>
          <w:szCs w:val="16"/>
        </w:rPr>
        <w:t>2/2023, de 20 de febrero, reguladora de la protección de las personas que informen sobre infracciones normativas y de lucha contra la corrupción.</w:t>
      </w:r>
    </w:p>
  </w:footnote>
  <w:footnote w:id="37">
    <w:p w14:paraId="21AFE850" w14:textId="77777777" w:rsidR="0057439B" w:rsidRPr="00023868" w:rsidRDefault="0057439B" w:rsidP="00C255E3">
      <w:pPr>
        <w:ind w:left="142" w:right="-463" w:hanging="142"/>
        <w:jc w:val="both"/>
        <w:rPr>
          <w:rFonts w:ascii="Arial" w:hAnsi="Arial" w:cs="Arial"/>
          <w:sz w:val="16"/>
          <w:szCs w:val="16"/>
        </w:rPr>
      </w:pPr>
      <w:r w:rsidRPr="00023868">
        <w:rPr>
          <w:rStyle w:val="Oin-oharrarenerreferentzia"/>
          <w:rFonts w:ascii="Arial" w:hAnsi="Arial" w:cs="Arial"/>
          <w:sz w:val="16"/>
          <w:szCs w:val="16"/>
        </w:rPr>
        <w:footnoteRef/>
      </w:r>
      <w:r w:rsidRPr="00023868">
        <w:rPr>
          <w:rFonts w:ascii="Arial" w:hAnsi="Arial" w:cs="Arial"/>
          <w:sz w:val="16"/>
          <w:szCs w:val="16"/>
        </w:rPr>
        <w:t xml:space="preserve"> </w:t>
      </w:r>
      <w:r w:rsidRPr="00023868">
        <w:rPr>
          <w:rFonts w:ascii="Arial" w:hAnsi="Arial" w:cs="Arial"/>
          <w:sz w:val="16"/>
          <w:szCs w:val="16"/>
        </w:rPr>
        <w:tab/>
        <w:t>La letra g) del apart. 1 del art. 71 LCSP recoge como prohibición de contratar “</w:t>
      </w:r>
      <w:r w:rsidRPr="00023868">
        <w:rPr>
          <w:rFonts w:ascii="Arial" w:hAnsi="Arial" w:cs="Arial"/>
          <w:i/>
          <w:sz w:val="16"/>
          <w:szCs w:val="16"/>
        </w:rPr>
        <w:t>estar incursa la persona física o los administradores de la persona jurídica en alguno de los supuestos de la Ley 3/2015, de 30 de marzo, reguladora del ejercicio del alto cargo de la Administración General del Estado o las respectivas normas de las Comunidades Autónomas, de la Ley 53/1984, de 26 de diciembre, de Incompatibilidades del Personal al Servicio de las Administraciones Públicas o tratarse de cualquiera de los cargos electivos regulados en la Ley Orgánica 5/1985, de 19 de junio, del Régimen Electoral General, en los términos establecidos en la misma. La prohibición alcanzará a las personas jurídicas en cuyo capital participen, en los términos y cuantías establecidas en la legislación citada, el personal y los altos cargos a que se refiere el párrafo anterior, así como los cargos electos al servicio de las mismas. La prohibición se extiende igualmente, en ambos casos, a los cónyuges, personas vinculadas con análoga relación de convivencia afectiva, ascendientes y descendientes, así como a parientes en segundo grado por consanguineidad o afinidad de las personas a que se refieren los párrafos anteriores, cuando se produzca conflicto de intereses con el titular del órgano de contratación o los titulares de los órganos en que se hubiere delegado la facultad para contratar o los que ejerzan la sustitución del primero</w:t>
      </w:r>
      <w:r w:rsidRPr="00023868">
        <w:rPr>
          <w:rFonts w:ascii="Arial" w:hAnsi="Arial" w:cs="Arial"/>
          <w:sz w:val="16"/>
          <w:szCs w:val="16"/>
        </w:rPr>
        <w:t>” y la letra h) “</w:t>
      </w:r>
      <w:r w:rsidRPr="00023868">
        <w:rPr>
          <w:rFonts w:ascii="Arial" w:hAnsi="Arial" w:cs="Arial"/>
          <w:i/>
          <w:sz w:val="16"/>
          <w:szCs w:val="16"/>
        </w:rPr>
        <w:t>Haber contratado a personas respecto de las que se haya publicado en el “Boletín Oficial del Estado” el incumplimiento a que se refiere el art. 15.1 de la Ley 3/2015, de 30 de marzo, reguladora del ejercicio del alto cargo de la Administración General del Estado o en las respectivas normas de las Comunidades Autónomas, por haber pasado a prestar servicios en empresas o sociedades privadas directamente relacionadas con las competencias del cargo desempeñado durante los dos años siguientes a la fecha de cese en el mismo. La prohibición de contratar se mantendrá durante el tiempo que permanezca dentro de la organización de la empresa la persona contratada con el límite máximo de dos años a contar desde el cese como alto cargo</w:t>
      </w:r>
      <w:r w:rsidRPr="00023868">
        <w:rPr>
          <w:rFonts w:ascii="Arial" w:hAnsi="Arial" w:cs="Arial"/>
          <w:sz w:val="16"/>
          <w:szCs w:val="16"/>
        </w:rPr>
        <w:t>”.</w:t>
      </w:r>
    </w:p>
  </w:footnote>
  <w:footnote w:id="38">
    <w:p w14:paraId="7470080C"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Ver el art. 70.1 LCSP “</w:t>
      </w:r>
      <w:r w:rsidRPr="00EC77F8">
        <w:rPr>
          <w:i/>
          <w:sz w:val="16"/>
          <w:szCs w:val="16"/>
        </w:rPr>
        <w:t>condiciones especiales de compatibilidad</w:t>
      </w:r>
      <w:r w:rsidRPr="00EC77F8">
        <w:rPr>
          <w:sz w:val="16"/>
          <w:szCs w:val="16"/>
        </w:rPr>
        <w:t>”.</w:t>
      </w:r>
    </w:p>
  </w:footnote>
  <w:footnote w:id="39">
    <w:p w14:paraId="08F19D0A"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La letra c) del apart. 2 del art. 71 LCSP señala como prohibición de contratar “</w:t>
      </w:r>
      <w:r w:rsidRPr="00EC77F8">
        <w:rPr>
          <w:i/>
          <w:sz w:val="16"/>
          <w:szCs w:val="16"/>
        </w:rPr>
        <w:t>Haber incumplido las cláusulas que son esenciales en el contrato, incluyendo las condiciones especiales de ejecución establecidas de acuerdo con lo señalado en el art. 202, cuando dicho incumplimiento hubiese sido definido en los pliegos o en el contrato como infracción grave, concurriendo dolo, culpa o negligencia en el empresario, y siempre que haya dado lugar a la imposición de penalidades o a la indemnización de daños y perjuicios</w:t>
      </w:r>
      <w:r w:rsidRPr="00EC77F8">
        <w:rPr>
          <w:sz w:val="16"/>
          <w:szCs w:val="16"/>
        </w:rPr>
        <w:t>” y la letra d) de dicho apartado recoge el “</w:t>
      </w:r>
      <w:r w:rsidRPr="00EC77F8">
        <w:rPr>
          <w:i/>
          <w:sz w:val="16"/>
          <w:szCs w:val="16"/>
        </w:rPr>
        <w:t>Haber dado lugar, por causa de la que hubiesen sido declarados culpables, a la resolución firme de cualquier contrato celebrado con una entidad de las comprendidas en el art. 3 de la presente Ley</w:t>
      </w:r>
      <w:r w:rsidRPr="00EC77F8">
        <w:rPr>
          <w:sz w:val="16"/>
          <w:szCs w:val="16"/>
        </w:rPr>
        <w:t>”.</w:t>
      </w:r>
    </w:p>
  </w:footnote>
  <w:footnote w:id="40">
    <w:p w14:paraId="382232AB"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La letra e) del apart. 1 del art. 71 LCSP recoge como prohibición de contratar “</w:t>
      </w:r>
      <w:r w:rsidRPr="00EC77F8">
        <w:rPr>
          <w:i/>
          <w:sz w:val="16"/>
          <w:szCs w:val="16"/>
        </w:rPr>
        <w:t xml:space="preserve">Haber incurrido en falsedad al efectuar la declaración responsable a que se refiere el art. 140 </w:t>
      </w:r>
      <w:r w:rsidRPr="00EC77F8">
        <w:rPr>
          <w:sz w:val="16"/>
          <w:szCs w:val="16"/>
        </w:rPr>
        <w:t xml:space="preserve">(LCSP) </w:t>
      </w:r>
      <w:r w:rsidRPr="00EC77F8">
        <w:rPr>
          <w:i/>
          <w:sz w:val="16"/>
          <w:szCs w:val="16"/>
        </w:rPr>
        <w:t xml:space="preserve">o al facilitar cualesquiera otros datos relativos a su capacidad y solvencia, o haber incumplido, por causa que le sea imputable, la obligación de comunicar la información prevista en el art. 82.4 </w:t>
      </w:r>
      <w:r w:rsidRPr="00EC77F8">
        <w:rPr>
          <w:sz w:val="16"/>
          <w:szCs w:val="16"/>
        </w:rPr>
        <w:t>(en materia de clasificación)</w:t>
      </w:r>
      <w:r w:rsidRPr="00EC77F8">
        <w:rPr>
          <w:i/>
          <w:sz w:val="16"/>
          <w:szCs w:val="16"/>
        </w:rPr>
        <w:t xml:space="preserve"> y en el art. 343.1 (</w:t>
      </w:r>
      <w:r w:rsidRPr="00EC77F8">
        <w:rPr>
          <w:sz w:val="16"/>
          <w:szCs w:val="16"/>
        </w:rPr>
        <w:t>relativa a los registros de licitadores y empresas clasificadas)</w:t>
      </w:r>
      <w:r w:rsidRPr="00EC77F8">
        <w:rPr>
          <w:i/>
          <w:sz w:val="16"/>
          <w:szCs w:val="16"/>
        </w:rPr>
        <w:t xml:space="preserve">”; </w:t>
      </w:r>
      <w:r w:rsidRPr="00EC77F8">
        <w:rPr>
          <w:sz w:val="16"/>
          <w:szCs w:val="16"/>
        </w:rPr>
        <w:t>y las letras a) y b) del apart. 2 del art. 71: “</w:t>
      </w:r>
      <w:r w:rsidRPr="00EC77F8">
        <w:rPr>
          <w:i/>
          <w:sz w:val="16"/>
          <w:szCs w:val="16"/>
        </w:rPr>
        <w:t>Haber retirado indebidamente su proposición o candidatura en un procedimiento de adjudicación, o haber imposibilitado la adjudicación del contrato a su favor por no cumplimentar lo establecido en el apart. 2 del art. 150 dentro del plazo señalado mediando dolo, culpa o negligencia</w:t>
      </w:r>
      <w:r w:rsidRPr="00EC77F8">
        <w:rPr>
          <w:sz w:val="16"/>
          <w:szCs w:val="16"/>
        </w:rPr>
        <w:t>” y “</w:t>
      </w:r>
      <w:r w:rsidRPr="00EC77F8">
        <w:rPr>
          <w:i/>
          <w:sz w:val="16"/>
          <w:szCs w:val="16"/>
        </w:rPr>
        <w:t>Haber dejado de formalizar el contrato, que ha sido adjudicado a su favor, en los plazos previstos en el art. 153 por causa imputable al adjudicatario</w:t>
      </w:r>
      <w:r w:rsidRPr="00EC77F8">
        <w:rPr>
          <w:sz w:val="16"/>
          <w:szCs w:val="16"/>
        </w:rPr>
        <w:t>”.</w:t>
      </w:r>
    </w:p>
  </w:footnote>
  <w:footnote w:id="41">
    <w:p w14:paraId="12FEA024" w14:textId="77777777" w:rsidR="0057439B" w:rsidRPr="00EC77F8" w:rsidRDefault="0057439B" w:rsidP="00C255E3">
      <w:pPr>
        <w:pStyle w:val="Oin-oharrarentestua"/>
        <w:ind w:left="142" w:right="-463" w:hanging="142"/>
        <w:rPr>
          <w:i/>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Ver la letra e) del apart. 1 del art. 71 LCSP señala como prohibición de contratar.</w:t>
      </w:r>
    </w:p>
  </w:footnote>
  <w:footnote w:id="42">
    <w:p w14:paraId="4D524CA2" w14:textId="77777777" w:rsidR="0057439B" w:rsidRPr="00EC77F8" w:rsidRDefault="0057439B" w:rsidP="00C255E3">
      <w:pPr>
        <w:pStyle w:val="Oin-oharrarentestua"/>
        <w:ind w:left="142" w:right="-425" w:hanging="142"/>
        <w:rPr>
          <w:i/>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La letra f) del apart. 1 del art. 71 LCSP recoge como prohibición de contratar “</w:t>
      </w:r>
      <w:r w:rsidRPr="00EC77F8">
        <w:rPr>
          <w:i/>
          <w:sz w:val="16"/>
          <w:szCs w:val="16"/>
        </w:rPr>
        <w:t>Estar afectado por una prohibición de contratar impuesta en virtud de sanción administrativa firme, con arreglo a lo previsto en la Ley 38/2003, de 17 de noviembre, General de Subvenciones, o en la Ley 58/2003, de 17 de diciembre, General Tributaria”.</w:t>
      </w:r>
    </w:p>
  </w:footnote>
  <w:footnote w:id="43">
    <w:p w14:paraId="6952CE99" w14:textId="77777777" w:rsidR="0057439B" w:rsidRPr="00EC77F8" w:rsidRDefault="0057439B" w:rsidP="00C255E3">
      <w:pPr>
        <w:pStyle w:val="Oin-oharrarentestua"/>
        <w:ind w:left="142" w:right="-425"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Repítase tantas veces como sea necesario.</w:t>
      </w:r>
    </w:p>
  </w:footnote>
  <w:footnote w:id="44">
    <w:p w14:paraId="28CCA511" w14:textId="77777777" w:rsidR="0057439B" w:rsidRPr="00EC77F8" w:rsidRDefault="0057439B" w:rsidP="00C255E3">
      <w:pPr>
        <w:pStyle w:val="Oin-oharrarentestua"/>
        <w:ind w:left="142" w:right="-425"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Ver los apartados del 1 al 4 de la cláusula 21 de cláusulas específicas del contrato</w:t>
      </w:r>
      <w:r>
        <w:rPr>
          <w:sz w:val="16"/>
          <w:szCs w:val="16"/>
        </w:rPr>
        <w:t>.</w:t>
      </w:r>
    </w:p>
  </w:footnote>
  <w:footnote w:id="45">
    <w:p w14:paraId="4DE53CB7" w14:textId="77777777" w:rsidR="0057439B" w:rsidRPr="00EC77F8" w:rsidRDefault="0057439B" w:rsidP="00C255E3">
      <w:pPr>
        <w:pStyle w:val="Oin-oharrarentestua"/>
        <w:ind w:left="142" w:right="-425"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 xml:space="preserve">Tal y como se contempla en el anexo XI de la Directiva 2014/24/UE; </w:t>
      </w:r>
      <w:r w:rsidRPr="00482039">
        <w:rPr>
          <w:sz w:val="16"/>
          <w:szCs w:val="16"/>
        </w:rPr>
        <w:t>las operadoras económicas</w:t>
      </w:r>
      <w:r w:rsidRPr="00EC77F8">
        <w:rPr>
          <w:sz w:val="16"/>
          <w:szCs w:val="16"/>
        </w:rPr>
        <w:t xml:space="preserve"> de determinados Estados miembros pueden tener que cumplir otros requisitos establecidos en dicho anexo.</w:t>
      </w:r>
    </w:p>
  </w:footnote>
  <w:footnote w:id="46">
    <w:p w14:paraId="6E571384"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Sólo si el anuncio pertinente o la cláusula 21.2 de cláusulas específicas del contrato lo permiten.</w:t>
      </w:r>
    </w:p>
  </w:footnote>
  <w:footnote w:id="47">
    <w:p w14:paraId="1D94A365"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Sólo si el anuncio pertinente o la cláusula 21.2 de cláusulas específicas del contrato lo permiten.</w:t>
      </w:r>
    </w:p>
  </w:footnote>
  <w:footnote w:id="48">
    <w:p w14:paraId="6A4D17A8"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Por ejemplo, la ratio entre el activo y el pasivo.</w:t>
      </w:r>
    </w:p>
  </w:footnote>
  <w:footnote w:id="49">
    <w:p w14:paraId="2A916A30"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Por ejemplo, la ratio entre el activo y el pasivo.</w:t>
      </w:r>
    </w:p>
  </w:footnote>
  <w:footnote w:id="50">
    <w:p w14:paraId="27A38B55"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Repítase tantas veces como sea necesario.</w:t>
      </w:r>
    </w:p>
  </w:footnote>
  <w:footnote w:id="51">
    <w:p w14:paraId="4824F1D4"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Ver cláusula 21.2 de cláusulas específicas del contrato.</w:t>
      </w:r>
    </w:p>
  </w:footnote>
  <w:footnote w:id="52">
    <w:p w14:paraId="4C5E2376"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 xml:space="preserve">En otras palabras, deben enumerarse todos </w:t>
      </w:r>
      <w:r w:rsidRPr="00482039">
        <w:rPr>
          <w:sz w:val="16"/>
          <w:szCs w:val="16"/>
        </w:rPr>
        <w:t>las destinatarias y la lista</w:t>
      </w:r>
      <w:r w:rsidRPr="00EC77F8">
        <w:rPr>
          <w:sz w:val="16"/>
          <w:szCs w:val="16"/>
        </w:rPr>
        <w:t xml:space="preserve"> debe incluir los clientes tanto públicos como privados de los suministros o los servicios de que se trate.</w:t>
      </w:r>
    </w:p>
  </w:footnote>
  <w:footnote w:id="53">
    <w:p w14:paraId="528350B7"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Ver cláusula 21.2 de cláusulas específicas del contrato.</w:t>
      </w:r>
    </w:p>
  </w:footnote>
  <w:footnote w:id="54">
    <w:p w14:paraId="12BC5712"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 xml:space="preserve">Cuando se trate de personal técnico u organismos técnicos que no estén integrados directamente en la empresa </w:t>
      </w:r>
      <w:r w:rsidRPr="00482039">
        <w:rPr>
          <w:sz w:val="16"/>
          <w:szCs w:val="16"/>
        </w:rPr>
        <w:t>de la operadora económica pero en cuya capacidad se base este, tal como se indica en la parte II, sección C, deberán</w:t>
      </w:r>
      <w:r w:rsidRPr="00EC77F8">
        <w:rPr>
          <w:sz w:val="16"/>
          <w:szCs w:val="16"/>
        </w:rPr>
        <w:t xml:space="preserve"> cumplimentarse formularios DEUC separados.</w:t>
      </w:r>
    </w:p>
  </w:footnote>
  <w:footnote w:id="55">
    <w:p w14:paraId="5E65182B"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 xml:space="preserve">La verificación será efectuada por el poder adjudicador o, en su nombre, cuando este así lo autorice, por un organismo del país en el que esté </w:t>
      </w:r>
      <w:r w:rsidRPr="00482039">
        <w:rPr>
          <w:sz w:val="16"/>
          <w:szCs w:val="16"/>
        </w:rPr>
        <w:t>establecido la proveedora de</w:t>
      </w:r>
      <w:r w:rsidRPr="00EC77F8">
        <w:rPr>
          <w:sz w:val="16"/>
          <w:szCs w:val="16"/>
        </w:rPr>
        <w:t xml:space="preserve"> suministros o de servicios.</w:t>
      </w:r>
    </w:p>
  </w:footnote>
  <w:footnote w:id="56">
    <w:p w14:paraId="675D0029"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 xml:space="preserve">Téngase en cuenta que, si </w:t>
      </w:r>
      <w:r w:rsidRPr="00482039">
        <w:rPr>
          <w:sz w:val="16"/>
          <w:szCs w:val="16"/>
        </w:rPr>
        <w:t>la operadora económica ha decidido subcontratar una parte del contrato y cuenta con la capacidad de la subcontratista para llevar a cabo esa parte, deber</w:t>
      </w:r>
      <w:r w:rsidRPr="00EC77F8">
        <w:rPr>
          <w:sz w:val="16"/>
          <w:szCs w:val="16"/>
        </w:rPr>
        <w:t xml:space="preserve"> cumplimentar un DEUC separado en relación con dich</w:t>
      </w:r>
      <w:r w:rsidRPr="00F74DA2">
        <w:rPr>
          <w:color w:val="00B050"/>
          <w:sz w:val="16"/>
          <w:szCs w:val="16"/>
        </w:rPr>
        <w:t>a</w:t>
      </w:r>
      <w:r w:rsidRPr="00EC77F8">
        <w:rPr>
          <w:sz w:val="16"/>
          <w:szCs w:val="16"/>
        </w:rPr>
        <w:t xml:space="preserve"> subcontratista (ver la parte II, sección C, más arriba).</w:t>
      </w:r>
    </w:p>
  </w:footnote>
  <w:footnote w:id="57">
    <w:p w14:paraId="75DC1D3A"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Indíquese claramente a qué elemento se refiere la respuesta.</w:t>
      </w:r>
    </w:p>
  </w:footnote>
  <w:footnote w:id="58">
    <w:p w14:paraId="185A2F56"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 xml:space="preserve">Siempre y </w:t>
      </w:r>
      <w:r w:rsidRPr="00482039">
        <w:rPr>
          <w:sz w:val="16"/>
          <w:szCs w:val="16"/>
        </w:rPr>
        <w:t>cuando la operadora económica</w:t>
      </w:r>
      <w:r w:rsidRPr="00EC77F8">
        <w:rPr>
          <w:sz w:val="16"/>
          <w:szCs w:val="16"/>
        </w:rPr>
        <w:t xml:space="preserve"> haya facilitado la información necesaria (dirección de la página web, autoridad u organismo expedidor, referencia exacta de la documentación) que permita al poder adjudicador hacerlo. Si fuera preciso, deberá otorgarse el oportuno consentimiento para acceder a dicha base de datos.</w:t>
      </w:r>
    </w:p>
  </w:footnote>
  <w:footnote w:id="59">
    <w:p w14:paraId="56D6B40F"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Dependiendo de la aplicación a nivel de nacional del art. 59, apart. 5, párrafo segundo, de Directiva 2014/24/UE.</w:t>
      </w:r>
    </w:p>
  </w:footnote>
  <w:footnote w:id="60">
    <w:p w14:paraId="05C677AC"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Indíque</w:t>
      </w:r>
      <w:r>
        <w:rPr>
          <w:sz w:val="16"/>
          <w:szCs w:val="16"/>
        </w:rPr>
        <w:t xml:space="preserve"> </w:t>
      </w:r>
      <w:r w:rsidRPr="00EC77F8">
        <w:rPr>
          <w:sz w:val="16"/>
          <w:szCs w:val="16"/>
        </w:rPr>
        <w:t>(n)se la parte/sección/punto(s) pertinente(s)] del presente Documento Europeo Único de Contratación.</w:t>
      </w:r>
    </w:p>
  </w:footnote>
  <w:footnote w:id="61">
    <w:p w14:paraId="29E9BB41" w14:textId="77777777" w:rsidR="0057439B" w:rsidRPr="00EC77F8" w:rsidRDefault="0057439B" w:rsidP="00C255E3">
      <w:pPr>
        <w:pStyle w:val="Oin-oharrarentestua"/>
        <w:ind w:left="142" w:right="-463" w:hanging="142"/>
        <w:rPr>
          <w:sz w:val="16"/>
          <w:szCs w:val="16"/>
        </w:rPr>
      </w:pPr>
      <w:r w:rsidRPr="00EC77F8">
        <w:rPr>
          <w:rStyle w:val="Oin-oharrarenerreferentzia"/>
          <w:sz w:val="16"/>
          <w:szCs w:val="16"/>
        </w:rPr>
        <w:footnoteRef/>
      </w:r>
      <w:r w:rsidRPr="00EC77F8">
        <w:rPr>
          <w:sz w:val="16"/>
          <w:szCs w:val="16"/>
        </w:rPr>
        <w:t xml:space="preserve"> </w:t>
      </w:r>
      <w:r>
        <w:rPr>
          <w:sz w:val="16"/>
          <w:szCs w:val="16"/>
        </w:rPr>
        <w:tab/>
      </w:r>
      <w:r w:rsidRPr="00EC77F8">
        <w:rPr>
          <w:sz w:val="16"/>
          <w:szCs w:val="16"/>
        </w:rPr>
        <w:t>Indíquese una descripción breve, referencia de publicación en el Diario Oficial de la Unión Europea, número de referencia.</w:t>
      </w:r>
    </w:p>
  </w:footnote>
  <w:footnote w:id="62">
    <w:p w14:paraId="06C1882E" w14:textId="77777777" w:rsidR="0057439B" w:rsidRPr="00FB0A4A" w:rsidRDefault="0057439B" w:rsidP="00C255E3">
      <w:pPr>
        <w:pStyle w:val="Oin-oharrarentestua"/>
        <w:ind w:left="142" w:right="-425" w:hanging="142"/>
        <w:rPr>
          <w:sz w:val="16"/>
          <w:szCs w:val="16"/>
        </w:rPr>
      </w:pPr>
      <w:r w:rsidRPr="000C75AE">
        <w:rPr>
          <w:rStyle w:val="Oin-oharrarenerreferentzia"/>
          <w:sz w:val="16"/>
          <w:szCs w:val="16"/>
        </w:rPr>
        <w:footnoteRef/>
      </w:r>
      <w:r w:rsidRPr="00FB0A4A">
        <w:rPr>
          <w:sz w:val="16"/>
          <w:szCs w:val="16"/>
        </w:rPr>
        <w:t xml:space="preserve"> </w:t>
      </w:r>
      <w:r>
        <w:rPr>
          <w:sz w:val="16"/>
          <w:szCs w:val="16"/>
        </w:rPr>
        <w:tab/>
      </w:r>
      <w:r w:rsidRPr="00FB0A4A">
        <w:rPr>
          <w:sz w:val="16"/>
          <w:szCs w:val="16"/>
        </w:rPr>
        <w:t xml:space="preserve">En el caso de que dos o varias </w:t>
      </w:r>
      <w:r w:rsidRPr="00FB0A4A">
        <w:rPr>
          <w:rFonts w:cs="Arial"/>
          <w:sz w:val="16"/>
          <w:szCs w:val="16"/>
        </w:rPr>
        <w:t xml:space="preserve">operadoras económicas </w:t>
      </w:r>
      <w:r w:rsidRPr="00FB0A4A">
        <w:rPr>
          <w:sz w:val="16"/>
          <w:szCs w:val="16"/>
        </w:rPr>
        <w:t xml:space="preserve">presenten oferta con el compromiso de constituirse formalmente en UTE si resultan adjudicatarias, esta declaración deberá ser </w:t>
      </w:r>
      <w:r w:rsidRPr="00FB0A4A">
        <w:rPr>
          <w:sz w:val="16"/>
          <w:szCs w:val="16"/>
          <w:u w:val="single"/>
        </w:rPr>
        <w:t>firmada</w:t>
      </w:r>
      <w:r w:rsidRPr="00FB0A4A">
        <w:rPr>
          <w:sz w:val="16"/>
          <w:szCs w:val="16"/>
        </w:rPr>
        <w:t xml:space="preserve"> por la representación de todas y cada una de ellas.</w:t>
      </w:r>
    </w:p>
  </w:footnote>
  <w:footnote w:id="63">
    <w:p w14:paraId="3676B088" w14:textId="77777777" w:rsidR="0057439B" w:rsidRPr="00186F2B" w:rsidRDefault="0057439B" w:rsidP="00C255E3">
      <w:pPr>
        <w:pStyle w:val="Oin-oharrarentestua"/>
        <w:ind w:left="142" w:right="-172" w:hanging="142"/>
        <w:rPr>
          <w:rFonts w:ascii="Verdana" w:hAnsi="Verdana"/>
          <w:sz w:val="14"/>
          <w:szCs w:val="14"/>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footnote>
  <w:footnote w:id="64">
    <w:p w14:paraId="025F18E5" w14:textId="77777777" w:rsidR="0057439B" w:rsidRPr="00B55B80" w:rsidRDefault="0057439B" w:rsidP="00C255E3">
      <w:pPr>
        <w:pStyle w:val="Oin-oharrarentestua"/>
        <w:ind w:left="142" w:right="-425" w:hanging="142"/>
        <w:rPr>
          <w:rFonts w:cs="Arial"/>
          <w:sz w:val="16"/>
          <w:szCs w:val="16"/>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footnote>
  <w:footnote w:id="65">
    <w:p w14:paraId="154AACB6" w14:textId="77777777" w:rsidR="0057439B" w:rsidRPr="00B55B80" w:rsidRDefault="0057439B" w:rsidP="00C255E3">
      <w:pPr>
        <w:pStyle w:val="Oin-oharrarentestua"/>
        <w:ind w:left="142" w:right="-425" w:hanging="142"/>
        <w:rPr>
          <w:rFonts w:cs="Arial"/>
          <w:sz w:val="16"/>
          <w:szCs w:val="16"/>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t>I</w:t>
      </w:r>
      <w:r w:rsidRPr="00B55B80">
        <w:rPr>
          <w:rFonts w:cs="Arial"/>
          <w:sz w:val="16"/>
          <w:szCs w:val="16"/>
          <w:lang w:val="es-ES"/>
        </w:rPr>
        <w:t>ndicar elementos confidenciales.</w:t>
      </w:r>
    </w:p>
  </w:footnote>
  <w:footnote w:id="66">
    <w:p w14:paraId="6CD07957" w14:textId="77777777" w:rsidR="0057439B" w:rsidRPr="005D5CA8" w:rsidRDefault="0057439B" w:rsidP="00C255E3">
      <w:pPr>
        <w:ind w:left="142" w:right="-425" w:hanging="142"/>
        <w:jc w:val="both"/>
        <w:rPr>
          <w:rFonts w:ascii="Verdana" w:hAnsi="Verdana"/>
          <w:i/>
          <w:sz w:val="14"/>
          <w:szCs w:val="14"/>
        </w:rPr>
      </w:pPr>
      <w:r w:rsidRPr="00B55B80">
        <w:rPr>
          <w:rStyle w:val="Oin-oharrarenerreferentzia"/>
          <w:rFonts w:ascii="Arial" w:hAnsi="Arial" w:cs="Arial"/>
          <w:sz w:val="16"/>
          <w:szCs w:val="16"/>
        </w:rPr>
        <w:footnoteRef/>
      </w:r>
      <w:r w:rsidRPr="00B55B80">
        <w:rPr>
          <w:rFonts w:ascii="Arial" w:hAnsi="Arial" w:cs="Arial"/>
          <w:sz w:val="16"/>
          <w:szCs w:val="16"/>
        </w:rPr>
        <w:t xml:space="preserve"> </w:t>
      </w:r>
      <w:r>
        <w:rPr>
          <w:rFonts w:ascii="Arial" w:hAnsi="Arial" w:cs="Arial"/>
          <w:sz w:val="16"/>
          <w:szCs w:val="16"/>
        </w:rPr>
        <w:tab/>
      </w:r>
      <w:r w:rsidRPr="00B55B80">
        <w:rPr>
          <w:rFonts w:ascii="Arial" w:hAnsi="Arial" w:cs="Arial"/>
          <w:sz w:val="16"/>
          <w:szCs w:val="16"/>
        </w:rPr>
        <w:t>Ver cláusula 12.3 de condiciones generales</w:t>
      </w:r>
      <w:r w:rsidRPr="00B55B80">
        <w:rPr>
          <w:rFonts w:ascii="Arial" w:hAnsi="Arial" w:cs="Arial"/>
          <w:b/>
          <w:sz w:val="16"/>
          <w:szCs w:val="16"/>
        </w:rPr>
        <w:t>.</w:t>
      </w:r>
    </w:p>
  </w:footnote>
  <w:footnote w:id="67">
    <w:p w14:paraId="14CBEA6E" w14:textId="77777777" w:rsidR="0057439B" w:rsidRPr="00B55B80" w:rsidRDefault="0057439B" w:rsidP="00C255E3">
      <w:pPr>
        <w:pStyle w:val="Oin-oharrarentestua"/>
        <w:ind w:left="142" w:right="-427" w:hanging="142"/>
        <w:rPr>
          <w:rFonts w:cs="Arial"/>
          <w:sz w:val="16"/>
          <w:szCs w:val="16"/>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que presenten oferta con el compromiso de constituirse formalmente en UTE si resultan adjudicatarias, esta declaración, según los casos, deberá ser presentada debidamente firmada por cada operadora económica o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footnote>
  <w:footnote w:id="68">
    <w:p w14:paraId="6DED401F" w14:textId="77777777" w:rsidR="0057439B" w:rsidRPr="00384BE2" w:rsidRDefault="0057439B" w:rsidP="00C255E3">
      <w:pPr>
        <w:pStyle w:val="Oin-oharrarentestua"/>
        <w:ind w:left="142" w:right="-427" w:hanging="142"/>
        <w:rPr>
          <w:rFonts w:ascii="Verdana" w:hAnsi="Verdana"/>
          <w:b/>
          <w:sz w:val="14"/>
          <w:szCs w:val="14"/>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Indicar el nombre del convenio colectivo.</w:t>
      </w:r>
    </w:p>
  </w:footnote>
  <w:footnote w:id="69">
    <w:p w14:paraId="41C1CE03" w14:textId="77777777" w:rsidR="0057439B" w:rsidRPr="00B55B80" w:rsidRDefault="0057439B" w:rsidP="00C255E3">
      <w:pPr>
        <w:pStyle w:val="Oin-oharrarentestua"/>
        <w:ind w:left="142" w:right="-425" w:hanging="142"/>
        <w:rPr>
          <w:rFonts w:cs="Arial"/>
          <w:sz w:val="16"/>
          <w:szCs w:val="16"/>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Cumplimentar solo en el caso de que operadoras económicas del mismo grupo empresarial vayan a presentar oferta a la presente licitación.</w:t>
      </w:r>
    </w:p>
  </w:footnote>
  <w:footnote w:id="70">
    <w:p w14:paraId="43092088" w14:textId="77777777" w:rsidR="0057439B" w:rsidRPr="00B55B80" w:rsidRDefault="0057439B" w:rsidP="00C255E3">
      <w:pPr>
        <w:pStyle w:val="Oin-oharrarentestua"/>
        <w:ind w:left="142" w:right="-425" w:hanging="142"/>
        <w:rPr>
          <w:rFonts w:cs="Arial"/>
          <w:sz w:val="16"/>
          <w:szCs w:val="16"/>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deberá </w:t>
      </w:r>
      <w:r w:rsidRPr="00B55B80">
        <w:rPr>
          <w:rFonts w:cs="Arial"/>
          <w:sz w:val="16"/>
          <w:szCs w:val="16"/>
          <w:u w:val="single"/>
          <w:lang w:val="es-ES"/>
        </w:rPr>
        <w:t>aportarse esta declaración firmada</w:t>
      </w:r>
      <w:r w:rsidRPr="00B55B80">
        <w:rPr>
          <w:rFonts w:cs="Arial"/>
          <w:sz w:val="16"/>
          <w:szCs w:val="16"/>
          <w:lang w:val="es-ES"/>
        </w:rPr>
        <w:t xml:space="preserve"> por la representación de aquellas operadoras económicas que estén en el supuesto de la nota de pie anterior (en el caso de que operadoras económicas del mismo grupo empresarial vayan a presentar oferta a la presente licitación con otras operadoras económicas).</w:t>
      </w:r>
    </w:p>
    <w:p w14:paraId="5031DA45" w14:textId="77777777" w:rsidR="0057439B" w:rsidRPr="00EC77F8" w:rsidRDefault="0057439B" w:rsidP="00C255E3">
      <w:pPr>
        <w:pStyle w:val="Oin-oharrarentestua"/>
        <w:ind w:right="-463"/>
        <w:rPr>
          <w:rFonts w:ascii="Verdana" w:hAnsi="Verdana"/>
          <w:sz w:val="16"/>
          <w:szCs w:val="16"/>
          <w:lang w:val="es-ES"/>
        </w:rPr>
      </w:pPr>
    </w:p>
  </w:footnote>
  <w:footnote w:id="71">
    <w:p w14:paraId="238F733E" w14:textId="77777777" w:rsidR="0057439B" w:rsidRPr="00B55B80" w:rsidRDefault="0057439B" w:rsidP="00C255E3">
      <w:pPr>
        <w:pStyle w:val="Oin-oharrarentestua"/>
        <w:ind w:left="142" w:right="-427" w:hanging="142"/>
        <w:rPr>
          <w:rFonts w:cs="Arial"/>
          <w:sz w:val="16"/>
          <w:szCs w:val="16"/>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footnote>
  <w:footnote w:id="72">
    <w:p w14:paraId="5144D3C2" w14:textId="77777777" w:rsidR="0057439B" w:rsidRPr="00B55B80" w:rsidRDefault="0057439B" w:rsidP="00C255E3">
      <w:pPr>
        <w:pStyle w:val="Oin-oharrarentestua"/>
        <w:ind w:left="142" w:right="-427" w:hanging="142"/>
        <w:rPr>
          <w:rFonts w:cs="Arial"/>
          <w:sz w:val="16"/>
          <w:szCs w:val="16"/>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Indicar el/los lote/s al/a los que presenta oferta.</w:t>
      </w:r>
    </w:p>
  </w:footnote>
  <w:footnote w:id="73">
    <w:p w14:paraId="587CA932" w14:textId="77777777" w:rsidR="0057439B" w:rsidRPr="005D5CA8" w:rsidRDefault="0057439B" w:rsidP="00C255E3">
      <w:pPr>
        <w:pStyle w:val="Oin-oharrarentestua"/>
        <w:ind w:left="142" w:right="-427" w:hanging="142"/>
        <w:rPr>
          <w:rFonts w:ascii="Verdana" w:hAnsi="Verdana"/>
          <w:sz w:val="14"/>
          <w:szCs w:val="14"/>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Indicar la combinación de lotes a la que presenta oferta de conformidad con lo dispuesto en la cláusula 20.4 de cláusulas específicas del contrato.</w:t>
      </w:r>
    </w:p>
  </w:footnote>
  <w:footnote w:id="74">
    <w:p w14:paraId="4173B656" w14:textId="77777777" w:rsidR="0057439B" w:rsidRPr="00B55B80" w:rsidRDefault="0057439B" w:rsidP="00C255E3">
      <w:pPr>
        <w:pStyle w:val="Oin-oharrarentestua"/>
        <w:ind w:left="142" w:right="-427" w:hanging="142"/>
        <w:rPr>
          <w:rFonts w:cs="Arial"/>
          <w:sz w:val="16"/>
          <w:szCs w:val="16"/>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footnote>
  <w:footnote w:id="75">
    <w:p w14:paraId="0F26CC8C" w14:textId="77777777" w:rsidR="0057439B" w:rsidRPr="00B55B80" w:rsidRDefault="0057439B" w:rsidP="00C255E3">
      <w:pPr>
        <w:pStyle w:val="Oin-oharrarentestua"/>
        <w:ind w:left="142" w:right="-427" w:hanging="142"/>
        <w:rPr>
          <w:rFonts w:cs="Arial"/>
          <w:sz w:val="16"/>
          <w:szCs w:val="16"/>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Marque el que corresponda.</w:t>
      </w:r>
    </w:p>
  </w:footnote>
  <w:footnote w:id="76">
    <w:p w14:paraId="5E81DF63" w14:textId="77777777" w:rsidR="0057439B" w:rsidRPr="00B55B80" w:rsidRDefault="0057439B" w:rsidP="00C255E3">
      <w:pPr>
        <w:pStyle w:val="Oin-oharrarentestua"/>
        <w:ind w:left="142" w:right="-427" w:hanging="142"/>
        <w:rPr>
          <w:rFonts w:cs="Arial"/>
          <w:sz w:val="16"/>
          <w:szCs w:val="16"/>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Marque el que corresponda.</w:t>
      </w:r>
    </w:p>
  </w:footnote>
  <w:footnote w:id="77">
    <w:p w14:paraId="3763D293" w14:textId="77777777" w:rsidR="0057439B" w:rsidRPr="00B55B80" w:rsidRDefault="0057439B" w:rsidP="00C255E3">
      <w:pPr>
        <w:pStyle w:val="Oin-oharrarentestua"/>
        <w:ind w:left="142" w:right="-427" w:hanging="142"/>
        <w:rPr>
          <w:rFonts w:cs="Arial"/>
          <w:sz w:val="16"/>
          <w:szCs w:val="16"/>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p w14:paraId="0B9223AD" w14:textId="77777777" w:rsidR="0057439B" w:rsidRPr="00EC77F8" w:rsidRDefault="0057439B" w:rsidP="00C255E3">
      <w:pPr>
        <w:pStyle w:val="Oin-oharrarentestua"/>
        <w:rPr>
          <w:rFonts w:ascii="Verdana" w:hAnsi="Verdana"/>
          <w:sz w:val="16"/>
          <w:szCs w:val="16"/>
          <w:lang w:val="es-ES"/>
        </w:rPr>
      </w:pPr>
    </w:p>
  </w:footnote>
  <w:footnote w:id="78">
    <w:p w14:paraId="006F6843" w14:textId="77777777" w:rsidR="0057439B" w:rsidRPr="00B55B80" w:rsidRDefault="0057439B" w:rsidP="00C255E3">
      <w:pPr>
        <w:pStyle w:val="Oin-oharrarentestua"/>
        <w:ind w:left="142" w:right="-427" w:hanging="142"/>
        <w:rPr>
          <w:rFonts w:cs="Arial"/>
          <w:sz w:val="16"/>
          <w:szCs w:val="16"/>
          <w:lang w:val="es-ES"/>
        </w:rPr>
      </w:pPr>
      <w:r w:rsidRPr="00B55B80">
        <w:rPr>
          <w:rStyle w:val="Oin-oharrarenerreferentzia"/>
          <w:rFonts w:cs="Arial"/>
          <w:sz w:val="16"/>
          <w:szCs w:val="16"/>
          <w:lang w:val="es-ES"/>
        </w:rPr>
        <w:footnoteRef/>
      </w:r>
      <w:r w:rsidRPr="00B55B80">
        <w:rPr>
          <w:rStyle w:val="Oin-oharrarenerreferentzia"/>
          <w:rFonts w:cs="Arial"/>
          <w:sz w:val="16"/>
          <w:szCs w:val="16"/>
          <w:lang w:val="es-ES"/>
        </w:rPr>
        <w:t xml:space="preserve"> </w:t>
      </w:r>
      <w:r>
        <w:rPr>
          <w:rFonts w:cs="Arial"/>
          <w:sz w:val="16"/>
          <w:szCs w:val="16"/>
          <w:lang w:val="es-ES"/>
        </w:rPr>
        <w:t xml:space="preserve"> </w:t>
      </w:r>
      <w:r>
        <w:rPr>
          <w:rFonts w:cs="Arial"/>
          <w:sz w:val="16"/>
          <w:szCs w:val="16"/>
          <w:lang w:val="es-ES"/>
        </w:rPr>
        <w:tab/>
      </w:r>
      <w:r w:rsidRPr="00B55B80">
        <w:rPr>
          <w:rFonts w:cs="Arial"/>
          <w:sz w:val="16"/>
          <w:szCs w:val="16"/>
          <w:lang w:val="es-ES"/>
        </w:rPr>
        <w:t>Deben firmarse todas las páginas en las que figuren precios.</w:t>
      </w:r>
    </w:p>
  </w:footnote>
  <w:footnote w:id="79">
    <w:p w14:paraId="4CFF7F99" w14:textId="77777777" w:rsidR="0057439B" w:rsidRPr="00EC77F8" w:rsidRDefault="0057439B" w:rsidP="00C255E3">
      <w:pPr>
        <w:pStyle w:val="Oin-oharrarentestua"/>
        <w:ind w:left="142" w:right="-427" w:hanging="142"/>
        <w:rPr>
          <w:rFonts w:ascii="Verdana" w:hAnsi="Verdana"/>
          <w:sz w:val="16"/>
          <w:szCs w:val="16"/>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varias operadoras económicas presenten oferta con el compromiso de constituirse formalmente en UTE si resultan adjudicatarias debe </w:t>
      </w:r>
      <w:r w:rsidRPr="00B55B80">
        <w:rPr>
          <w:rFonts w:cs="Arial"/>
          <w:sz w:val="16"/>
          <w:szCs w:val="16"/>
          <w:u w:val="single"/>
          <w:lang w:val="es-ES"/>
        </w:rPr>
        <w:t>firmar</w:t>
      </w:r>
      <w:r w:rsidRPr="00B55B80">
        <w:rPr>
          <w:rFonts w:cs="Arial"/>
          <w:sz w:val="16"/>
          <w:szCs w:val="16"/>
          <w:lang w:val="es-ES"/>
        </w:rPr>
        <w:t xml:space="preserve"> la representación de todas las operadoras económicas que formen parte.</w:t>
      </w:r>
    </w:p>
  </w:footnote>
  <w:footnote w:id="80">
    <w:p w14:paraId="00CEDF56" w14:textId="77777777" w:rsidR="0057439B" w:rsidRPr="00B55B80" w:rsidRDefault="0057439B" w:rsidP="00C255E3">
      <w:pPr>
        <w:pStyle w:val="Oin-oharrarentestua"/>
        <w:ind w:left="142" w:right="-427" w:hanging="142"/>
        <w:rPr>
          <w:rFonts w:cs="Arial"/>
          <w:sz w:val="16"/>
          <w:szCs w:val="16"/>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footnote>
  <w:footnote w:id="81">
    <w:p w14:paraId="1B5AA183" w14:textId="77777777" w:rsidR="0057439B" w:rsidRPr="005D5CA8" w:rsidRDefault="0057439B" w:rsidP="00C255E3">
      <w:pPr>
        <w:pStyle w:val="Oin-oharrarentestua"/>
        <w:ind w:left="142" w:right="-427" w:hanging="142"/>
        <w:rPr>
          <w:rFonts w:ascii="Verdana" w:hAnsi="Verdana"/>
          <w:sz w:val="14"/>
          <w:szCs w:val="14"/>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S</w:t>
      </w:r>
      <w:r>
        <w:rPr>
          <w:rFonts w:cs="Arial"/>
          <w:sz w:val="16"/>
          <w:szCs w:val="16"/>
          <w:lang w:val="es-ES"/>
        </w:rPr>
        <w:t>ó</w:t>
      </w:r>
      <w:r w:rsidRPr="00B55B80">
        <w:rPr>
          <w:rFonts w:cs="Arial"/>
          <w:sz w:val="16"/>
          <w:szCs w:val="16"/>
          <w:lang w:val="es-ES"/>
        </w:rPr>
        <w:t>lo en el caso previsto en el tercer párrafo del apartado 1 del art. 75 LCSP.</w:t>
      </w:r>
    </w:p>
  </w:footnote>
  <w:footnote w:id="82">
    <w:p w14:paraId="7EF2EC10" w14:textId="77777777" w:rsidR="0057439B" w:rsidRPr="00B55B80" w:rsidRDefault="0057439B" w:rsidP="00C255E3">
      <w:pPr>
        <w:pStyle w:val="Oin-oharrarentestua"/>
        <w:ind w:left="142" w:right="-427" w:hanging="142"/>
        <w:rPr>
          <w:rFonts w:cs="Arial"/>
          <w:sz w:val="16"/>
          <w:szCs w:val="16"/>
          <w:lang w:val="es-ES"/>
        </w:rPr>
      </w:pPr>
      <w:r w:rsidRPr="00B55B80">
        <w:rPr>
          <w:rStyle w:val="Oin-oharrarenerreferentzia"/>
          <w:rFonts w:cs="Arial"/>
          <w:sz w:val="16"/>
          <w:szCs w:val="16"/>
          <w:lang w:val="es-ES"/>
        </w:rPr>
        <w:footnoteRef/>
      </w:r>
      <w:r w:rsidRPr="00B55B80">
        <w:rPr>
          <w:rFonts w:cs="Arial"/>
          <w:sz w:val="16"/>
          <w:szCs w:val="16"/>
          <w:lang w:val="es-ES"/>
        </w:rPr>
        <w:t xml:space="preserve"> </w:t>
      </w:r>
      <w:r>
        <w:rPr>
          <w:rFonts w:cs="Arial"/>
          <w:sz w:val="16"/>
          <w:szCs w:val="16"/>
          <w:lang w:val="es-ES"/>
        </w:rPr>
        <w:tab/>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presentada</w:t>
      </w:r>
      <w:r w:rsidRPr="00B55B80">
        <w:rPr>
          <w:rFonts w:cs="Arial"/>
          <w:sz w:val="16"/>
          <w:szCs w:val="16"/>
          <w:lang w:val="es-ES"/>
        </w:rPr>
        <w:t xml:space="preserve"> por la representación de todas y cada una de ellas.</w:t>
      </w:r>
    </w:p>
  </w:footnote>
  <w:footnote w:id="83">
    <w:p w14:paraId="48572679" w14:textId="77777777" w:rsidR="0057439B" w:rsidRDefault="0057439B" w:rsidP="00C255E3">
      <w:pPr>
        <w:pStyle w:val="Oin-oharrarentestua"/>
      </w:pPr>
      <w:r>
        <w:rPr>
          <w:rStyle w:val="Oin-oharrarenerreferentzia"/>
        </w:rPr>
        <w:footnoteRef/>
      </w:r>
      <w:r>
        <w:t xml:space="preserve"> </w:t>
      </w:r>
      <w:r w:rsidRPr="00B55B80">
        <w:rPr>
          <w:rFonts w:cs="Arial"/>
          <w:sz w:val="16"/>
          <w:szCs w:val="16"/>
          <w:lang w:val="es-ES"/>
        </w:rPr>
        <w:t xml:space="preserve">En el caso de que dos o varias operadoras económicas presenten oferta con el compromiso de constituirse formalmente en UTE si resultan adjudicatarias, esta declaración deberá ser </w:t>
      </w:r>
      <w:r w:rsidRPr="00B55B80">
        <w:rPr>
          <w:rFonts w:cs="Arial"/>
          <w:sz w:val="16"/>
          <w:szCs w:val="16"/>
          <w:u w:val="single"/>
          <w:lang w:val="es-ES"/>
        </w:rPr>
        <w:t>firmada</w:t>
      </w:r>
      <w:r w:rsidRPr="00B55B80">
        <w:rPr>
          <w:rFonts w:cs="Arial"/>
          <w:sz w:val="16"/>
          <w:szCs w:val="16"/>
          <w:lang w:val="es-ES"/>
        </w:rPr>
        <w:t xml:space="preserve"> por la representación de todas y cada una de ellas.</w:t>
      </w:r>
    </w:p>
  </w:footnote>
  <w:footnote w:id="84">
    <w:p w14:paraId="526BCD8B" w14:textId="77777777" w:rsidR="0057439B" w:rsidRPr="00B067A4" w:rsidRDefault="0057439B" w:rsidP="00C255E3">
      <w:pPr>
        <w:pStyle w:val="Oin-oharrarentestua"/>
        <w:ind w:left="142" w:right="-427" w:hanging="142"/>
        <w:rPr>
          <w:rFonts w:cs="Arial"/>
          <w:sz w:val="16"/>
          <w:szCs w:val="16"/>
        </w:rPr>
      </w:pPr>
      <w:r w:rsidRPr="00B067A4">
        <w:rPr>
          <w:rStyle w:val="Oin-oharrarenerreferentzia"/>
          <w:rFonts w:cs="Arial"/>
          <w:sz w:val="16"/>
          <w:szCs w:val="16"/>
        </w:rPr>
        <w:footnoteRef/>
      </w:r>
      <w:r w:rsidRPr="00B067A4">
        <w:rPr>
          <w:rFonts w:cs="Arial"/>
          <w:sz w:val="16"/>
          <w:szCs w:val="16"/>
        </w:rPr>
        <w:t xml:space="preserve"> </w:t>
      </w:r>
      <w:r>
        <w:rPr>
          <w:rFonts w:cs="Arial"/>
          <w:sz w:val="16"/>
          <w:szCs w:val="16"/>
        </w:rPr>
        <w:tab/>
      </w:r>
      <w:r w:rsidRPr="00B067A4">
        <w:rPr>
          <w:rFonts w:cs="Arial"/>
          <w:sz w:val="16"/>
          <w:szCs w:val="16"/>
        </w:rPr>
        <w:t xml:space="preserve">Se trata de una relación abierta, a modo de ejemplo. Se deberan  concretar el/los datos personales que se requieren a las personas en función del tratamiento de datos personales de que se trate.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3F6B6" w14:textId="77777777" w:rsidR="0057439B" w:rsidRDefault="0057439B" w:rsidP="0051608C">
    <w:pPr>
      <w:pStyle w:val="Goiburua"/>
      <w:tabs>
        <w:tab w:val="clear" w:pos="4819"/>
        <w:tab w:val="left" w:pos="195"/>
        <w:tab w:val="right" w:pos="9921"/>
      </w:tabs>
      <w:ind w:left="-100"/>
      <w:jc w:val="center"/>
      <w:rPr>
        <w:rFonts w:ascii="Arial" w:hAnsi="Arial"/>
        <w:noProof/>
        <w:sz w:val="16"/>
      </w:rPr>
    </w:pPr>
    <w:r>
      <w:rPr>
        <w:noProof/>
        <w:lang w:val="eu-ES" w:eastAsia="eu-ES"/>
      </w:rPr>
      <w:drawing>
        <wp:anchor distT="0" distB="0" distL="114300" distR="114300" simplePos="0" relativeHeight="251658240" behindDoc="0" locked="0" layoutInCell="1" allowOverlap="1" wp14:anchorId="2016423F" wp14:editId="10F81C45">
          <wp:simplePos x="0" y="0"/>
          <wp:positionH relativeFrom="column">
            <wp:posOffset>-317500</wp:posOffset>
          </wp:positionH>
          <wp:positionV relativeFrom="paragraph">
            <wp:posOffset>17145</wp:posOffset>
          </wp:positionV>
          <wp:extent cx="825500" cy="499745"/>
          <wp:effectExtent l="0" t="0" r="0" b="0"/>
          <wp:wrapSquare wrapText="bothSides"/>
          <wp:docPr id="1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99745"/>
                  </a:xfrm>
                  <a:prstGeom prst="rect">
                    <a:avLst/>
                  </a:prstGeom>
                  <a:noFill/>
                </pic:spPr>
              </pic:pic>
            </a:graphicData>
          </a:graphic>
          <wp14:sizeRelH relativeFrom="page">
            <wp14:pctWidth>0</wp14:pctWidth>
          </wp14:sizeRelH>
          <wp14:sizeRelV relativeFrom="page">
            <wp14:pctHeight>0</wp14:pctHeight>
          </wp14:sizeRelV>
        </wp:anchor>
      </w:drawing>
    </w:r>
    <w:r w:rsidRPr="00AA2988">
      <w:rPr>
        <w:rFonts w:ascii="Arial" w:hAnsi="Arial"/>
        <w:noProof/>
        <w:sz w:val="16"/>
      </w:rPr>
      <w:object w:dxaOrig="18028" w:dyaOrig="2235" w14:anchorId="19612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75pt" fillcolor="window">
          <v:imagedata r:id="rId2" o:title=""/>
        </v:shape>
        <o:OLEObject Type="Embed" ProgID="MSPhotoEd.3" ShapeID="_x0000_i1025" DrawAspect="Content" ObjectID="_1771401896" r:id="rId3"/>
      </w:object>
    </w:r>
  </w:p>
  <w:p w14:paraId="2A3C5FC3" w14:textId="77777777" w:rsidR="0057439B" w:rsidRPr="00B5714A" w:rsidRDefault="0057439B" w:rsidP="00B67DEE">
    <w:pPr>
      <w:pStyle w:val="Goiburua"/>
      <w:tabs>
        <w:tab w:val="clear" w:pos="4819"/>
        <w:tab w:val="clear" w:pos="9071"/>
        <w:tab w:val="left" w:pos="195"/>
        <w:tab w:val="right" w:pos="9498"/>
        <w:tab w:val="right" w:pos="9781"/>
      </w:tabs>
      <w:ind w:left="-100" w:right="566"/>
      <w:jc w:val="center"/>
      <w:rPr>
        <w:rFonts w:ascii="Arial" w:hAnsi="Arial"/>
        <w:noProof/>
        <w:sz w:val="14"/>
        <w:szCs w:val="14"/>
      </w:rPr>
    </w:pPr>
  </w:p>
  <w:p w14:paraId="693285CB" w14:textId="77777777" w:rsidR="0057439B" w:rsidRDefault="0057439B" w:rsidP="00B67DEE">
    <w:pPr>
      <w:pStyle w:val="Goiburua"/>
      <w:tabs>
        <w:tab w:val="clear" w:pos="4819"/>
        <w:tab w:val="clear" w:pos="9071"/>
        <w:tab w:val="left" w:pos="195"/>
        <w:tab w:val="right" w:pos="8505"/>
        <w:tab w:val="right" w:pos="9498"/>
        <w:tab w:val="right" w:pos="9781"/>
      </w:tabs>
      <w:ind w:left="2040" w:right="29"/>
      <w:jc w:val="right"/>
      <w:rPr>
        <w:rFonts w:ascii="Verdana" w:hAnsi="Verdana"/>
        <w:i/>
        <w:sz w:val="14"/>
        <w:szCs w:val="14"/>
      </w:rPr>
    </w:pPr>
    <w:r>
      <w:rPr>
        <w:rFonts w:ascii="Verdana" w:hAnsi="Verdana"/>
        <w:i/>
        <w:sz w:val="14"/>
        <w:szCs w:val="14"/>
      </w:rPr>
      <w:t xml:space="preserve"> </w:t>
    </w:r>
    <w:r w:rsidRPr="00E44C5F">
      <w:rPr>
        <w:rFonts w:ascii="Verdana" w:hAnsi="Verdana"/>
        <w:i/>
        <w:sz w:val="14"/>
        <w:szCs w:val="14"/>
      </w:rPr>
      <w:t>Pliego de cláusulas adminis</w:t>
    </w:r>
    <w:r>
      <w:rPr>
        <w:rFonts w:ascii="Verdana" w:hAnsi="Verdana"/>
        <w:i/>
        <w:sz w:val="14"/>
        <w:szCs w:val="14"/>
      </w:rPr>
      <w:t>trativas particulares de contrato de servicios</w:t>
    </w:r>
  </w:p>
  <w:p w14:paraId="5243A14D" w14:textId="77777777" w:rsidR="0057439B" w:rsidRDefault="0057439B" w:rsidP="00B67DEE">
    <w:pPr>
      <w:pStyle w:val="Goiburua"/>
      <w:tabs>
        <w:tab w:val="clear" w:pos="4819"/>
        <w:tab w:val="clear" w:pos="9071"/>
        <w:tab w:val="left" w:pos="195"/>
        <w:tab w:val="right" w:pos="8505"/>
        <w:tab w:val="right" w:pos="9498"/>
        <w:tab w:val="right" w:pos="9781"/>
      </w:tabs>
      <w:ind w:left="2040" w:right="29"/>
      <w:jc w:val="right"/>
      <w:rPr>
        <w:rFonts w:ascii="Verdana" w:hAnsi="Verdana"/>
        <w:i/>
        <w:sz w:val="14"/>
        <w:szCs w:val="14"/>
      </w:rPr>
    </w:pPr>
    <w:r>
      <w:rPr>
        <w:rFonts w:ascii="Verdana" w:hAnsi="Verdana"/>
        <w:i/>
        <w:sz w:val="14"/>
        <w:szCs w:val="14"/>
      </w:rPr>
      <w:t>Procedimiento abierto</w:t>
    </w:r>
  </w:p>
  <w:p w14:paraId="078FD7AD" w14:textId="77777777" w:rsidR="0057439B" w:rsidRDefault="0057439B" w:rsidP="0051608C">
    <w:pPr>
      <w:pStyle w:val="Goiburua"/>
      <w:tabs>
        <w:tab w:val="clear" w:pos="4819"/>
        <w:tab w:val="left" w:pos="195"/>
        <w:tab w:val="right" w:pos="9921"/>
      </w:tabs>
      <w:ind w:left="2040"/>
      <w:jc w:val="right"/>
      <w:rPr>
        <w:rFonts w:ascii="Verdana" w:hAnsi="Verdana"/>
        <w:i/>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23E7" w14:textId="77777777" w:rsidR="0057439B" w:rsidRDefault="0057439B" w:rsidP="005A6D2E">
    <w:pPr>
      <w:pStyle w:val="Goiburua"/>
      <w:tabs>
        <w:tab w:val="clear" w:pos="4819"/>
        <w:tab w:val="left" w:pos="195"/>
        <w:tab w:val="right" w:pos="9921"/>
      </w:tabs>
      <w:ind w:left="-100"/>
      <w:jc w:val="center"/>
      <w:rPr>
        <w:rFonts w:ascii="Arial" w:hAnsi="Arial"/>
        <w:noProof/>
        <w:sz w:val="16"/>
      </w:rPr>
    </w:pPr>
    <w:r>
      <w:rPr>
        <w:noProof/>
        <w:lang w:val="eu-ES" w:eastAsia="eu-ES"/>
      </w:rPr>
      <w:drawing>
        <wp:anchor distT="0" distB="0" distL="114300" distR="114300" simplePos="0" relativeHeight="251658241" behindDoc="0" locked="0" layoutInCell="1" allowOverlap="1" wp14:anchorId="3FBE77F5" wp14:editId="090CB5BE">
          <wp:simplePos x="0" y="0"/>
          <wp:positionH relativeFrom="column">
            <wp:posOffset>-57150</wp:posOffset>
          </wp:positionH>
          <wp:positionV relativeFrom="paragraph">
            <wp:posOffset>168910</wp:posOffset>
          </wp:positionV>
          <wp:extent cx="825500" cy="499745"/>
          <wp:effectExtent l="0" t="0" r="0" b="0"/>
          <wp:wrapSquare wrapText="bothSides"/>
          <wp:docPr id="1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499745"/>
                  </a:xfrm>
                  <a:prstGeom prst="rect">
                    <a:avLst/>
                  </a:prstGeom>
                  <a:noFill/>
                </pic:spPr>
              </pic:pic>
            </a:graphicData>
          </a:graphic>
          <wp14:sizeRelH relativeFrom="page">
            <wp14:pctWidth>0</wp14:pctWidth>
          </wp14:sizeRelH>
          <wp14:sizeRelV relativeFrom="page">
            <wp14:pctHeight>0</wp14:pctHeight>
          </wp14:sizeRelV>
        </wp:anchor>
      </w:drawing>
    </w:r>
    <w:r w:rsidRPr="00AA2988">
      <w:rPr>
        <w:rFonts w:ascii="Arial" w:hAnsi="Arial"/>
        <w:noProof/>
        <w:sz w:val="16"/>
      </w:rPr>
      <w:object w:dxaOrig="18028" w:dyaOrig="2235" w14:anchorId="47A4F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3.25pt;height:21.75pt" fillcolor="window">
          <v:imagedata r:id="rId2" o:title=""/>
        </v:shape>
        <o:OLEObject Type="Embed" ProgID="MSPhotoEd.3" ShapeID="_x0000_i1026" DrawAspect="Content" ObjectID="_1771401897" r:id="rId3"/>
      </w:object>
    </w:r>
  </w:p>
  <w:p w14:paraId="4B0B283D" w14:textId="77777777" w:rsidR="0057439B" w:rsidRDefault="0057439B" w:rsidP="005A6D2E">
    <w:pPr>
      <w:pStyle w:val="Goiburua"/>
      <w:tabs>
        <w:tab w:val="clear" w:pos="4819"/>
        <w:tab w:val="left" w:pos="195"/>
        <w:tab w:val="right" w:pos="9921"/>
      </w:tabs>
      <w:ind w:left="2040" w:right="-427"/>
      <w:jc w:val="right"/>
      <w:rPr>
        <w:rFonts w:ascii="Verdana" w:hAnsi="Verdana"/>
        <w:i/>
        <w:sz w:val="14"/>
        <w:szCs w:val="14"/>
      </w:rPr>
    </w:pPr>
    <w:r>
      <w:rPr>
        <w:rFonts w:ascii="Verdana" w:hAnsi="Verdana"/>
        <w:i/>
        <w:sz w:val="14"/>
        <w:szCs w:val="14"/>
      </w:rPr>
      <w:t xml:space="preserve"> </w:t>
    </w:r>
    <w:r w:rsidRPr="00E44C5F">
      <w:rPr>
        <w:rFonts w:ascii="Verdana" w:hAnsi="Verdana"/>
        <w:i/>
        <w:sz w:val="14"/>
        <w:szCs w:val="14"/>
      </w:rPr>
      <w:t>Pliego de cláusulas adminis</w:t>
    </w:r>
    <w:r>
      <w:rPr>
        <w:rFonts w:ascii="Verdana" w:hAnsi="Verdana"/>
        <w:i/>
        <w:sz w:val="14"/>
        <w:szCs w:val="14"/>
      </w:rPr>
      <w:t>trativas particulares de contrato de servicios</w:t>
    </w:r>
  </w:p>
  <w:p w14:paraId="06138567" w14:textId="77777777" w:rsidR="0057439B" w:rsidRDefault="0057439B" w:rsidP="005A6D2E">
    <w:pPr>
      <w:pStyle w:val="Goiburua"/>
      <w:tabs>
        <w:tab w:val="clear" w:pos="4819"/>
        <w:tab w:val="left" w:pos="195"/>
        <w:tab w:val="right" w:pos="9921"/>
      </w:tabs>
      <w:ind w:left="2040" w:right="-427"/>
      <w:jc w:val="right"/>
      <w:rPr>
        <w:rFonts w:ascii="Verdana" w:hAnsi="Verdana"/>
        <w:i/>
        <w:sz w:val="14"/>
        <w:szCs w:val="14"/>
      </w:rPr>
    </w:pPr>
    <w:r>
      <w:rPr>
        <w:rFonts w:ascii="Verdana" w:hAnsi="Verdana"/>
        <w:i/>
        <w:sz w:val="14"/>
        <w:szCs w:val="14"/>
      </w:rPr>
      <w:t>Procedimiento abierto</w:t>
    </w:r>
  </w:p>
  <w:p w14:paraId="35F180B5" w14:textId="77777777" w:rsidR="0057439B" w:rsidRDefault="0057439B" w:rsidP="005A6D2E">
    <w:pPr>
      <w:pStyle w:val="Goiburua"/>
      <w:tabs>
        <w:tab w:val="clear" w:pos="4819"/>
        <w:tab w:val="left" w:pos="195"/>
        <w:tab w:val="right" w:pos="9921"/>
      </w:tabs>
      <w:ind w:left="2040"/>
      <w:jc w:val="right"/>
      <w:rPr>
        <w:rFonts w:ascii="Verdana" w:hAnsi="Verdana"/>
        <w:i/>
        <w:sz w:val="14"/>
        <w:szCs w:val="14"/>
      </w:rPr>
    </w:pPr>
  </w:p>
  <w:p w14:paraId="0CE373C1" w14:textId="77777777" w:rsidR="0057439B" w:rsidRDefault="0057439B" w:rsidP="005A6D2E">
    <w:pPr>
      <w:pStyle w:val="Goiburua"/>
      <w:tabs>
        <w:tab w:val="clear" w:pos="4819"/>
        <w:tab w:val="left" w:pos="195"/>
        <w:tab w:val="right" w:pos="9921"/>
      </w:tabs>
      <w:ind w:left="2040"/>
      <w:jc w:val="right"/>
      <w:rPr>
        <w:rFonts w:ascii="Verdana" w:hAnsi="Verdana"/>
        <w:i/>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1D28" w14:textId="77777777" w:rsidR="0057439B" w:rsidRDefault="0057439B">
    <w:pPr>
      <w:pStyle w:val="Goiburu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AFD2" w14:textId="77777777" w:rsidR="0057439B" w:rsidRDefault="0057439B">
    <w:pPr>
      <w:pStyle w:val="Goiburu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2786" w14:textId="77777777" w:rsidR="0057439B" w:rsidRDefault="0057439B">
    <w:pPr>
      <w:pStyle w:val="Goiburua"/>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FD402" w14:textId="77777777" w:rsidR="0057439B" w:rsidRDefault="0057439B">
    <w:pPr>
      <w:pStyle w:val="Goiburua"/>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E66D9" w14:textId="77777777" w:rsidR="0057439B" w:rsidRDefault="0057439B">
    <w:pPr>
      <w:pStyle w:val="Goiburu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803E" w14:textId="77777777" w:rsidR="0057439B" w:rsidRDefault="0057439B">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6"/>
    <w:multiLevelType w:val="singleLevel"/>
    <w:tmpl w:val="FABCBD70"/>
    <w:name w:val="WW8Num86"/>
    <w:lvl w:ilvl="0">
      <w:start w:val="1"/>
      <w:numFmt w:val="decimal"/>
      <w:lvlText w:val="%1."/>
      <w:lvlJc w:val="left"/>
      <w:pPr>
        <w:tabs>
          <w:tab w:val="num" w:pos="0"/>
        </w:tabs>
        <w:ind w:left="720" w:hanging="360"/>
      </w:pPr>
      <w:rPr>
        <w:rFonts w:ascii="Verdana" w:eastAsia="Calibri" w:hAnsi="Verdana" w:cs="Verdana" w:hint="default"/>
        <w:b/>
        <w:i w:val="0"/>
        <w:sz w:val="14"/>
        <w:szCs w:val="20"/>
      </w:rPr>
    </w:lvl>
  </w:abstractNum>
  <w:abstractNum w:abstractNumId="1" w15:restartNumberingAfterBreak="0">
    <w:nsid w:val="017F12E8"/>
    <w:multiLevelType w:val="hybridMultilevel"/>
    <w:tmpl w:val="0CE8964A"/>
    <w:styleLink w:val="Estilo27"/>
    <w:lvl w:ilvl="0" w:tplc="A1EC8DF0">
      <w:start w:val="1"/>
      <w:numFmt w:val="bullet"/>
      <w:lvlText w:val="-"/>
      <w:lvlJc w:val="left"/>
      <w:pPr>
        <w:tabs>
          <w:tab w:val="num" w:pos="1380"/>
        </w:tabs>
        <w:ind w:left="1380" w:hanging="360"/>
      </w:pPr>
      <w:rPr>
        <w:rFonts w:ascii="Verdana" w:eastAsia="Calibri" w:hAnsi="Verdana" w:cs="Arial" w:hint="default"/>
        <w:b/>
      </w:rPr>
    </w:lvl>
    <w:lvl w:ilvl="1" w:tplc="0C0A0003" w:tentative="1">
      <w:start w:val="1"/>
      <w:numFmt w:val="bullet"/>
      <w:lvlText w:val="o"/>
      <w:lvlJc w:val="left"/>
      <w:pPr>
        <w:tabs>
          <w:tab w:val="num" w:pos="2100"/>
        </w:tabs>
        <w:ind w:left="2100" w:hanging="360"/>
      </w:pPr>
      <w:rPr>
        <w:rFonts w:ascii="Courier New" w:hAnsi="Courier New" w:cs="Courier New" w:hint="default"/>
      </w:rPr>
    </w:lvl>
    <w:lvl w:ilvl="2" w:tplc="0C0A0005" w:tentative="1">
      <w:start w:val="1"/>
      <w:numFmt w:val="bullet"/>
      <w:lvlText w:val=""/>
      <w:lvlJc w:val="left"/>
      <w:pPr>
        <w:tabs>
          <w:tab w:val="num" w:pos="2820"/>
        </w:tabs>
        <w:ind w:left="2820" w:hanging="360"/>
      </w:pPr>
      <w:rPr>
        <w:rFonts w:ascii="Wingdings" w:hAnsi="Wingdings" w:hint="default"/>
      </w:rPr>
    </w:lvl>
    <w:lvl w:ilvl="3" w:tplc="0C0A0001" w:tentative="1">
      <w:start w:val="1"/>
      <w:numFmt w:val="bullet"/>
      <w:lvlText w:val=""/>
      <w:lvlJc w:val="left"/>
      <w:pPr>
        <w:tabs>
          <w:tab w:val="num" w:pos="3540"/>
        </w:tabs>
        <w:ind w:left="3540" w:hanging="360"/>
      </w:pPr>
      <w:rPr>
        <w:rFonts w:ascii="Symbol" w:hAnsi="Symbol" w:hint="default"/>
      </w:rPr>
    </w:lvl>
    <w:lvl w:ilvl="4" w:tplc="0C0A0003" w:tentative="1">
      <w:start w:val="1"/>
      <w:numFmt w:val="bullet"/>
      <w:lvlText w:val="o"/>
      <w:lvlJc w:val="left"/>
      <w:pPr>
        <w:tabs>
          <w:tab w:val="num" w:pos="4260"/>
        </w:tabs>
        <w:ind w:left="4260" w:hanging="360"/>
      </w:pPr>
      <w:rPr>
        <w:rFonts w:ascii="Courier New" w:hAnsi="Courier New" w:cs="Courier New" w:hint="default"/>
      </w:rPr>
    </w:lvl>
    <w:lvl w:ilvl="5" w:tplc="0C0A0005" w:tentative="1">
      <w:start w:val="1"/>
      <w:numFmt w:val="bullet"/>
      <w:lvlText w:val=""/>
      <w:lvlJc w:val="left"/>
      <w:pPr>
        <w:tabs>
          <w:tab w:val="num" w:pos="4980"/>
        </w:tabs>
        <w:ind w:left="4980" w:hanging="360"/>
      </w:pPr>
      <w:rPr>
        <w:rFonts w:ascii="Wingdings" w:hAnsi="Wingdings" w:hint="default"/>
      </w:rPr>
    </w:lvl>
    <w:lvl w:ilvl="6" w:tplc="0C0A0001" w:tentative="1">
      <w:start w:val="1"/>
      <w:numFmt w:val="bullet"/>
      <w:lvlText w:val=""/>
      <w:lvlJc w:val="left"/>
      <w:pPr>
        <w:tabs>
          <w:tab w:val="num" w:pos="5700"/>
        </w:tabs>
        <w:ind w:left="5700" w:hanging="360"/>
      </w:pPr>
      <w:rPr>
        <w:rFonts w:ascii="Symbol" w:hAnsi="Symbol" w:hint="default"/>
      </w:rPr>
    </w:lvl>
    <w:lvl w:ilvl="7" w:tplc="0C0A0003" w:tentative="1">
      <w:start w:val="1"/>
      <w:numFmt w:val="bullet"/>
      <w:lvlText w:val="o"/>
      <w:lvlJc w:val="left"/>
      <w:pPr>
        <w:tabs>
          <w:tab w:val="num" w:pos="6420"/>
        </w:tabs>
        <w:ind w:left="6420" w:hanging="360"/>
      </w:pPr>
      <w:rPr>
        <w:rFonts w:ascii="Courier New" w:hAnsi="Courier New" w:cs="Courier New" w:hint="default"/>
      </w:rPr>
    </w:lvl>
    <w:lvl w:ilvl="8" w:tplc="0C0A0005" w:tentative="1">
      <w:start w:val="1"/>
      <w:numFmt w:val="bullet"/>
      <w:lvlText w:val=""/>
      <w:lvlJc w:val="left"/>
      <w:pPr>
        <w:tabs>
          <w:tab w:val="num" w:pos="7140"/>
        </w:tabs>
        <w:ind w:left="7140" w:hanging="360"/>
      </w:pPr>
      <w:rPr>
        <w:rFonts w:ascii="Wingdings" w:hAnsi="Wingdings" w:hint="default"/>
      </w:rPr>
    </w:lvl>
  </w:abstractNum>
  <w:abstractNum w:abstractNumId="2" w15:restartNumberingAfterBreak="0">
    <w:nsid w:val="01BF206C"/>
    <w:multiLevelType w:val="hybridMultilevel"/>
    <w:tmpl w:val="F20A28B8"/>
    <w:styleLink w:val="Estilo34"/>
    <w:lvl w:ilvl="0" w:tplc="0C0A0009">
      <w:start w:val="1"/>
      <w:numFmt w:val="bullet"/>
      <w:lvlText w:val=""/>
      <w:lvlJc w:val="left"/>
      <w:pPr>
        <w:tabs>
          <w:tab w:val="num" w:pos="420"/>
        </w:tabs>
        <w:ind w:left="420" w:hanging="360"/>
      </w:pPr>
      <w:rPr>
        <w:rFonts w:ascii="Wingdings" w:hAnsi="Wingdings" w:hint="default"/>
      </w:rPr>
    </w:lvl>
    <w:lvl w:ilvl="1" w:tplc="0C0A0003" w:tentative="1">
      <w:start w:val="1"/>
      <w:numFmt w:val="bullet"/>
      <w:lvlText w:val="o"/>
      <w:lvlJc w:val="left"/>
      <w:pPr>
        <w:tabs>
          <w:tab w:val="num" w:pos="1140"/>
        </w:tabs>
        <w:ind w:left="1140" w:hanging="360"/>
      </w:pPr>
      <w:rPr>
        <w:rFonts w:ascii="Courier New" w:hAnsi="Courier New" w:cs="Courier New" w:hint="default"/>
      </w:rPr>
    </w:lvl>
    <w:lvl w:ilvl="2" w:tplc="0C0A0005" w:tentative="1">
      <w:start w:val="1"/>
      <w:numFmt w:val="bullet"/>
      <w:lvlText w:val=""/>
      <w:lvlJc w:val="left"/>
      <w:pPr>
        <w:tabs>
          <w:tab w:val="num" w:pos="1860"/>
        </w:tabs>
        <w:ind w:left="1860" w:hanging="360"/>
      </w:pPr>
      <w:rPr>
        <w:rFonts w:ascii="Wingdings" w:hAnsi="Wingdings" w:hint="default"/>
      </w:rPr>
    </w:lvl>
    <w:lvl w:ilvl="3" w:tplc="0C0A0001" w:tentative="1">
      <w:start w:val="1"/>
      <w:numFmt w:val="bullet"/>
      <w:lvlText w:val=""/>
      <w:lvlJc w:val="left"/>
      <w:pPr>
        <w:tabs>
          <w:tab w:val="num" w:pos="2580"/>
        </w:tabs>
        <w:ind w:left="2580" w:hanging="360"/>
      </w:pPr>
      <w:rPr>
        <w:rFonts w:ascii="Symbol" w:hAnsi="Symbol" w:hint="default"/>
      </w:rPr>
    </w:lvl>
    <w:lvl w:ilvl="4" w:tplc="0C0A0003" w:tentative="1">
      <w:start w:val="1"/>
      <w:numFmt w:val="bullet"/>
      <w:lvlText w:val="o"/>
      <w:lvlJc w:val="left"/>
      <w:pPr>
        <w:tabs>
          <w:tab w:val="num" w:pos="3300"/>
        </w:tabs>
        <w:ind w:left="3300" w:hanging="360"/>
      </w:pPr>
      <w:rPr>
        <w:rFonts w:ascii="Courier New" w:hAnsi="Courier New" w:cs="Courier New" w:hint="default"/>
      </w:rPr>
    </w:lvl>
    <w:lvl w:ilvl="5" w:tplc="0C0A0005" w:tentative="1">
      <w:start w:val="1"/>
      <w:numFmt w:val="bullet"/>
      <w:lvlText w:val=""/>
      <w:lvlJc w:val="left"/>
      <w:pPr>
        <w:tabs>
          <w:tab w:val="num" w:pos="4020"/>
        </w:tabs>
        <w:ind w:left="4020" w:hanging="360"/>
      </w:pPr>
      <w:rPr>
        <w:rFonts w:ascii="Wingdings" w:hAnsi="Wingdings" w:hint="default"/>
      </w:rPr>
    </w:lvl>
    <w:lvl w:ilvl="6" w:tplc="0C0A0001" w:tentative="1">
      <w:start w:val="1"/>
      <w:numFmt w:val="bullet"/>
      <w:lvlText w:val=""/>
      <w:lvlJc w:val="left"/>
      <w:pPr>
        <w:tabs>
          <w:tab w:val="num" w:pos="4740"/>
        </w:tabs>
        <w:ind w:left="4740" w:hanging="360"/>
      </w:pPr>
      <w:rPr>
        <w:rFonts w:ascii="Symbol" w:hAnsi="Symbol" w:hint="default"/>
      </w:rPr>
    </w:lvl>
    <w:lvl w:ilvl="7" w:tplc="0C0A0003" w:tentative="1">
      <w:start w:val="1"/>
      <w:numFmt w:val="bullet"/>
      <w:lvlText w:val="o"/>
      <w:lvlJc w:val="left"/>
      <w:pPr>
        <w:tabs>
          <w:tab w:val="num" w:pos="5460"/>
        </w:tabs>
        <w:ind w:left="5460" w:hanging="360"/>
      </w:pPr>
      <w:rPr>
        <w:rFonts w:ascii="Courier New" w:hAnsi="Courier New" w:cs="Courier New" w:hint="default"/>
      </w:rPr>
    </w:lvl>
    <w:lvl w:ilvl="8" w:tplc="0C0A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02187621"/>
    <w:multiLevelType w:val="hybridMultilevel"/>
    <w:tmpl w:val="396C591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1A0B0E"/>
    <w:multiLevelType w:val="hybridMultilevel"/>
    <w:tmpl w:val="AEE87BA2"/>
    <w:lvl w:ilvl="0" w:tplc="042D0001">
      <w:start w:val="1"/>
      <w:numFmt w:val="bullet"/>
      <w:lvlText w:val=""/>
      <w:lvlJc w:val="left"/>
      <w:pPr>
        <w:ind w:left="2138" w:hanging="360"/>
      </w:pPr>
      <w:rPr>
        <w:rFonts w:ascii="Symbol" w:hAnsi="Symbol" w:hint="default"/>
      </w:rPr>
    </w:lvl>
    <w:lvl w:ilvl="1" w:tplc="042D0003" w:tentative="1">
      <w:start w:val="1"/>
      <w:numFmt w:val="bullet"/>
      <w:lvlText w:val="o"/>
      <w:lvlJc w:val="left"/>
      <w:pPr>
        <w:ind w:left="2858" w:hanging="360"/>
      </w:pPr>
      <w:rPr>
        <w:rFonts w:ascii="Courier New" w:hAnsi="Courier New" w:cs="Courier New" w:hint="default"/>
      </w:rPr>
    </w:lvl>
    <w:lvl w:ilvl="2" w:tplc="042D0005" w:tentative="1">
      <w:start w:val="1"/>
      <w:numFmt w:val="bullet"/>
      <w:lvlText w:val=""/>
      <w:lvlJc w:val="left"/>
      <w:pPr>
        <w:ind w:left="3578" w:hanging="360"/>
      </w:pPr>
      <w:rPr>
        <w:rFonts w:ascii="Wingdings" w:hAnsi="Wingdings" w:hint="default"/>
      </w:rPr>
    </w:lvl>
    <w:lvl w:ilvl="3" w:tplc="042D0001" w:tentative="1">
      <w:start w:val="1"/>
      <w:numFmt w:val="bullet"/>
      <w:lvlText w:val=""/>
      <w:lvlJc w:val="left"/>
      <w:pPr>
        <w:ind w:left="4298" w:hanging="360"/>
      </w:pPr>
      <w:rPr>
        <w:rFonts w:ascii="Symbol" w:hAnsi="Symbol" w:hint="default"/>
      </w:rPr>
    </w:lvl>
    <w:lvl w:ilvl="4" w:tplc="042D0003" w:tentative="1">
      <w:start w:val="1"/>
      <w:numFmt w:val="bullet"/>
      <w:lvlText w:val="o"/>
      <w:lvlJc w:val="left"/>
      <w:pPr>
        <w:ind w:left="5018" w:hanging="360"/>
      </w:pPr>
      <w:rPr>
        <w:rFonts w:ascii="Courier New" w:hAnsi="Courier New" w:cs="Courier New" w:hint="default"/>
      </w:rPr>
    </w:lvl>
    <w:lvl w:ilvl="5" w:tplc="042D0005" w:tentative="1">
      <w:start w:val="1"/>
      <w:numFmt w:val="bullet"/>
      <w:lvlText w:val=""/>
      <w:lvlJc w:val="left"/>
      <w:pPr>
        <w:ind w:left="5738" w:hanging="360"/>
      </w:pPr>
      <w:rPr>
        <w:rFonts w:ascii="Wingdings" w:hAnsi="Wingdings" w:hint="default"/>
      </w:rPr>
    </w:lvl>
    <w:lvl w:ilvl="6" w:tplc="042D0001" w:tentative="1">
      <w:start w:val="1"/>
      <w:numFmt w:val="bullet"/>
      <w:lvlText w:val=""/>
      <w:lvlJc w:val="left"/>
      <w:pPr>
        <w:ind w:left="6458" w:hanging="360"/>
      </w:pPr>
      <w:rPr>
        <w:rFonts w:ascii="Symbol" w:hAnsi="Symbol" w:hint="default"/>
      </w:rPr>
    </w:lvl>
    <w:lvl w:ilvl="7" w:tplc="042D0003" w:tentative="1">
      <w:start w:val="1"/>
      <w:numFmt w:val="bullet"/>
      <w:lvlText w:val="o"/>
      <w:lvlJc w:val="left"/>
      <w:pPr>
        <w:ind w:left="7178" w:hanging="360"/>
      </w:pPr>
      <w:rPr>
        <w:rFonts w:ascii="Courier New" w:hAnsi="Courier New" w:cs="Courier New" w:hint="default"/>
      </w:rPr>
    </w:lvl>
    <w:lvl w:ilvl="8" w:tplc="042D0005" w:tentative="1">
      <w:start w:val="1"/>
      <w:numFmt w:val="bullet"/>
      <w:lvlText w:val=""/>
      <w:lvlJc w:val="left"/>
      <w:pPr>
        <w:ind w:left="7898" w:hanging="360"/>
      </w:pPr>
      <w:rPr>
        <w:rFonts w:ascii="Wingdings" w:hAnsi="Wingdings" w:hint="default"/>
      </w:rPr>
    </w:lvl>
  </w:abstractNum>
  <w:abstractNum w:abstractNumId="5" w15:restartNumberingAfterBreak="0">
    <w:nsid w:val="04F968E0"/>
    <w:multiLevelType w:val="hybridMultilevel"/>
    <w:tmpl w:val="56B6F410"/>
    <w:styleLink w:val="Estilo2111"/>
    <w:lvl w:ilvl="0" w:tplc="911A244C">
      <w:start w:val="1"/>
      <w:numFmt w:val="bullet"/>
      <w:lvlText w:val=""/>
      <w:lvlJc w:val="left"/>
      <w:pPr>
        <w:ind w:left="1778" w:hanging="360"/>
      </w:pPr>
      <w:rPr>
        <w:rFonts w:ascii="Symbol" w:hAnsi="Symbol" w:hint="default"/>
        <w:color w:val="auto"/>
      </w:rPr>
    </w:lvl>
    <w:lvl w:ilvl="1" w:tplc="0C0A0003">
      <w:start w:val="1"/>
      <w:numFmt w:val="bullet"/>
      <w:lvlText w:val="o"/>
      <w:lvlJc w:val="left"/>
      <w:pPr>
        <w:ind w:left="2498" w:hanging="360"/>
      </w:pPr>
      <w:rPr>
        <w:rFonts w:ascii="Courier New" w:hAnsi="Courier New" w:cs="Courier New" w:hint="default"/>
      </w:rPr>
    </w:lvl>
    <w:lvl w:ilvl="2" w:tplc="0C0A0005">
      <w:start w:val="1"/>
      <w:numFmt w:val="bullet"/>
      <w:lvlText w:val=""/>
      <w:lvlJc w:val="left"/>
      <w:pPr>
        <w:ind w:left="3218" w:hanging="360"/>
      </w:pPr>
      <w:rPr>
        <w:rFonts w:ascii="Wingdings" w:hAnsi="Wingdings" w:hint="default"/>
      </w:rPr>
    </w:lvl>
    <w:lvl w:ilvl="3" w:tplc="05C4B02C">
      <w:start w:val="35"/>
      <w:numFmt w:val="bullet"/>
      <w:lvlText w:val="-"/>
      <w:lvlJc w:val="left"/>
      <w:pPr>
        <w:ind w:left="3938" w:hanging="360"/>
      </w:pPr>
      <w:rPr>
        <w:rFonts w:ascii="Tahoma" w:eastAsia="Times New Roman" w:hAnsi="Tahoma" w:cs="Tahoma" w:hint="default"/>
      </w:rPr>
    </w:lvl>
    <w:lvl w:ilvl="4" w:tplc="0C0A0003">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6" w15:restartNumberingAfterBreak="0">
    <w:nsid w:val="05732D67"/>
    <w:multiLevelType w:val="hybridMultilevel"/>
    <w:tmpl w:val="04F6D2DA"/>
    <w:lvl w:ilvl="0" w:tplc="05C4B02C">
      <w:start w:val="35"/>
      <w:numFmt w:val="bullet"/>
      <w:lvlText w:val="-"/>
      <w:lvlJc w:val="left"/>
      <w:pPr>
        <w:ind w:left="1720" w:hanging="360"/>
      </w:pPr>
      <w:rPr>
        <w:rFonts w:ascii="Tahoma" w:eastAsia="Times New Roman" w:hAnsi="Tahoma" w:cs="Tahoma" w:hint="default"/>
      </w:rPr>
    </w:lvl>
    <w:lvl w:ilvl="1" w:tplc="0C0A0003" w:tentative="1">
      <w:start w:val="1"/>
      <w:numFmt w:val="bullet"/>
      <w:lvlText w:val="o"/>
      <w:lvlJc w:val="left"/>
      <w:pPr>
        <w:ind w:left="2440" w:hanging="360"/>
      </w:pPr>
      <w:rPr>
        <w:rFonts w:ascii="Courier New" w:hAnsi="Courier New" w:cs="Courier New" w:hint="default"/>
      </w:rPr>
    </w:lvl>
    <w:lvl w:ilvl="2" w:tplc="0C0A0005" w:tentative="1">
      <w:start w:val="1"/>
      <w:numFmt w:val="bullet"/>
      <w:lvlText w:val=""/>
      <w:lvlJc w:val="left"/>
      <w:pPr>
        <w:ind w:left="3160" w:hanging="360"/>
      </w:pPr>
      <w:rPr>
        <w:rFonts w:ascii="Wingdings" w:hAnsi="Wingdings" w:hint="default"/>
      </w:rPr>
    </w:lvl>
    <w:lvl w:ilvl="3" w:tplc="0C0A0001" w:tentative="1">
      <w:start w:val="1"/>
      <w:numFmt w:val="bullet"/>
      <w:lvlText w:val=""/>
      <w:lvlJc w:val="left"/>
      <w:pPr>
        <w:ind w:left="3880" w:hanging="360"/>
      </w:pPr>
      <w:rPr>
        <w:rFonts w:ascii="Symbol" w:hAnsi="Symbol" w:hint="default"/>
      </w:rPr>
    </w:lvl>
    <w:lvl w:ilvl="4" w:tplc="0C0A0003" w:tentative="1">
      <w:start w:val="1"/>
      <w:numFmt w:val="bullet"/>
      <w:lvlText w:val="o"/>
      <w:lvlJc w:val="left"/>
      <w:pPr>
        <w:ind w:left="4600" w:hanging="360"/>
      </w:pPr>
      <w:rPr>
        <w:rFonts w:ascii="Courier New" w:hAnsi="Courier New" w:cs="Courier New" w:hint="default"/>
      </w:rPr>
    </w:lvl>
    <w:lvl w:ilvl="5" w:tplc="0C0A0005" w:tentative="1">
      <w:start w:val="1"/>
      <w:numFmt w:val="bullet"/>
      <w:lvlText w:val=""/>
      <w:lvlJc w:val="left"/>
      <w:pPr>
        <w:ind w:left="5320" w:hanging="360"/>
      </w:pPr>
      <w:rPr>
        <w:rFonts w:ascii="Wingdings" w:hAnsi="Wingdings" w:hint="default"/>
      </w:rPr>
    </w:lvl>
    <w:lvl w:ilvl="6" w:tplc="0C0A0001" w:tentative="1">
      <w:start w:val="1"/>
      <w:numFmt w:val="bullet"/>
      <w:lvlText w:val=""/>
      <w:lvlJc w:val="left"/>
      <w:pPr>
        <w:ind w:left="6040" w:hanging="360"/>
      </w:pPr>
      <w:rPr>
        <w:rFonts w:ascii="Symbol" w:hAnsi="Symbol" w:hint="default"/>
      </w:rPr>
    </w:lvl>
    <w:lvl w:ilvl="7" w:tplc="0C0A0003" w:tentative="1">
      <w:start w:val="1"/>
      <w:numFmt w:val="bullet"/>
      <w:lvlText w:val="o"/>
      <w:lvlJc w:val="left"/>
      <w:pPr>
        <w:ind w:left="6760" w:hanging="360"/>
      </w:pPr>
      <w:rPr>
        <w:rFonts w:ascii="Courier New" w:hAnsi="Courier New" w:cs="Courier New" w:hint="default"/>
      </w:rPr>
    </w:lvl>
    <w:lvl w:ilvl="8" w:tplc="0C0A0005" w:tentative="1">
      <w:start w:val="1"/>
      <w:numFmt w:val="bullet"/>
      <w:lvlText w:val=""/>
      <w:lvlJc w:val="left"/>
      <w:pPr>
        <w:ind w:left="7480" w:hanging="360"/>
      </w:pPr>
      <w:rPr>
        <w:rFonts w:ascii="Wingdings" w:hAnsi="Wingdings" w:hint="default"/>
      </w:rPr>
    </w:lvl>
  </w:abstractNum>
  <w:abstractNum w:abstractNumId="7" w15:restartNumberingAfterBreak="0">
    <w:nsid w:val="057D2D64"/>
    <w:multiLevelType w:val="hybridMultilevel"/>
    <w:tmpl w:val="1B169F02"/>
    <w:lvl w:ilvl="0" w:tplc="8BDA9E88">
      <w:start w:val="1"/>
      <w:numFmt w:val="decimal"/>
      <w:lvlText w:val="%1."/>
      <w:lvlJc w:val="left"/>
      <w:pPr>
        <w:ind w:left="928" w:hanging="360"/>
      </w:pPr>
      <w:rPr>
        <w:rFonts w:hint="default"/>
        <w:b/>
        <w:i w:val="0"/>
        <w:sz w:val="19"/>
        <w:szCs w:val="19"/>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8" w15:restartNumberingAfterBreak="0">
    <w:nsid w:val="07AA4838"/>
    <w:multiLevelType w:val="multilevel"/>
    <w:tmpl w:val="8C7E1F7A"/>
    <w:styleLink w:val="Estilo29"/>
    <w:lvl w:ilvl="0">
      <w:start w:val="1"/>
      <w:numFmt w:val="decimal"/>
      <w:lvlText w:val="%1."/>
      <w:lvlJc w:val="left"/>
      <w:pPr>
        <w:tabs>
          <w:tab w:val="num" w:pos="870"/>
        </w:tabs>
        <w:ind w:left="964" w:hanging="454"/>
      </w:pPr>
      <w:rPr>
        <w:rFonts w:ascii="Verdana" w:hAnsi="Verdana" w:hint="default"/>
        <w:b w:val="0"/>
        <w:i w:val="0"/>
        <w:sz w:val="20"/>
        <w:szCs w:val="20"/>
      </w:rPr>
    </w:lvl>
    <w:lvl w:ilvl="1">
      <w:start w:val="1"/>
      <w:numFmt w:val="decimal"/>
      <w:lvlText w:val="%1.%2."/>
      <w:lvlJc w:val="left"/>
      <w:pPr>
        <w:tabs>
          <w:tab w:val="num" w:pos="1304"/>
        </w:tabs>
        <w:ind w:left="1928" w:hanging="907"/>
      </w:pPr>
      <w:rPr>
        <w:rFonts w:ascii="Verdana" w:hAnsi="Verdana" w:hint="default"/>
        <w:b w:val="0"/>
        <w:i w:val="0"/>
        <w:color w:val="auto"/>
        <w:sz w:val="20"/>
        <w:szCs w:val="20"/>
      </w:rPr>
    </w:lvl>
    <w:lvl w:ilvl="2">
      <w:start w:val="1"/>
      <w:numFmt w:val="decimal"/>
      <w:lvlText w:val="%1.%2.%3."/>
      <w:lvlJc w:val="left"/>
      <w:pPr>
        <w:tabs>
          <w:tab w:val="num" w:pos="1950"/>
        </w:tabs>
        <w:ind w:left="1734" w:hanging="504"/>
      </w:pPr>
      <w:rPr>
        <w:rFonts w:ascii="Verdana" w:hAnsi="Verdana" w:hint="default"/>
        <w:b/>
        <w:i w:val="0"/>
        <w:sz w:val="20"/>
        <w:szCs w:val="20"/>
      </w:rPr>
    </w:lvl>
    <w:lvl w:ilvl="3">
      <w:start w:val="1"/>
      <w:numFmt w:val="decimal"/>
      <w:lvlText w:val="%1.%2.%3.%4."/>
      <w:lvlJc w:val="left"/>
      <w:pPr>
        <w:tabs>
          <w:tab w:val="num" w:pos="2670"/>
        </w:tabs>
        <w:ind w:left="2238" w:hanging="648"/>
      </w:pPr>
      <w:rPr>
        <w:rFonts w:hint="default"/>
      </w:rPr>
    </w:lvl>
    <w:lvl w:ilvl="4">
      <w:start w:val="1"/>
      <w:numFmt w:val="decimal"/>
      <w:lvlText w:val="%1.%2.%3.%4.%5."/>
      <w:lvlJc w:val="left"/>
      <w:pPr>
        <w:tabs>
          <w:tab w:val="num" w:pos="3390"/>
        </w:tabs>
        <w:ind w:left="2742" w:hanging="792"/>
      </w:pPr>
      <w:rPr>
        <w:rFonts w:hint="default"/>
      </w:rPr>
    </w:lvl>
    <w:lvl w:ilvl="5">
      <w:start w:val="1"/>
      <w:numFmt w:val="decimal"/>
      <w:lvlText w:val="%1.%2.%3.%4.%5.%6."/>
      <w:lvlJc w:val="left"/>
      <w:pPr>
        <w:tabs>
          <w:tab w:val="num" w:pos="3750"/>
        </w:tabs>
        <w:ind w:left="3246" w:hanging="936"/>
      </w:pPr>
      <w:rPr>
        <w:rFonts w:hint="default"/>
      </w:rPr>
    </w:lvl>
    <w:lvl w:ilvl="6">
      <w:start w:val="1"/>
      <w:numFmt w:val="decimal"/>
      <w:lvlText w:val="%1.%2.%3.%4.%5.%6.%7."/>
      <w:lvlJc w:val="left"/>
      <w:pPr>
        <w:tabs>
          <w:tab w:val="num" w:pos="4470"/>
        </w:tabs>
        <w:ind w:left="3750" w:hanging="1080"/>
      </w:pPr>
      <w:rPr>
        <w:rFonts w:hint="default"/>
      </w:rPr>
    </w:lvl>
    <w:lvl w:ilvl="7">
      <w:start w:val="1"/>
      <w:numFmt w:val="decimal"/>
      <w:lvlText w:val="%1.%2.%3.%4.%5.%6.%7.%8."/>
      <w:lvlJc w:val="left"/>
      <w:pPr>
        <w:tabs>
          <w:tab w:val="num" w:pos="5190"/>
        </w:tabs>
        <w:ind w:left="4254" w:hanging="1224"/>
      </w:pPr>
      <w:rPr>
        <w:rFonts w:hint="default"/>
      </w:rPr>
    </w:lvl>
    <w:lvl w:ilvl="8">
      <w:start w:val="1"/>
      <w:numFmt w:val="decimal"/>
      <w:lvlText w:val="%1.%2.%3.%4.%5.%6.%7.%8.%9."/>
      <w:lvlJc w:val="left"/>
      <w:pPr>
        <w:tabs>
          <w:tab w:val="num" w:pos="5550"/>
        </w:tabs>
        <w:ind w:left="4830" w:hanging="1440"/>
      </w:pPr>
      <w:rPr>
        <w:rFonts w:hint="default"/>
      </w:rPr>
    </w:lvl>
  </w:abstractNum>
  <w:abstractNum w:abstractNumId="9" w15:restartNumberingAfterBreak="0">
    <w:nsid w:val="080963FD"/>
    <w:multiLevelType w:val="hybridMultilevel"/>
    <w:tmpl w:val="116CB442"/>
    <w:lvl w:ilvl="0" w:tplc="C364755C">
      <w:start w:val="1"/>
      <w:numFmt w:val="lowerLetter"/>
      <w:lvlText w:val="%1)"/>
      <w:lvlJc w:val="left"/>
      <w:pPr>
        <w:tabs>
          <w:tab w:val="num" w:pos="1797"/>
        </w:tabs>
        <w:ind w:left="1797" w:hanging="397"/>
      </w:pPr>
      <w:rPr>
        <w:rFonts w:hint="default"/>
        <w:b/>
        <w:i w:val="0"/>
        <w:sz w:val="18"/>
        <w:szCs w:val="18"/>
      </w:rPr>
    </w:lvl>
    <w:lvl w:ilvl="1" w:tplc="0C0A0019">
      <w:start w:val="1"/>
      <w:numFmt w:val="lowerLetter"/>
      <w:lvlText w:val="%2."/>
      <w:lvlJc w:val="left"/>
      <w:pPr>
        <w:tabs>
          <w:tab w:val="num" w:pos="2840"/>
        </w:tabs>
        <w:ind w:left="2840" w:hanging="360"/>
      </w:pPr>
    </w:lvl>
    <w:lvl w:ilvl="2" w:tplc="0C0A001B" w:tentative="1">
      <w:start w:val="1"/>
      <w:numFmt w:val="lowerRoman"/>
      <w:lvlText w:val="%3."/>
      <w:lvlJc w:val="right"/>
      <w:pPr>
        <w:tabs>
          <w:tab w:val="num" w:pos="3560"/>
        </w:tabs>
        <w:ind w:left="3560" w:hanging="180"/>
      </w:pPr>
    </w:lvl>
    <w:lvl w:ilvl="3" w:tplc="0C0A000F" w:tentative="1">
      <w:start w:val="1"/>
      <w:numFmt w:val="decimal"/>
      <w:lvlText w:val="%4."/>
      <w:lvlJc w:val="left"/>
      <w:pPr>
        <w:tabs>
          <w:tab w:val="num" w:pos="4280"/>
        </w:tabs>
        <w:ind w:left="4280" w:hanging="360"/>
      </w:pPr>
    </w:lvl>
    <w:lvl w:ilvl="4" w:tplc="0C0A0019" w:tentative="1">
      <w:start w:val="1"/>
      <w:numFmt w:val="lowerLetter"/>
      <w:lvlText w:val="%5."/>
      <w:lvlJc w:val="left"/>
      <w:pPr>
        <w:tabs>
          <w:tab w:val="num" w:pos="5000"/>
        </w:tabs>
        <w:ind w:left="5000" w:hanging="360"/>
      </w:pPr>
    </w:lvl>
    <w:lvl w:ilvl="5" w:tplc="0C0A001B" w:tentative="1">
      <w:start w:val="1"/>
      <w:numFmt w:val="lowerRoman"/>
      <w:lvlText w:val="%6."/>
      <w:lvlJc w:val="right"/>
      <w:pPr>
        <w:tabs>
          <w:tab w:val="num" w:pos="5720"/>
        </w:tabs>
        <w:ind w:left="5720" w:hanging="180"/>
      </w:pPr>
    </w:lvl>
    <w:lvl w:ilvl="6" w:tplc="0C0A000F" w:tentative="1">
      <w:start w:val="1"/>
      <w:numFmt w:val="decimal"/>
      <w:lvlText w:val="%7."/>
      <w:lvlJc w:val="left"/>
      <w:pPr>
        <w:tabs>
          <w:tab w:val="num" w:pos="6440"/>
        </w:tabs>
        <w:ind w:left="6440" w:hanging="360"/>
      </w:pPr>
    </w:lvl>
    <w:lvl w:ilvl="7" w:tplc="0C0A0019" w:tentative="1">
      <w:start w:val="1"/>
      <w:numFmt w:val="lowerLetter"/>
      <w:lvlText w:val="%8."/>
      <w:lvlJc w:val="left"/>
      <w:pPr>
        <w:tabs>
          <w:tab w:val="num" w:pos="7160"/>
        </w:tabs>
        <w:ind w:left="7160" w:hanging="360"/>
      </w:pPr>
    </w:lvl>
    <w:lvl w:ilvl="8" w:tplc="0C0A001B" w:tentative="1">
      <w:start w:val="1"/>
      <w:numFmt w:val="lowerRoman"/>
      <w:lvlText w:val="%9."/>
      <w:lvlJc w:val="right"/>
      <w:pPr>
        <w:tabs>
          <w:tab w:val="num" w:pos="7880"/>
        </w:tabs>
        <w:ind w:left="7880" w:hanging="180"/>
      </w:pPr>
    </w:lvl>
  </w:abstractNum>
  <w:abstractNum w:abstractNumId="10" w15:restartNumberingAfterBreak="0">
    <w:nsid w:val="08097485"/>
    <w:multiLevelType w:val="hybridMultilevel"/>
    <w:tmpl w:val="A590F3EC"/>
    <w:lvl w:ilvl="0" w:tplc="D090C6D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92805B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09B81238"/>
    <w:multiLevelType w:val="hybridMultilevel"/>
    <w:tmpl w:val="D0D87D44"/>
    <w:lvl w:ilvl="0" w:tplc="F882271A">
      <w:start w:val="1"/>
      <w:numFmt w:val="lowerLetter"/>
      <w:lvlText w:val="%1)"/>
      <w:lvlJc w:val="left"/>
      <w:pPr>
        <w:ind w:left="928" w:hanging="360"/>
      </w:pPr>
      <w:rPr>
        <w:rFonts w:hint="default"/>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3" w15:restartNumberingAfterBreak="0">
    <w:nsid w:val="0A6324E0"/>
    <w:multiLevelType w:val="hybridMultilevel"/>
    <w:tmpl w:val="A3BC126A"/>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4" w15:restartNumberingAfterBreak="0">
    <w:nsid w:val="0A661ED8"/>
    <w:multiLevelType w:val="hybridMultilevel"/>
    <w:tmpl w:val="E4A4E440"/>
    <w:styleLink w:val="BOPV-1132"/>
    <w:lvl w:ilvl="0" w:tplc="F68E6DE8">
      <w:start w:val="1"/>
      <w:numFmt w:val="lowerLetter"/>
      <w:lvlText w:val="%1)"/>
      <w:lvlJc w:val="left"/>
      <w:pPr>
        <w:ind w:left="1353" w:hanging="360"/>
      </w:pPr>
      <w:rPr>
        <w:rFonts w:ascii="Verdana" w:hAnsi="Verdana" w:hint="default"/>
        <w:b/>
        <w:color w:val="auto"/>
        <w:sz w:val="19"/>
        <w:szCs w:val="19"/>
      </w:rPr>
    </w:lvl>
    <w:lvl w:ilvl="1" w:tplc="E55CBBF4" w:tentative="1">
      <w:start w:val="1"/>
      <w:numFmt w:val="lowerLetter"/>
      <w:lvlText w:val="%2."/>
      <w:lvlJc w:val="left"/>
      <w:pPr>
        <w:ind w:left="2210" w:hanging="360"/>
      </w:pPr>
    </w:lvl>
    <w:lvl w:ilvl="2" w:tplc="1816487E" w:tentative="1">
      <w:start w:val="1"/>
      <w:numFmt w:val="lowerRoman"/>
      <w:lvlText w:val="%3."/>
      <w:lvlJc w:val="right"/>
      <w:pPr>
        <w:ind w:left="2930" w:hanging="180"/>
      </w:pPr>
    </w:lvl>
    <w:lvl w:ilvl="3" w:tplc="8982C890" w:tentative="1">
      <w:start w:val="1"/>
      <w:numFmt w:val="decimal"/>
      <w:lvlText w:val="%4."/>
      <w:lvlJc w:val="left"/>
      <w:pPr>
        <w:ind w:left="3650" w:hanging="360"/>
      </w:pPr>
    </w:lvl>
    <w:lvl w:ilvl="4" w:tplc="E606FBA0" w:tentative="1">
      <w:start w:val="1"/>
      <w:numFmt w:val="lowerLetter"/>
      <w:lvlText w:val="%5."/>
      <w:lvlJc w:val="left"/>
      <w:pPr>
        <w:ind w:left="4370" w:hanging="360"/>
      </w:pPr>
    </w:lvl>
    <w:lvl w:ilvl="5" w:tplc="D29EA6A8" w:tentative="1">
      <w:start w:val="1"/>
      <w:numFmt w:val="lowerRoman"/>
      <w:lvlText w:val="%6."/>
      <w:lvlJc w:val="right"/>
      <w:pPr>
        <w:ind w:left="5090" w:hanging="180"/>
      </w:pPr>
    </w:lvl>
    <w:lvl w:ilvl="6" w:tplc="1F5C610C" w:tentative="1">
      <w:start w:val="1"/>
      <w:numFmt w:val="decimal"/>
      <w:lvlText w:val="%7."/>
      <w:lvlJc w:val="left"/>
      <w:pPr>
        <w:ind w:left="5810" w:hanging="360"/>
      </w:pPr>
    </w:lvl>
    <w:lvl w:ilvl="7" w:tplc="64883D3A" w:tentative="1">
      <w:start w:val="1"/>
      <w:numFmt w:val="lowerLetter"/>
      <w:lvlText w:val="%8."/>
      <w:lvlJc w:val="left"/>
      <w:pPr>
        <w:ind w:left="6530" w:hanging="360"/>
      </w:pPr>
    </w:lvl>
    <w:lvl w:ilvl="8" w:tplc="2752DF22" w:tentative="1">
      <w:start w:val="1"/>
      <w:numFmt w:val="lowerRoman"/>
      <w:lvlText w:val="%9."/>
      <w:lvlJc w:val="right"/>
      <w:pPr>
        <w:ind w:left="7250" w:hanging="180"/>
      </w:pPr>
    </w:lvl>
  </w:abstractNum>
  <w:abstractNum w:abstractNumId="15" w15:restartNumberingAfterBreak="0">
    <w:nsid w:val="0BAA3AC2"/>
    <w:multiLevelType w:val="multilevel"/>
    <w:tmpl w:val="ED86DD82"/>
    <w:styleLink w:val="Estilo52"/>
    <w:lvl w:ilvl="0">
      <w:start w:val="1"/>
      <w:numFmt w:val="decimal"/>
      <w:lvlText w:val="%1."/>
      <w:lvlJc w:val="left"/>
      <w:pPr>
        <w:ind w:left="360" w:hanging="360"/>
      </w:pPr>
      <w:rPr>
        <w:rFonts w:hint="default"/>
      </w:rPr>
    </w:lvl>
    <w:lvl w:ilvl="1">
      <w:start w:val="1"/>
      <w:numFmt w:val="decimal"/>
      <w:pStyle w:val="ESQUEMA2"/>
      <w:lvlText w:val="%1.%2.-"/>
      <w:lvlJc w:val="left"/>
      <w:pPr>
        <w:ind w:left="792" w:hanging="432"/>
      </w:pPr>
      <w:rPr>
        <w:rFonts w:ascii="Verdana" w:hAnsi="Verdana"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BE639D4"/>
    <w:multiLevelType w:val="multilevel"/>
    <w:tmpl w:val="DE46A5CA"/>
    <w:styleLink w:val="BOPV-111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021"/>
        </w:tabs>
        <w:ind w:left="1361" w:hanging="624"/>
      </w:pPr>
      <w:rPr>
        <w:rFonts w:hint="default"/>
        <w:color w:val="auto"/>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0CBF1CA7"/>
    <w:multiLevelType w:val="hybridMultilevel"/>
    <w:tmpl w:val="B284E116"/>
    <w:styleLink w:val="Estilo21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0DB2233F"/>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0DEC5379"/>
    <w:multiLevelType w:val="hybridMultilevel"/>
    <w:tmpl w:val="44AC030E"/>
    <w:lvl w:ilvl="0" w:tplc="0C0A0001">
      <w:start w:val="1"/>
      <w:numFmt w:val="bullet"/>
      <w:lvlText w:val=""/>
      <w:lvlJc w:val="left"/>
      <w:pPr>
        <w:ind w:left="2137" w:hanging="360"/>
      </w:pPr>
      <w:rPr>
        <w:rFonts w:ascii="Symbol" w:hAnsi="Symbol" w:hint="default"/>
      </w:rPr>
    </w:lvl>
    <w:lvl w:ilvl="1" w:tplc="0C0A0003" w:tentative="1">
      <w:start w:val="1"/>
      <w:numFmt w:val="bullet"/>
      <w:lvlText w:val="o"/>
      <w:lvlJc w:val="left"/>
      <w:pPr>
        <w:ind w:left="2857" w:hanging="360"/>
      </w:pPr>
      <w:rPr>
        <w:rFonts w:ascii="Courier New" w:hAnsi="Courier New" w:cs="Courier New" w:hint="default"/>
      </w:rPr>
    </w:lvl>
    <w:lvl w:ilvl="2" w:tplc="0C0A0005" w:tentative="1">
      <w:start w:val="1"/>
      <w:numFmt w:val="bullet"/>
      <w:lvlText w:val=""/>
      <w:lvlJc w:val="left"/>
      <w:pPr>
        <w:ind w:left="3577" w:hanging="360"/>
      </w:pPr>
      <w:rPr>
        <w:rFonts w:ascii="Wingdings" w:hAnsi="Wingdings" w:hint="default"/>
      </w:rPr>
    </w:lvl>
    <w:lvl w:ilvl="3" w:tplc="0C0A0001" w:tentative="1">
      <w:start w:val="1"/>
      <w:numFmt w:val="bullet"/>
      <w:lvlText w:val=""/>
      <w:lvlJc w:val="left"/>
      <w:pPr>
        <w:ind w:left="4297" w:hanging="360"/>
      </w:pPr>
      <w:rPr>
        <w:rFonts w:ascii="Symbol" w:hAnsi="Symbol" w:hint="default"/>
      </w:rPr>
    </w:lvl>
    <w:lvl w:ilvl="4" w:tplc="0C0A0003" w:tentative="1">
      <w:start w:val="1"/>
      <w:numFmt w:val="bullet"/>
      <w:lvlText w:val="o"/>
      <w:lvlJc w:val="left"/>
      <w:pPr>
        <w:ind w:left="5017" w:hanging="360"/>
      </w:pPr>
      <w:rPr>
        <w:rFonts w:ascii="Courier New" w:hAnsi="Courier New" w:cs="Courier New" w:hint="default"/>
      </w:rPr>
    </w:lvl>
    <w:lvl w:ilvl="5" w:tplc="0C0A0005" w:tentative="1">
      <w:start w:val="1"/>
      <w:numFmt w:val="bullet"/>
      <w:lvlText w:val=""/>
      <w:lvlJc w:val="left"/>
      <w:pPr>
        <w:ind w:left="5737" w:hanging="360"/>
      </w:pPr>
      <w:rPr>
        <w:rFonts w:ascii="Wingdings" w:hAnsi="Wingdings" w:hint="default"/>
      </w:rPr>
    </w:lvl>
    <w:lvl w:ilvl="6" w:tplc="0C0A0001" w:tentative="1">
      <w:start w:val="1"/>
      <w:numFmt w:val="bullet"/>
      <w:lvlText w:val=""/>
      <w:lvlJc w:val="left"/>
      <w:pPr>
        <w:ind w:left="6457" w:hanging="360"/>
      </w:pPr>
      <w:rPr>
        <w:rFonts w:ascii="Symbol" w:hAnsi="Symbol" w:hint="default"/>
      </w:rPr>
    </w:lvl>
    <w:lvl w:ilvl="7" w:tplc="0C0A0003" w:tentative="1">
      <w:start w:val="1"/>
      <w:numFmt w:val="bullet"/>
      <w:lvlText w:val="o"/>
      <w:lvlJc w:val="left"/>
      <w:pPr>
        <w:ind w:left="7177" w:hanging="360"/>
      </w:pPr>
      <w:rPr>
        <w:rFonts w:ascii="Courier New" w:hAnsi="Courier New" w:cs="Courier New" w:hint="default"/>
      </w:rPr>
    </w:lvl>
    <w:lvl w:ilvl="8" w:tplc="0C0A0005" w:tentative="1">
      <w:start w:val="1"/>
      <w:numFmt w:val="bullet"/>
      <w:lvlText w:val=""/>
      <w:lvlJc w:val="left"/>
      <w:pPr>
        <w:ind w:left="7897" w:hanging="360"/>
      </w:pPr>
      <w:rPr>
        <w:rFonts w:ascii="Wingdings" w:hAnsi="Wingdings" w:hint="default"/>
      </w:rPr>
    </w:lvl>
  </w:abstractNum>
  <w:abstractNum w:abstractNumId="20" w15:restartNumberingAfterBreak="0">
    <w:nsid w:val="0E7A1634"/>
    <w:multiLevelType w:val="hybridMultilevel"/>
    <w:tmpl w:val="146025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FC40116"/>
    <w:multiLevelType w:val="hybridMultilevel"/>
    <w:tmpl w:val="C8586546"/>
    <w:lvl w:ilvl="0" w:tplc="B254C21E">
      <w:start w:val="1"/>
      <w:numFmt w:val="decimal"/>
      <w:lvlText w:val="%1."/>
      <w:lvlJc w:val="left"/>
      <w:pPr>
        <w:ind w:left="1212" w:hanging="360"/>
      </w:pPr>
      <w:rPr>
        <w:rFonts w:hint="default"/>
        <w:b/>
        <w:i w:val="0"/>
        <w:sz w:val="19"/>
        <w:szCs w:val="19"/>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22" w15:restartNumberingAfterBreak="0">
    <w:nsid w:val="0FCA66D2"/>
    <w:multiLevelType w:val="hybridMultilevel"/>
    <w:tmpl w:val="83249B0C"/>
    <w:lvl w:ilvl="0" w:tplc="5B2653BA">
      <w:start w:val="1"/>
      <w:numFmt w:val="upperRoman"/>
      <w:lvlText w:val="%1.-"/>
      <w:lvlJc w:val="left"/>
      <w:pPr>
        <w:tabs>
          <w:tab w:val="num" w:pos="360"/>
        </w:tabs>
        <w:ind w:left="360" w:hanging="360"/>
      </w:pPr>
      <w:rPr>
        <w:rFonts w:ascii="Verdana" w:hAnsi="Verdana" w:hint="default"/>
        <w:b/>
        <w:i w:val="0"/>
        <w:sz w:val="20"/>
        <w:szCs w:val="20"/>
      </w:rPr>
    </w:lvl>
    <w:lvl w:ilvl="1" w:tplc="0C0A0019" w:tentative="1">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23" w15:restartNumberingAfterBreak="0">
    <w:nsid w:val="0FFA09C8"/>
    <w:multiLevelType w:val="hybridMultilevel"/>
    <w:tmpl w:val="C096F0A0"/>
    <w:lvl w:ilvl="0" w:tplc="DE563F0C">
      <w:start w:val="1"/>
      <w:numFmt w:val="decimal"/>
      <w:lvlText w:val="%1."/>
      <w:lvlJc w:val="left"/>
      <w:pPr>
        <w:ind w:left="720" w:hanging="360"/>
      </w:pPr>
      <w:rPr>
        <w:b/>
      </w:rPr>
    </w:lvl>
    <w:lvl w:ilvl="1" w:tplc="E7FC5E18">
      <w:numFmt w:val="bullet"/>
      <w:lvlText w:val="•"/>
      <w:lvlJc w:val="left"/>
      <w:pPr>
        <w:ind w:left="1770" w:hanging="690"/>
      </w:pPr>
      <w:rPr>
        <w:rFonts w:ascii="Arial" w:eastAsia="Times New Roman" w:hAnsi="Arial" w:cs="Arial" w:hint="default"/>
      </w:r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4" w15:restartNumberingAfterBreak="0">
    <w:nsid w:val="10A00668"/>
    <w:multiLevelType w:val="hybridMultilevel"/>
    <w:tmpl w:val="A8741A78"/>
    <w:styleLink w:val="BOPV-1116"/>
    <w:lvl w:ilvl="0" w:tplc="C922D398">
      <w:start w:val="1"/>
      <w:numFmt w:val="lowerLetter"/>
      <w:lvlText w:val="%1)"/>
      <w:lvlJc w:val="left"/>
      <w:pPr>
        <w:ind w:left="700" w:hanging="360"/>
      </w:pPr>
      <w:rPr>
        <w:rFonts w:hint="default"/>
      </w:rPr>
    </w:lvl>
    <w:lvl w:ilvl="1" w:tplc="0C0A0003" w:tentative="1">
      <w:start w:val="1"/>
      <w:numFmt w:val="lowerLetter"/>
      <w:lvlText w:val="%2."/>
      <w:lvlJc w:val="left"/>
      <w:pPr>
        <w:tabs>
          <w:tab w:val="num" w:pos="1420"/>
        </w:tabs>
        <w:ind w:left="1420" w:hanging="360"/>
      </w:pPr>
    </w:lvl>
    <w:lvl w:ilvl="2" w:tplc="0C0A0005" w:tentative="1">
      <w:start w:val="1"/>
      <w:numFmt w:val="lowerRoman"/>
      <w:lvlText w:val="%3."/>
      <w:lvlJc w:val="right"/>
      <w:pPr>
        <w:tabs>
          <w:tab w:val="num" w:pos="2140"/>
        </w:tabs>
        <w:ind w:left="2140" w:hanging="180"/>
      </w:pPr>
    </w:lvl>
    <w:lvl w:ilvl="3" w:tplc="0C0A0001" w:tentative="1">
      <w:start w:val="1"/>
      <w:numFmt w:val="decimal"/>
      <w:lvlText w:val="%4."/>
      <w:lvlJc w:val="left"/>
      <w:pPr>
        <w:tabs>
          <w:tab w:val="num" w:pos="2860"/>
        </w:tabs>
        <w:ind w:left="2860" w:hanging="360"/>
      </w:pPr>
    </w:lvl>
    <w:lvl w:ilvl="4" w:tplc="0C0A0003" w:tentative="1">
      <w:start w:val="1"/>
      <w:numFmt w:val="lowerLetter"/>
      <w:lvlText w:val="%5."/>
      <w:lvlJc w:val="left"/>
      <w:pPr>
        <w:tabs>
          <w:tab w:val="num" w:pos="3580"/>
        </w:tabs>
        <w:ind w:left="3580" w:hanging="360"/>
      </w:pPr>
    </w:lvl>
    <w:lvl w:ilvl="5" w:tplc="0C0A0005" w:tentative="1">
      <w:start w:val="1"/>
      <w:numFmt w:val="lowerRoman"/>
      <w:lvlText w:val="%6."/>
      <w:lvlJc w:val="right"/>
      <w:pPr>
        <w:tabs>
          <w:tab w:val="num" w:pos="4300"/>
        </w:tabs>
        <w:ind w:left="4300" w:hanging="180"/>
      </w:pPr>
    </w:lvl>
    <w:lvl w:ilvl="6" w:tplc="0C0A0001" w:tentative="1">
      <w:start w:val="1"/>
      <w:numFmt w:val="decimal"/>
      <w:lvlText w:val="%7."/>
      <w:lvlJc w:val="left"/>
      <w:pPr>
        <w:tabs>
          <w:tab w:val="num" w:pos="5020"/>
        </w:tabs>
        <w:ind w:left="5020" w:hanging="360"/>
      </w:pPr>
    </w:lvl>
    <w:lvl w:ilvl="7" w:tplc="0C0A0003" w:tentative="1">
      <w:start w:val="1"/>
      <w:numFmt w:val="lowerLetter"/>
      <w:lvlText w:val="%8."/>
      <w:lvlJc w:val="left"/>
      <w:pPr>
        <w:tabs>
          <w:tab w:val="num" w:pos="5740"/>
        </w:tabs>
        <w:ind w:left="5740" w:hanging="360"/>
      </w:pPr>
    </w:lvl>
    <w:lvl w:ilvl="8" w:tplc="0C0A0005" w:tentative="1">
      <w:start w:val="1"/>
      <w:numFmt w:val="lowerRoman"/>
      <w:lvlText w:val="%9."/>
      <w:lvlJc w:val="right"/>
      <w:pPr>
        <w:tabs>
          <w:tab w:val="num" w:pos="6460"/>
        </w:tabs>
        <w:ind w:left="6460" w:hanging="180"/>
      </w:pPr>
    </w:lvl>
  </w:abstractNum>
  <w:abstractNum w:abstractNumId="25" w15:restartNumberingAfterBreak="0">
    <w:nsid w:val="112021E6"/>
    <w:multiLevelType w:val="hybridMultilevel"/>
    <w:tmpl w:val="E848C63C"/>
    <w:styleLink w:val="Estilo2114"/>
    <w:lvl w:ilvl="0" w:tplc="9302380A">
      <w:start w:val="1"/>
      <w:numFmt w:val="decimal"/>
      <w:lvlText w:val="%1."/>
      <w:lvlJc w:val="left"/>
      <w:pPr>
        <w:ind w:left="1854" w:hanging="360"/>
      </w:pPr>
      <w:rPr>
        <w:b/>
      </w:rPr>
    </w:lvl>
    <w:lvl w:ilvl="1" w:tplc="042D0019" w:tentative="1">
      <w:start w:val="1"/>
      <w:numFmt w:val="lowerLetter"/>
      <w:lvlText w:val="%2."/>
      <w:lvlJc w:val="left"/>
      <w:pPr>
        <w:ind w:left="2574" w:hanging="360"/>
      </w:pPr>
    </w:lvl>
    <w:lvl w:ilvl="2" w:tplc="042D001B" w:tentative="1">
      <w:start w:val="1"/>
      <w:numFmt w:val="lowerRoman"/>
      <w:lvlText w:val="%3."/>
      <w:lvlJc w:val="right"/>
      <w:pPr>
        <w:ind w:left="3294" w:hanging="180"/>
      </w:pPr>
    </w:lvl>
    <w:lvl w:ilvl="3" w:tplc="042D000F" w:tentative="1">
      <w:start w:val="1"/>
      <w:numFmt w:val="decimal"/>
      <w:lvlText w:val="%4."/>
      <w:lvlJc w:val="left"/>
      <w:pPr>
        <w:ind w:left="4014" w:hanging="360"/>
      </w:pPr>
    </w:lvl>
    <w:lvl w:ilvl="4" w:tplc="042D0019" w:tentative="1">
      <w:start w:val="1"/>
      <w:numFmt w:val="lowerLetter"/>
      <w:lvlText w:val="%5."/>
      <w:lvlJc w:val="left"/>
      <w:pPr>
        <w:ind w:left="4734" w:hanging="360"/>
      </w:pPr>
    </w:lvl>
    <w:lvl w:ilvl="5" w:tplc="042D001B" w:tentative="1">
      <w:start w:val="1"/>
      <w:numFmt w:val="lowerRoman"/>
      <w:lvlText w:val="%6."/>
      <w:lvlJc w:val="right"/>
      <w:pPr>
        <w:ind w:left="5454" w:hanging="180"/>
      </w:pPr>
    </w:lvl>
    <w:lvl w:ilvl="6" w:tplc="042D000F" w:tentative="1">
      <w:start w:val="1"/>
      <w:numFmt w:val="decimal"/>
      <w:lvlText w:val="%7."/>
      <w:lvlJc w:val="left"/>
      <w:pPr>
        <w:ind w:left="6174" w:hanging="360"/>
      </w:pPr>
    </w:lvl>
    <w:lvl w:ilvl="7" w:tplc="042D0019" w:tentative="1">
      <w:start w:val="1"/>
      <w:numFmt w:val="lowerLetter"/>
      <w:lvlText w:val="%8."/>
      <w:lvlJc w:val="left"/>
      <w:pPr>
        <w:ind w:left="6894" w:hanging="360"/>
      </w:pPr>
    </w:lvl>
    <w:lvl w:ilvl="8" w:tplc="042D001B" w:tentative="1">
      <w:start w:val="1"/>
      <w:numFmt w:val="lowerRoman"/>
      <w:lvlText w:val="%9."/>
      <w:lvlJc w:val="right"/>
      <w:pPr>
        <w:ind w:left="7614" w:hanging="180"/>
      </w:pPr>
    </w:lvl>
  </w:abstractNum>
  <w:abstractNum w:abstractNumId="26" w15:restartNumberingAfterBreak="0">
    <w:nsid w:val="11AF1AAF"/>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2730A9A"/>
    <w:multiLevelType w:val="multilevel"/>
    <w:tmpl w:val="611A7E02"/>
    <w:styleLink w:val="Estilo44"/>
    <w:lvl w:ilvl="0">
      <w:start w:val="1"/>
      <w:numFmt w:val="decimal"/>
      <w:lvlText w:val="%1)"/>
      <w:lvlJc w:val="left"/>
      <w:pPr>
        <w:ind w:left="1930" w:hanging="360"/>
      </w:pPr>
      <w:rPr>
        <w:rFonts w:ascii="Verdana" w:hAnsi="Verdana" w:hint="default"/>
        <w:b w:val="0"/>
        <w:color w:val="auto"/>
        <w:spacing w:val="-20"/>
        <w:sz w:val="20"/>
        <w:szCs w:val="20"/>
      </w:rPr>
    </w:lvl>
    <w:lvl w:ilvl="1">
      <w:start w:val="1"/>
      <w:numFmt w:val="lowerLetter"/>
      <w:lvlText w:val="%2."/>
      <w:lvlJc w:val="left"/>
      <w:pPr>
        <w:tabs>
          <w:tab w:val="num" w:pos="1599"/>
        </w:tabs>
        <w:ind w:left="1599" w:hanging="360"/>
      </w:pPr>
    </w:lvl>
    <w:lvl w:ilvl="2">
      <w:start w:val="1"/>
      <w:numFmt w:val="lowerRoman"/>
      <w:lvlText w:val="%3."/>
      <w:lvlJc w:val="right"/>
      <w:pPr>
        <w:tabs>
          <w:tab w:val="num" w:pos="2319"/>
        </w:tabs>
        <w:ind w:left="2319" w:hanging="180"/>
      </w:pPr>
    </w:lvl>
    <w:lvl w:ilvl="3">
      <w:start w:val="1"/>
      <w:numFmt w:val="decimal"/>
      <w:lvlText w:val="%4."/>
      <w:lvlJc w:val="left"/>
      <w:pPr>
        <w:tabs>
          <w:tab w:val="num" w:pos="3039"/>
        </w:tabs>
        <w:ind w:left="3039" w:hanging="360"/>
      </w:pPr>
    </w:lvl>
    <w:lvl w:ilvl="4">
      <w:start w:val="1"/>
      <w:numFmt w:val="lowerLetter"/>
      <w:lvlText w:val="%5."/>
      <w:lvlJc w:val="left"/>
      <w:pPr>
        <w:tabs>
          <w:tab w:val="num" w:pos="3759"/>
        </w:tabs>
        <w:ind w:left="3759" w:hanging="360"/>
      </w:pPr>
    </w:lvl>
    <w:lvl w:ilvl="5">
      <w:start w:val="1"/>
      <w:numFmt w:val="lowerRoman"/>
      <w:lvlText w:val="%6."/>
      <w:lvlJc w:val="right"/>
      <w:pPr>
        <w:tabs>
          <w:tab w:val="num" w:pos="4479"/>
        </w:tabs>
        <w:ind w:left="4479" w:hanging="180"/>
      </w:pPr>
    </w:lvl>
    <w:lvl w:ilvl="6">
      <w:start w:val="1"/>
      <w:numFmt w:val="decimal"/>
      <w:lvlText w:val="%7."/>
      <w:lvlJc w:val="left"/>
      <w:pPr>
        <w:tabs>
          <w:tab w:val="num" w:pos="5199"/>
        </w:tabs>
        <w:ind w:left="5199" w:hanging="360"/>
      </w:pPr>
    </w:lvl>
    <w:lvl w:ilvl="7">
      <w:start w:val="1"/>
      <w:numFmt w:val="lowerLetter"/>
      <w:lvlText w:val="%8."/>
      <w:lvlJc w:val="left"/>
      <w:pPr>
        <w:tabs>
          <w:tab w:val="num" w:pos="5919"/>
        </w:tabs>
        <w:ind w:left="5919" w:hanging="360"/>
      </w:pPr>
    </w:lvl>
    <w:lvl w:ilvl="8">
      <w:start w:val="1"/>
      <w:numFmt w:val="lowerRoman"/>
      <w:lvlText w:val="%9."/>
      <w:lvlJc w:val="right"/>
      <w:pPr>
        <w:tabs>
          <w:tab w:val="num" w:pos="6639"/>
        </w:tabs>
        <w:ind w:left="6639" w:hanging="180"/>
      </w:pPr>
    </w:lvl>
  </w:abstractNum>
  <w:abstractNum w:abstractNumId="28" w15:restartNumberingAfterBreak="0">
    <w:nsid w:val="129876D0"/>
    <w:multiLevelType w:val="hybridMultilevel"/>
    <w:tmpl w:val="119E35DC"/>
    <w:lvl w:ilvl="0" w:tplc="7F7E9D4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12E21F3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135D1CC6"/>
    <w:multiLevelType w:val="hybridMultilevel"/>
    <w:tmpl w:val="E7C87D1C"/>
    <w:lvl w:ilvl="0" w:tplc="3796C4D6">
      <w:start w:val="1"/>
      <w:numFmt w:val="decimal"/>
      <w:lvlText w:val="%1."/>
      <w:lvlJc w:val="left"/>
      <w:pPr>
        <w:ind w:left="928" w:hanging="360"/>
      </w:pPr>
      <w:rPr>
        <w:rFonts w:hint="default"/>
        <w:b/>
        <w:i w:val="0"/>
        <w:sz w:val="19"/>
        <w:szCs w:val="19"/>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31" w15:restartNumberingAfterBreak="0">
    <w:nsid w:val="14424CDB"/>
    <w:multiLevelType w:val="hybridMultilevel"/>
    <w:tmpl w:val="45122E76"/>
    <w:lvl w:ilvl="0" w:tplc="C35416BC">
      <w:start w:val="1"/>
      <w:numFmt w:val="lowerLetter"/>
      <w:lvlText w:val="%1)"/>
      <w:lvlJc w:val="left"/>
      <w:pPr>
        <w:ind w:left="2997" w:hanging="360"/>
      </w:pPr>
      <w:rPr>
        <w:b/>
      </w:rPr>
    </w:lvl>
    <w:lvl w:ilvl="1" w:tplc="0C0A0019" w:tentative="1">
      <w:start w:val="1"/>
      <w:numFmt w:val="lowerLetter"/>
      <w:lvlText w:val="%2."/>
      <w:lvlJc w:val="left"/>
      <w:pPr>
        <w:ind w:left="3717" w:hanging="360"/>
      </w:pPr>
    </w:lvl>
    <w:lvl w:ilvl="2" w:tplc="0C0A001B" w:tentative="1">
      <w:start w:val="1"/>
      <w:numFmt w:val="lowerRoman"/>
      <w:lvlText w:val="%3."/>
      <w:lvlJc w:val="right"/>
      <w:pPr>
        <w:ind w:left="4437" w:hanging="180"/>
      </w:pPr>
    </w:lvl>
    <w:lvl w:ilvl="3" w:tplc="0C0A000F" w:tentative="1">
      <w:start w:val="1"/>
      <w:numFmt w:val="decimal"/>
      <w:lvlText w:val="%4."/>
      <w:lvlJc w:val="left"/>
      <w:pPr>
        <w:ind w:left="5157" w:hanging="360"/>
      </w:pPr>
    </w:lvl>
    <w:lvl w:ilvl="4" w:tplc="0C0A0019" w:tentative="1">
      <w:start w:val="1"/>
      <w:numFmt w:val="lowerLetter"/>
      <w:lvlText w:val="%5."/>
      <w:lvlJc w:val="left"/>
      <w:pPr>
        <w:ind w:left="5877" w:hanging="360"/>
      </w:pPr>
    </w:lvl>
    <w:lvl w:ilvl="5" w:tplc="0C0A001B" w:tentative="1">
      <w:start w:val="1"/>
      <w:numFmt w:val="lowerRoman"/>
      <w:lvlText w:val="%6."/>
      <w:lvlJc w:val="right"/>
      <w:pPr>
        <w:ind w:left="6597" w:hanging="180"/>
      </w:pPr>
    </w:lvl>
    <w:lvl w:ilvl="6" w:tplc="0C0A000F" w:tentative="1">
      <w:start w:val="1"/>
      <w:numFmt w:val="decimal"/>
      <w:lvlText w:val="%7."/>
      <w:lvlJc w:val="left"/>
      <w:pPr>
        <w:ind w:left="7317" w:hanging="360"/>
      </w:pPr>
    </w:lvl>
    <w:lvl w:ilvl="7" w:tplc="0C0A0019" w:tentative="1">
      <w:start w:val="1"/>
      <w:numFmt w:val="lowerLetter"/>
      <w:lvlText w:val="%8."/>
      <w:lvlJc w:val="left"/>
      <w:pPr>
        <w:ind w:left="8037" w:hanging="360"/>
      </w:pPr>
    </w:lvl>
    <w:lvl w:ilvl="8" w:tplc="0C0A001B" w:tentative="1">
      <w:start w:val="1"/>
      <w:numFmt w:val="lowerRoman"/>
      <w:lvlText w:val="%9."/>
      <w:lvlJc w:val="right"/>
      <w:pPr>
        <w:ind w:left="8757" w:hanging="180"/>
      </w:pPr>
    </w:lvl>
  </w:abstractNum>
  <w:abstractNum w:abstractNumId="32" w15:restartNumberingAfterBreak="0">
    <w:nsid w:val="173B64DA"/>
    <w:multiLevelType w:val="hybridMultilevel"/>
    <w:tmpl w:val="8C2AB2A2"/>
    <w:lvl w:ilvl="0" w:tplc="05C4B02C">
      <w:start w:val="35"/>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17B419D1"/>
    <w:multiLevelType w:val="hybridMultilevel"/>
    <w:tmpl w:val="01127B9E"/>
    <w:lvl w:ilvl="0" w:tplc="803E4478">
      <w:start w:val="2"/>
      <w:numFmt w:val="bullet"/>
      <w:lvlText w:val=""/>
      <w:lvlJc w:val="left"/>
      <w:pPr>
        <w:ind w:left="720" w:hanging="360"/>
      </w:pPr>
      <w:rPr>
        <w:rFonts w:ascii="Symbol" w:eastAsiaTheme="minorHAnsi" w:hAnsi="Symbol" w:cstheme="minorBidi"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1A346FA5"/>
    <w:multiLevelType w:val="hybridMultilevel"/>
    <w:tmpl w:val="A07A0508"/>
    <w:lvl w:ilvl="0" w:tplc="2FAC3E8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1AE85D93"/>
    <w:multiLevelType w:val="hybridMultilevel"/>
    <w:tmpl w:val="838ADA6E"/>
    <w:lvl w:ilvl="0" w:tplc="2F460CF4">
      <w:start w:val="1"/>
      <w:numFmt w:val="decimal"/>
      <w:lvlText w:val="%1."/>
      <w:lvlJc w:val="left"/>
      <w:pPr>
        <w:tabs>
          <w:tab w:val="num" w:pos="1797"/>
        </w:tabs>
        <w:ind w:left="1797" w:hanging="397"/>
      </w:pPr>
      <w:rPr>
        <w:rFonts w:hint="default"/>
        <w:b/>
        <w:i w:val="0"/>
        <w:sz w:val="19"/>
        <w:szCs w:val="19"/>
      </w:rPr>
    </w:lvl>
    <w:lvl w:ilvl="1" w:tplc="0C0A0019">
      <w:start w:val="1"/>
      <w:numFmt w:val="lowerLetter"/>
      <w:lvlText w:val="%2."/>
      <w:lvlJc w:val="left"/>
      <w:pPr>
        <w:tabs>
          <w:tab w:val="num" w:pos="2840"/>
        </w:tabs>
        <w:ind w:left="2840" w:hanging="360"/>
      </w:pPr>
    </w:lvl>
    <w:lvl w:ilvl="2" w:tplc="0C0A001B" w:tentative="1">
      <w:start w:val="1"/>
      <w:numFmt w:val="lowerRoman"/>
      <w:lvlText w:val="%3."/>
      <w:lvlJc w:val="right"/>
      <w:pPr>
        <w:tabs>
          <w:tab w:val="num" w:pos="3560"/>
        </w:tabs>
        <w:ind w:left="3560" w:hanging="180"/>
      </w:pPr>
    </w:lvl>
    <w:lvl w:ilvl="3" w:tplc="0C0A000F" w:tentative="1">
      <w:start w:val="1"/>
      <w:numFmt w:val="decimal"/>
      <w:lvlText w:val="%4."/>
      <w:lvlJc w:val="left"/>
      <w:pPr>
        <w:tabs>
          <w:tab w:val="num" w:pos="4280"/>
        </w:tabs>
        <w:ind w:left="4280" w:hanging="360"/>
      </w:pPr>
    </w:lvl>
    <w:lvl w:ilvl="4" w:tplc="0C0A0019" w:tentative="1">
      <w:start w:val="1"/>
      <w:numFmt w:val="lowerLetter"/>
      <w:lvlText w:val="%5."/>
      <w:lvlJc w:val="left"/>
      <w:pPr>
        <w:tabs>
          <w:tab w:val="num" w:pos="5000"/>
        </w:tabs>
        <w:ind w:left="5000" w:hanging="360"/>
      </w:pPr>
    </w:lvl>
    <w:lvl w:ilvl="5" w:tplc="0C0A001B" w:tentative="1">
      <w:start w:val="1"/>
      <w:numFmt w:val="lowerRoman"/>
      <w:lvlText w:val="%6."/>
      <w:lvlJc w:val="right"/>
      <w:pPr>
        <w:tabs>
          <w:tab w:val="num" w:pos="5720"/>
        </w:tabs>
        <w:ind w:left="5720" w:hanging="180"/>
      </w:pPr>
    </w:lvl>
    <w:lvl w:ilvl="6" w:tplc="0C0A000F" w:tentative="1">
      <w:start w:val="1"/>
      <w:numFmt w:val="decimal"/>
      <w:lvlText w:val="%7."/>
      <w:lvlJc w:val="left"/>
      <w:pPr>
        <w:tabs>
          <w:tab w:val="num" w:pos="6440"/>
        </w:tabs>
        <w:ind w:left="6440" w:hanging="360"/>
      </w:pPr>
    </w:lvl>
    <w:lvl w:ilvl="7" w:tplc="0C0A0019" w:tentative="1">
      <w:start w:val="1"/>
      <w:numFmt w:val="lowerLetter"/>
      <w:lvlText w:val="%8."/>
      <w:lvlJc w:val="left"/>
      <w:pPr>
        <w:tabs>
          <w:tab w:val="num" w:pos="7160"/>
        </w:tabs>
        <w:ind w:left="7160" w:hanging="360"/>
      </w:pPr>
    </w:lvl>
    <w:lvl w:ilvl="8" w:tplc="0C0A001B" w:tentative="1">
      <w:start w:val="1"/>
      <w:numFmt w:val="lowerRoman"/>
      <w:lvlText w:val="%9."/>
      <w:lvlJc w:val="right"/>
      <w:pPr>
        <w:tabs>
          <w:tab w:val="num" w:pos="7880"/>
        </w:tabs>
        <w:ind w:left="7880" w:hanging="180"/>
      </w:pPr>
    </w:lvl>
  </w:abstractNum>
  <w:abstractNum w:abstractNumId="36" w15:restartNumberingAfterBreak="0">
    <w:nsid w:val="1C6343F6"/>
    <w:multiLevelType w:val="hybridMultilevel"/>
    <w:tmpl w:val="21ECE6C6"/>
    <w:lvl w:ilvl="0" w:tplc="C360EFA8">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1CBD271A"/>
    <w:multiLevelType w:val="hybridMultilevel"/>
    <w:tmpl w:val="C9426BAC"/>
    <w:styleLink w:val="BOPV-11122"/>
    <w:lvl w:ilvl="0" w:tplc="0C0A0017">
      <w:start w:val="1"/>
      <w:numFmt w:val="decimal"/>
      <w:lvlText w:val="%1.-"/>
      <w:lvlJc w:val="left"/>
      <w:pPr>
        <w:tabs>
          <w:tab w:val="num" w:pos="360"/>
        </w:tabs>
        <w:ind w:left="360" w:hanging="360"/>
      </w:pPr>
      <w:rPr>
        <w:rFonts w:ascii="Verdana" w:hAnsi="Verdana" w:hint="default"/>
        <w:sz w:val="20"/>
        <w:szCs w:val="20"/>
      </w:rPr>
    </w:lvl>
    <w:lvl w:ilvl="1" w:tplc="0C0A0019" w:tentative="1">
      <w:start w:val="1"/>
      <w:numFmt w:val="lowerLetter"/>
      <w:lvlText w:val="%2."/>
      <w:lvlJc w:val="left"/>
      <w:pPr>
        <w:tabs>
          <w:tab w:val="num" w:pos="-608"/>
        </w:tabs>
        <w:ind w:left="-608" w:hanging="360"/>
      </w:pPr>
    </w:lvl>
    <w:lvl w:ilvl="2" w:tplc="0C0A001B" w:tentative="1">
      <w:start w:val="1"/>
      <w:numFmt w:val="lowerRoman"/>
      <w:lvlText w:val="%3."/>
      <w:lvlJc w:val="right"/>
      <w:pPr>
        <w:tabs>
          <w:tab w:val="num" w:pos="112"/>
        </w:tabs>
        <w:ind w:left="112" w:hanging="180"/>
      </w:pPr>
    </w:lvl>
    <w:lvl w:ilvl="3" w:tplc="0C0A000F" w:tentative="1">
      <w:start w:val="1"/>
      <w:numFmt w:val="decimal"/>
      <w:lvlText w:val="%4."/>
      <w:lvlJc w:val="left"/>
      <w:pPr>
        <w:tabs>
          <w:tab w:val="num" w:pos="832"/>
        </w:tabs>
        <w:ind w:left="832" w:hanging="360"/>
      </w:pPr>
    </w:lvl>
    <w:lvl w:ilvl="4" w:tplc="0C0A0019" w:tentative="1">
      <w:start w:val="1"/>
      <w:numFmt w:val="lowerLetter"/>
      <w:lvlText w:val="%5."/>
      <w:lvlJc w:val="left"/>
      <w:pPr>
        <w:tabs>
          <w:tab w:val="num" w:pos="1552"/>
        </w:tabs>
        <w:ind w:left="1552" w:hanging="360"/>
      </w:pPr>
    </w:lvl>
    <w:lvl w:ilvl="5" w:tplc="0C0A001B" w:tentative="1">
      <w:start w:val="1"/>
      <w:numFmt w:val="lowerRoman"/>
      <w:lvlText w:val="%6."/>
      <w:lvlJc w:val="right"/>
      <w:pPr>
        <w:tabs>
          <w:tab w:val="num" w:pos="2272"/>
        </w:tabs>
        <w:ind w:left="2272" w:hanging="180"/>
      </w:pPr>
    </w:lvl>
    <w:lvl w:ilvl="6" w:tplc="0C0A000F" w:tentative="1">
      <w:start w:val="1"/>
      <w:numFmt w:val="decimal"/>
      <w:lvlText w:val="%7."/>
      <w:lvlJc w:val="left"/>
      <w:pPr>
        <w:tabs>
          <w:tab w:val="num" w:pos="2992"/>
        </w:tabs>
        <w:ind w:left="2992" w:hanging="360"/>
      </w:pPr>
    </w:lvl>
    <w:lvl w:ilvl="7" w:tplc="0C0A0019" w:tentative="1">
      <w:start w:val="1"/>
      <w:numFmt w:val="lowerLetter"/>
      <w:lvlText w:val="%8."/>
      <w:lvlJc w:val="left"/>
      <w:pPr>
        <w:tabs>
          <w:tab w:val="num" w:pos="3712"/>
        </w:tabs>
        <w:ind w:left="3712" w:hanging="360"/>
      </w:pPr>
    </w:lvl>
    <w:lvl w:ilvl="8" w:tplc="0C0A001B" w:tentative="1">
      <w:start w:val="1"/>
      <w:numFmt w:val="lowerRoman"/>
      <w:lvlText w:val="%9."/>
      <w:lvlJc w:val="right"/>
      <w:pPr>
        <w:tabs>
          <w:tab w:val="num" w:pos="4432"/>
        </w:tabs>
        <w:ind w:left="4432" w:hanging="180"/>
      </w:pPr>
    </w:lvl>
  </w:abstractNum>
  <w:abstractNum w:abstractNumId="38" w15:restartNumberingAfterBreak="0">
    <w:nsid w:val="1D736B80"/>
    <w:multiLevelType w:val="hybridMultilevel"/>
    <w:tmpl w:val="7438EFBA"/>
    <w:styleLink w:val="Estilo252"/>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39" w15:restartNumberingAfterBreak="0">
    <w:nsid w:val="1F942481"/>
    <w:multiLevelType w:val="hybridMultilevel"/>
    <w:tmpl w:val="2A207794"/>
    <w:lvl w:ilvl="0" w:tplc="05C4B02C">
      <w:start w:val="35"/>
      <w:numFmt w:val="bullet"/>
      <w:lvlText w:val="-"/>
      <w:lvlJc w:val="left"/>
      <w:pPr>
        <w:ind w:left="360" w:hanging="360"/>
      </w:pPr>
      <w:rPr>
        <w:rFonts w:ascii="Tahoma" w:eastAsia="Times New Roman"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1FA408BD"/>
    <w:multiLevelType w:val="hybridMultilevel"/>
    <w:tmpl w:val="3704E298"/>
    <w:styleLink w:val="BOPV-131"/>
    <w:lvl w:ilvl="0" w:tplc="6F0A7366">
      <w:start w:val="1"/>
      <w:numFmt w:val="lowerLetter"/>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1FE4362F"/>
    <w:multiLevelType w:val="hybridMultilevel"/>
    <w:tmpl w:val="188E7A22"/>
    <w:styleLink w:val="BOPV-115"/>
    <w:lvl w:ilvl="0" w:tplc="E5E29074">
      <w:start w:val="1"/>
      <w:numFmt w:val="lowerLetter"/>
      <w:lvlText w:val="%1)"/>
      <w:lvlJc w:val="left"/>
      <w:pPr>
        <w:ind w:left="360" w:hanging="360"/>
      </w:pPr>
      <w:rPr>
        <w:rFonts w:ascii="Verdana" w:hAnsi="Verdana" w:hint="default"/>
        <w:b w:val="0"/>
        <w:sz w:val="2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2" w15:restartNumberingAfterBreak="0">
    <w:nsid w:val="21585F1B"/>
    <w:multiLevelType w:val="hybridMultilevel"/>
    <w:tmpl w:val="25EC2212"/>
    <w:lvl w:ilvl="0" w:tplc="74A0A5D8">
      <w:start w:val="1"/>
      <w:numFmt w:val="decimal"/>
      <w:lvlText w:val="%1."/>
      <w:lvlJc w:val="left"/>
      <w:pPr>
        <w:ind w:left="1496" w:hanging="360"/>
      </w:pPr>
      <w:rPr>
        <w:rFonts w:hint="default"/>
        <w:b/>
        <w:i w:val="0"/>
        <w:sz w:val="19"/>
        <w:szCs w:val="19"/>
      </w:r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43" w15:restartNumberingAfterBreak="0">
    <w:nsid w:val="216022A2"/>
    <w:multiLevelType w:val="hybridMultilevel"/>
    <w:tmpl w:val="90D02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23066883"/>
    <w:multiLevelType w:val="hybridMultilevel"/>
    <w:tmpl w:val="9E1413F2"/>
    <w:lvl w:ilvl="0" w:tplc="0C0A0001">
      <w:start w:val="1"/>
      <w:numFmt w:val="bullet"/>
      <w:lvlText w:val=""/>
      <w:lvlJc w:val="left"/>
      <w:pPr>
        <w:ind w:left="1380" w:hanging="360"/>
      </w:pPr>
      <w:rPr>
        <w:rFonts w:ascii="Symbol" w:hAnsi="Symbol" w:hint="default"/>
      </w:rPr>
    </w:lvl>
    <w:lvl w:ilvl="1" w:tplc="0C0A0003" w:tentative="1">
      <w:start w:val="1"/>
      <w:numFmt w:val="bullet"/>
      <w:lvlText w:val="o"/>
      <w:lvlJc w:val="left"/>
      <w:pPr>
        <w:ind w:left="2100" w:hanging="360"/>
      </w:pPr>
      <w:rPr>
        <w:rFonts w:ascii="Courier New" w:hAnsi="Courier New" w:cs="Courier New" w:hint="default"/>
      </w:rPr>
    </w:lvl>
    <w:lvl w:ilvl="2" w:tplc="0C0A0005" w:tentative="1">
      <w:start w:val="1"/>
      <w:numFmt w:val="bullet"/>
      <w:lvlText w:val=""/>
      <w:lvlJc w:val="left"/>
      <w:pPr>
        <w:ind w:left="2820" w:hanging="360"/>
      </w:pPr>
      <w:rPr>
        <w:rFonts w:ascii="Wingdings" w:hAnsi="Wingdings" w:hint="default"/>
      </w:rPr>
    </w:lvl>
    <w:lvl w:ilvl="3" w:tplc="0C0A0001" w:tentative="1">
      <w:start w:val="1"/>
      <w:numFmt w:val="bullet"/>
      <w:lvlText w:val=""/>
      <w:lvlJc w:val="left"/>
      <w:pPr>
        <w:ind w:left="3540" w:hanging="360"/>
      </w:pPr>
      <w:rPr>
        <w:rFonts w:ascii="Symbol" w:hAnsi="Symbol" w:hint="default"/>
      </w:rPr>
    </w:lvl>
    <w:lvl w:ilvl="4" w:tplc="0C0A0003" w:tentative="1">
      <w:start w:val="1"/>
      <w:numFmt w:val="bullet"/>
      <w:lvlText w:val="o"/>
      <w:lvlJc w:val="left"/>
      <w:pPr>
        <w:ind w:left="4260" w:hanging="360"/>
      </w:pPr>
      <w:rPr>
        <w:rFonts w:ascii="Courier New" w:hAnsi="Courier New" w:cs="Courier New" w:hint="default"/>
      </w:rPr>
    </w:lvl>
    <w:lvl w:ilvl="5" w:tplc="0C0A0005" w:tentative="1">
      <w:start w:val="1"/>
      <w:numFmt w:val="bullet"/>
      <w:lvlText w:val=""/>
      <w:lvlJc w:val="left"/>
      <w:pPr>
        <w:ind w:left="4980" w:hanging="360"/>
      </w:pPr>
      <w:rPr>
        <w:rFonts w:ascii="Wingdings" w:hAnsi="Wingdings" w:hint="default"/>
      </w:rPr>
    </w:lvl>
    <w:lvl w:ilvl="6" w:tplc="0C0A0001" w:tentative="1">
      <w:start w:val="1"/>
      <w:numFmt w:val="bullet"/>
      <w:lvlText w:val=""/>
      <w:lvlJc w:val="left"/>
      <w:pPr>
        <w:ind w:left="5700" w:hanging="360"/>
      </w:pPr>
      <w:rPr>
        <w:rFonts w:ascii="Symbol" w:hAnsi="Symbol" w:hint="default"/>
      </w:rPr>
    </w:lvl>
    <w:lvl w:ilvl="7" w:tplc="0C0A0003" w:tentative="1">
      <w:start w:val="1"/>
      <w:numFmt w:val="bullet"/>
      <w:lvlText w:val="o"/>
      <w:lvlJc w:val="left"/>
      <w:pPr>
        <w:ind w:left="6420" w:hanging="360"/>
      </w:pPr>
      <w:rPr>
        <w:rFonts w:ascii="Courier New" w:hAnsi="Courier New" w:cs="Courier New" w:hint="default"/>
      </w:rPr>
    </w:lvl>
    <w:lvl w:ilvl="8" w:tplc="0C0A0005" w:tentative="1">
      <w:start w:val="1"/>
      <w:numFmt w:val="bullet"/>
      <w:lvlText w:val=""/>
      <w:lvlJc w:val="left"/>
      <w:pPr>
        <w:ind w:left="7140" w:hanging="360"/>
      </w:pPr>
      <w:rPr>
        <w:rFonts w:ascii="Wingdings" w:hAnsi="Wingdings" w:hint="default"/>
      </w:rPr>
    </w:lvl>
  </w:abstractNum>
  <w:abstractNum w:abstractNumId="45" w15:restartNumberingAfterBreak="0">
    <w:nsid w:val="237869CC"/>
    <w:multiLevelType w:val="hybridMultilevel"/>
    <w:tmpl w:val="CE7CE1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240F1DAD"/>
    <w:multiLevelType w:val="hybridMultilevel"/>
    <w:tmpl w:val="D80828E6"/>
    <w:lvl w:ilvl="0" w:tplc="728A754E">
      <w:start w:val="1"/>
      <w:numFmt w:val="lowerLetter"/>
      <w:lvlText w:val="%1)"/>
      <w:lvlJc w:val="left"/>
      <w:pPr>
        <w:ind w:left="720" w:hanging="360"/>
      </w:pPr>
      <w:rPr>
        <w:rFonts w:hint="default"/>
        <w:b w:val="0"/>
        <w:bC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244C3E02"/>
    <w:multiLevelType w:val="hybridMultilevel"/>
    <w:tmpl w:val="3E12B3C0"/>
    <w:styleLink w:val="BOPV-123"/>
    <w:lvl w:ilvl="0" w:tplc="69CAD1C8">
      <w:start w:val="1"/>
      <w:numFmt w:val="lowerLetter"/>
      <w:lvlText w:val="%1)"/>
      <w:lvlJc w:val="left"/>
      <w:pPr>
        <w:ind w:left="2804" w:hanging="360"/>
      </w:pPr>
      <w:rPr>
        <w:b/>
        <w:color w:val="auto"/>
      </w:rPr>
    </w:lvl>
    <w:lvl w:ilvl="1" w:tplc="0C0A0011"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6290BB00"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48" w15:restartNumberingAfterBreak="0">
    <w:nsid w:val="24F50069"/>
    <w:multiLevelType w:val="hybridMultilevel"/>
    <w:tmpl w:val="3F3E8296"/>
    <w:styleLink w:val="BOPV-122"/>
    <w:lvl w:ilvl="0" w:tplc="5DBC70B0">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26653C09"/>
    <w:multiLevelType w:val="hybridMultilevel"/>
    <w:tmpl w:val="C9426BAC"/>
    <w:lvl w:ilvl="0" w:tplc="0C0A0017">
      <w:start w:val="1"/>
      <w:numFmt w:val="decimal"/>
      <w:lvlText w:val="%1.-"/>
      <w:lvlJc w:val="left"/>
      <w:pPr>
        <w:tabs>
          <w:tab w:val="num" w:pos="870"/>
        </w:tabs>
        <w:ind w:left="870" w:hanging="360"/>
      </w:pPr>
      <w:rPr>
        <w:rFonts w:ascii="Verdana" w:hAnsi="Verdana" w:hint="default"/>
        <w:sz w:val="20"/>
        <w:szCs w:val="20"/>
      </w:rPr>
    </w:lvl>
    <w:lvl w:ilvl="1" w:tplc="0C0A0019" w:tentative="1">
      <w:start w:val="1"/>
      <w:numFmt w:val="lowerLetter"/>
      <w:lvlText w:val="%2."/>
      <w:lvlJc w:val="left"/>
      <w:pPr>
        <w:tabs>
          <w:tab w:val="num" w:pos="-98"/>
        </w:tabs>
        <w:ind w:left="-98" w:hanging="360"/>
      </w:pPr>
    </w:lvl>
    <w:lvl w:ilvl="2" w:tplc="0C0A001B" w:tentative="1">
      <w:start w:val="1"/>
      <w:numFmt w:val="lowerRoman"/>
      <w:lvlText w:val="%3."/>
      <w:lvlJc w:val="right"/>
      <w:pPr>
        <w:tabs>
          <w:tab w:val="num" w:pos="622"/>
        </w:tabs>
        <w:ind w:left="622" w:hanging="180"/>
      </w:pPr>
    </w:lvl>
    <w:lvl w:ilvl="3" w:tplc="0C0A000F" w:tentative="1">
      <w:start w:val="1"/>
      <w:numFmt w:val="decimal"/>
      <w:lvlText w:val="%4."/>
      <w:lvlJc w:val="left"/>
      <w:pPr>
        <w:tabs>
          <w:tab w:val="num" w:pos="1342"/>
        </w:tabs>
        <w:ind w:left="1342" w:hanging="360"/>
      </w:pPr>
    </w:lvl>
    <w:lvl w:ilvl="4" w:tplc="0C0A0019" w:tentative="1">
      <w:start w:val="1"/>
      <w:numFmt w:val="lowerLetter"/>
      <w:lvlText w:val="%5."/>
      <w:lvlJc w:val="left"/>
      <w:pPr>
        <w:tabs>
          <w:tab w:val="num" w:pos="2062"/>
        </w:tabs>
        <w:ind w:left="2062" w:hanging="360"/>
      </w:pPr>
    </w:lvl>
    <w:lvl w:ilvl="5" w:tplc="0C0A001B" w:tentative="1">
      <w:start w:val="1"/>
      <w:numFmt w:val="lowerRoman"/>
      <w:lvlText w:val="%6."/>
      <w:lvlJc w:val="right"/>
      <w:pPr>
        <w:tabs>
          <w:tab w:val="num" w:pos="2782"/>
        </w:tabs>
        <w:ind w:left="2782" w:hanging="180"/>
      </w:pPr>
    </w:lvl>
    <w:lvl w:ilvl="6" w:tplc="0C0A000F" w:tentative="1">
      <w:start w:val="1"/>
      <w:numFmt w:val="decimal"/>
      <w:lvlText w:val="%7."/>
      <w:lvlJc w:val="left"/>
      <w:pPr>
        <w:tabs>
          <w:tab w:val="num" w:pos="3502"/>
        </w:tabs>
        <w:ind w:left="3502" w:hanging="360"/>
      </w:pPr>
    </w:lvl>
    <w:lvl w:ilvl="7" w:tplc="0C0A0019" w:tentative="1">
      <w:start w:val="1"/>
      <w:numFmt w:val="lowerLetter"/>
      <w:lvlText w:val="%8."/>
      <w:lvlJc w:val="left"/>
      <w:pPr>
        <w:tabs>
          <w:tab w:val="num" w:pos="4222"/>
        </w:tabs>
        <w:ind w:left="4222" w:hanging="360"/>
      </w:pPr>
    </w:lvl>
    <w:lvl w:ilvl="8" w:tplc="0C0A001B" w:tentative="1">
      <w:start w:val="1"/>
      <w:numFmt w:val="lowerRoman"/>
      <w:lvlText w:val="%9."/>
      <w:lvlJc w:val="right"/>
      <w:pPr>
        <w:tabs>
          <w:tab w:val="num" w:pos="4942"/>
        </w:tabs>
        <w:ind w:left="4942" w:hanging="180"/>
      </w:pPr>
    </w:lvl>
  </w:abstractNum>
  <w:abstractNum w:abstractNumId="50" w15:restartNumberingAfterBreak="0">
    <w:nsid w:val="27E8192C"/>
    <w:multiLevelType w:val="hybridMultilevel"/>
    <w:tmpl w:val="C3484C9A"/>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51" w15:restartNumberingAfterBreak="0">
    <w:nsid w:val="28115242"/>
    <w:multiLevelType w:val="hybridMultilevel"/>
    <w:tmpl w:val="BF825E4A"/>
    <w:styleLink w:val="BOPV-1312"/>
    <w:lvl w:ilvl="0" w:tplc="D3805D9C">
      <w:start w:val="1"/>
      <w:numFmt w:val="decimal"/>
      <w:lvlText w:val="%1."/>
      <w:lvlJc w:val="left"/>
      <w:pPr>
        <w:ind w:left="1440" w:hanging="360"/>
      </w:pPr>
      <w:rPr>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52" w15:restartNumberingAfterBreak="0">
    <w:nsid w:val="28673816"/>
    <w:multiLevelType w:val="hybridMultilevel"/>
    <w:tmpl w:val="B808987E"/>
    <w:styleLink w:val="BOPV-1211"/>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28F33C2B"/>
    <w:multiLevelType w:val="hybridMultilevel"/>
    <w:tmpl w:val="A8660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9B23C7F"/>
    <w:multiLevelType w:val="hybridMultilevel"/>
    <w:tmpl w:val="F280990E"/>
    <w:lvl w:ilvl="0" w:tplc="0C0A0001">
      <w:start w:val="1"/>
      <w:numFmt w:val="bullet"/>
      <w:lvlText w:val=""/>
      <w:lvlJc w:val="left"/>
      <w:pPr>
        <w:ind w:left="863" w:hanging="360"/>
      </w:pPr>
      <w:rPr>
        <w:rFonts w:ascii="Symbol" w:hAnsi="Symbol" w:hint="default"/>
      </w:rPr>
    </w:lvl>
    <w:lvl w:ilvl="1" w:tplc="0C0A0003" w:tentative="1">
      <w:start w:val="1"/>
      <w:numFmt w:val="bullet"/>
      <w:lvlText w:val="o"/>
      <w:lvlJc w:val="left"/>
      <w:pPr>
        <w:ind w:left="1583" w:hanging="360"/>
      </w:pPr>
      <w:rPr>
        <w:rFonts w:ascii="Courier New" w:hAnsi="Courier New" w:cs="Courier New" w:hint="default"/>
      </w:rPr>
    </w:lvl>
    <w:lvl w:ilvl="2" w:tplc="0C0A0005" w:tentative="1">
      <w:start w:val="1"/>
      <w:numFmt w:val="bullet"/>
      <w:lvlText w:val=""/>
      <w:lvlJc w:val="left"/>
      <w:pPr>
        <w:ind w:left="2303" w:hanging="360"/>
      </w:pPr>
      <w:rPr>
        <w:rFonts w:ascii="Wingdings" w:hAnsi="Wingdings" w:hint="default"/>
      </w:rPr>
    </w:lvl>
    <w:lvl w:ilvl="3" w:tplc="0C0A0001" w:tentative="1">
      <w:start w:val="1"/>
      <w:numFmt w:val="bullet"/>
      <w:lvlText w:val=""/>
      <w:lvlJc w:val="left"/>
      <w:pPr>
        <w:ind w:left="3023" w:hanging="360"/>
      </w:pPr>
      <w:rPr>
        <w:rFonts w:ascii="Symbol" w:hAnsi="Symbol" w:hint="default"/>
      </w:rPr>
    </w:lvl>
    <w:lvl w:ilvl="4" w:tplc="0C0A0003" w:tentative="1">
      <w:start w:val="1"/>
      <w:numFmt w:val="bullet"/>
      <w:lvlText w:val="o"/>
      <w:lvlJc w:val="left"/>
      <w:pPr>
        <w:ind w:left="3743" w:hanging="360"/>
      </w:pPr>
      <w:rPr>
        <w:rFonts w:ascii="Courier New" w:hAnsi="Courier New" w:cs="Courier New" w:hint="default"/>
      </w:rPr>
    </w:lvl>
    <w:lvl w:ilvl="5" w:tplc="0C0A0005" w:tentative="1">
      <w:start w:val="1"/>
      <w:numFmt w:val="bullet"/>
      <w:lvlText w:val=""/>
      <w:lvlJc w:val="left"/>
      <w:pPr>
        <w:ind w:left="4463" w:hanging="360"/>
      </w:pPr>
      <w:rPr>
        <w:rFonts w:ascii="Wingdings" w:hAnsi="Wingdings" w:hint="default"/>
      </w:rPr>
    </w:lvl>
    <w:lvl w:ilvl="6" w:tplc="0C0A0001" w:tentative="1">
      <w:start w:val="1"/>
      <w:numFmt w:val="bullet"/>
      <w:lvlText w:val=""/>
      <w:lvlJc w:val="left"/>
      <w:pPr>
        <w:ind w:left="5183" w:hanging="360"/>
      </w:pPr>
      <w:rPr>
        <w:rFonts w:ascii="Symbol" w:hAnsi="Symbol" w:hint="default"/>
      </w:rPr>
    </w:lvl>
    <w:lvl w:ilvl="7" w:tplc="0C0A0003" w:tentative="1">
      <w:start w:val="1"/>
      <w:numFmt w:val="bullet"/>
      <w:lvlText w:val="o"/>
      <w:lvlJc w:val="left"/>
      <w:pPr>
        <w:ind w:left="5903" w:hanging="360"/>
      </w:pPr>
      <w:rPr>
        <w:rFonts w:ascii="Courier New" w:hAnsi="Courier New" w:cs="Courier New" w:hint="default"/>
      </w:rPr>
    </w:lvl>
    <w:lvl w:ilvl="8" w:tplc="0C0A0005" w:tentative="1">
      <w:start w:val="1"/>
      <w:numFmt w:val="bullet"/>
      <w:lvlText w:val=""/>
      <w:lvlJc w:val="left"/>
      <w:pPr>
        <w:ind w:left="6623" w:hanging="360"/>
      </w:pPr>
      <w:rPr>
        <w:rFonts w:ascii="Wingdings" w:hAnsi="Wingdings" w:hint="default"/>
      </w:rPr>
    </w:lvl>
  </w:abstractNum>
  <w:abstractNum w:abstractNumId="55" w15:restartNumberingAfterBreak="0">
    <w:nsid w:val="29FB2E34"/>
    <w:multiLevelType w:val="multilevel"/>
    <w:tmpl w:val="1526992E"/>
    <w:styleLink w:val="Estilo3112"/>
    <w:lvl w:ilvl="0">
      <w:start w:val="1"/>
      <w:numFmt w:val="decimal"/>
      <w:lvlText w:val="%1.-"/>
      <w:lvlJc w:val="left"/>
      <w:pPr>
        <w:tabs>
          <w:tab w:val="num" w:pos="194"/>
        </w:tabs>
        <w:ind w:left="194" w:hanging="360"/>
      </w:pPr>
      <w:rPr>
        <w:rFonts w:ascii="Verdana" w:hAnsi="Verdana" w:hint="default"/>
        <w:b/>
        <w:i w:val="0"/>
        <w:strike w:val="0"/>
        <w:color w:val="auto"/>
        <w:sz w:val="18"/>
        <w:szCs w:val="18"/>
      </w:rPr>
    </w:lvl>
    <w:lvl w:ilvl="1">
      <w:start w:val="1"/>
      <w:numFmt w:val="decimal"/>
      <w:lvlText w:val="%1.%2."/>
      <w:lvlJc w:val="left"/>
      <w:pPr>
        <w:tabs>
          <w:tab w:val="num" w:pos="696"/>
        </w:tabs>
        <w:ind w:left="696" w:hanging="720"/>
      </w:pPr>
      <w:rPr>
        <w:rFonts w:ascii="Verdana" w:hAnsi="Verdana" w:hint="default"/>
        <w:b/>
        <w:i w:val="0"/>
        <w:color w:val="auto"/>
        <w:sz w:val="18"/>
        <w:szCs w:val="18"/>
      </w:rPr>
    </w:lvl>
    <w:lvl w:ilvl="2">
      <w:start w:val="1"/>
      <w:numFmt w:val="decimal"/>
      <w:lvlText w:val="%1.%2.%3."/>
      <w:lvlJc w:val="left"/>
      <w:pPr>
        <w:tabs>
          <w:tab w:val="num" w:pos="1198"/>
        </w:tabs>
        <w:ind w:left="1198" w:hanging="1080"/>
      </w:pPr>
      <w:rPr>
        <w:rFonts w:hint="default"/>
      </w:rPr>
    </w:lvl>
    <w:lvl w:ilvl="3">
      <w:start w:val="1"/>
      <w:numFmt w:val="decimal"/>
      <w:lvlText w:val="%1.%2.%3.%4."/>
      <w:lvlJc w:val="left"/>
      <w:pPr>
        <w:tabs>
          <w:tab w:val="num" w:pos="1340"/>
        </w:tabs>
        <w:ind w:left="1340" w:hanging="1080"/>
      </w:pPr>
      <w:rPr>
        <w:rFonts w:hint="default"/>
      </w:rPr>
    </w:lvl>
    <w:lvl w:ilvl="4">
      <w:start w:val="1"/>
      <w:numFmt w:val="decimal"/>
      <w:lvlText w:val="%1.%2.%3.%4.%5."/>
      <w:lvlJc w:val="left"/>
      <w:pPr>
        <w:tabs>
          <w:tab w:val="num" w:pos="1842"/>
        </w:tabs>
        <w:ind w:left="1842" w:hanging="1440"/>
      </w:pPr>
      <w:rPr>
        <w:rFonts w:hint="default"/>
      </w:rPr>
    </w:lvl>
    <w:lvl w:ilvl="5">
      <w:start w:val="1"/>
      <w:numFmt w:val="decimal"/>
      <w:lvlText w:val="%1.%2.%3.%4.%5.%6."/>
      <w:lvlJc w:val="left"/>
      <w:pPr>
        <w:tabs>
          <w:tab w:val="num" w:pos="2344"/>
        </w:tabs>
        <w:ind w:left="2344" w:hanging="1800"/>
      </w:pPr>
      <w:rPr>
        <w:rFonts w:hint="default"/>
      </w:rPr>
    </w:lvl>
    <w:lvl w:ilvl="6">
      <w:start w:val="1"/>
      <w:numFmt w:val="decimal"/>
      <w:lvlText w:val="%1.%2.%3.%4.%5.%6.%7."/>
      <w:lvlJc w:val="left"/>
      <w:pPr>
        <w:tabs>
          <w:tab w:val="num" w:pos="2486"/>
        </w:tabs>
        <w:ind w:left="2486" w:hanging="1800"/>
      </w:pPr>
      <w:rPr>
        <w:rFonts w:hint="default"/>
      </w:rPr>
    </w:lvl>
    <w:lvl w:ilvl="7">
      <w:start w:val="1"/>
      <w:numFmt w:val="decimal"/>
      <w:lvlText w:val="%1.%2.%3.%4.%5.%6.%7.%8."/>
      <w:lvlJc w:val="left"/>
      <w:pPr>
        <w:tabs>
          <w:tab w:val="num" w:pos="2988"/>
        </w:tabs>
        <w:ind w:left="2988" w:hanging="2160"/>
      </w:pPr>
      <w:rPr>
        <w:rFonts w:hint="default"/>
      </w:rPr>
    </w:lvl>
    <w:lvl w:ilvl="8">
      <w:start w:val="1"/>
      <w:numFmt w:val="decimal"/>
      <w:lvlText w:val="%1.%2.%3.%4.%5.%6.%7.%8.%9."/>
      <w:lvlJc w:val="left"/>
      <w:pPr>
        <w:tabs>
          <w:tab w:val="num" w:pos="3490"/>
        </w:tabs>
        <w:ind w:left="3490" w:hanging="2520"/>
      </w:pPr>
      <w:rPr>
        <w:rFonts w:hint="default"/>
      </w:rPr>
    </w:lvl>
  </w:abstractNum>
  <w:abstractNum w:abstractNumId="56" w15:restartNumberingAfterBreak="0">
    <w:nsid w:val="2B2B499E"/>
    <w:multiLevelType w:val="hybridMultilevel"/>
    <w:tmpl w:val="1B6C7B70"/>
    <w:lvl w:ilvl="0" w:tplc="ACACEC58">
      <w:start w:val="1"/>
      <w:numFmt w:val="bullet"/>
      <w:lvlText w:val=""/>
      <w:lvlJc w:val="left"/>
      <w:pPr>
        <w:ind w:left="1855" w:hanging="360"/>
      </w:pPr>
      <w:rPr>
        <w:rFonts w:ascii="Symbol" w:hAnsi="Symbol" w:hint="default"/>
        <w:color w:val="auto"/>
      </w:rPr>
    </w:lvl>
    <w:lvl w:ilvl="1" w:tplc="0C0A0003" w:tentative="1">
      <w:start w:val="1"/>
      <w:numFmt w:val="bullet"/>
      <w:lvlText w:val="o"/>
      <w:lvlJc w:val="left"/>
      <w:pPr>
        <w:ind w:left="2575" w:hanging="360"/>
      </w:pPr>
      <w:rPr>
        <w:rFonts w:ascii="Courier New" w:hAnsi="Courier New" w:cs="Courier New" w:hint="default"/>
      </w:rPr>
    </w:lvl>
    <w:lvl w:ilvl="2" w:tplc="0C0A0005" w:tentative="1">
      <w:start w:val="1"/>
      <w:numFmt w:val="bullet"/>
      <w:lvlText w:val=""/>
      <w:lvlJc w:val="left"/>
      <w:pPr>
        <w:ind w:left="3295" w:hanging="360"/>
      </w:pPr>
      <w:rPr>
        <w:rFonts w:ascii="Wingdings" w:hAnsi="Wingdings" w:hint="default"/>
      </w:rPr>
    </w:lvl>
    <w:lvl w:ilvl="3" w:tplc="0C0A0001" w:tentative="1">
      <w:start w:val="1"/>
      <w:numFmt w:val="bullet"/>
      <w:lvlText w:val=""/>
      <w:lvlJc w:val="left"/>
      <w:pPr>
        <w:ind w:left="4015" w:hanging="360"/>
      </w:pPr>
      <w:rPr>
        <w:rFonts w:ascii="Symbol" w:hAnsi="Symbol" w:hint="default"/>
      </w:rPr>
    </w:lvl>
    <w:lvl w:ilvl="4" w:tplc="0C0A0003" w:tentative="1">
      <w:start w:val="1"/>
      <w:numFmt w:val="bullet"/>
      <w:lvlText w:val="o"/>
      <w:lvlJc w:val="left"/>
      <w:pPr>
        <w:ind w:left="4735" w:hanging="360"/>
      </w:pPr>
      <w:rPr>
        <w:rFonts w:ascii="Courier New" w:hAnsi="Courier New" w:cs="Courier New" w:hint="default"/>
      </w:rPr>
    </w:lvl>
    <w:lvl w:ilvl="5" w:tplc="0C0A0005" w:tentative="1">
      <w:start w:val="1"/>
      <w:numFmt w:val="bullet"/>
      <w:lvlText w:val=""/>
      <w:lvlJc w:val="left"/>
      <w:pPr>
        <w:ind w:left="5455" w:hanging="360"/>
      </w:pPr>
      <w:rPr>
        <w:rFonts w:ascii="Wingdings" w:hAnsi="Wingdings" w:hint="default"/>
      </w:rPr>
    </w:lvl>
    <w:lvl w:ilvl="6" w:tplc="0C0A0001" w:tentative="1">
      <w:start w:val="1"/>
      <w:numFmt w:val="bullet"/>
      <w:lvlText w:val=""/>
      <w:lvlJc w:val="left"/>
      <w:pPr>
        <w:ind w:left="6175" w:hanging="360"/>
      </w:pPr>
      <w:rPr>
        <w:rFonts w:ascii="Symbol" w:hAnsi="Symbol" w:hint="default"/>
      </w:rPr>
    </w:lvl>
    <w:lvl w:ilvl="7" w:tplc="0C0A0003" w:tentative="1">
      <w:start w:val="1"/>
      <w:numFmt w:val="bullet"/>
      <w:lvlText w:val="o"/>
      <w:lvlJc w:val="left"/>
      <w:pPr>
        <w:ind w:left="6895" w:hanging="360"/>
      </w:pPr>
      <w:rPr>
        <w:rFonts w:ascii="Courier New" w:hAnsi="Courier New" w:cs="Courier New" w:hint="default"/>
      </w:rPr>
    </w:lvl>
    <w:lvl w:ilvl="8" w:tplc="0C0A0005" w:tentative="1">
      <w:start w:val="1"/>
      <w:numFmt w:val="bullet"/>
      <w:lvlText w:val=""/>
      <w:lvlJc w:val="left"/>
      <w:pPr>
        <w:ind w:left="7615" w:hanging="360"/>
      </w:pPr>
      <w:rPr>
        <w:rFonts w:ascii="Wingdings" w:hAnsi="Wingdings" w:hint="default"/>
      </w:rPr>
    </w:lvl>
  </w:abstractNum>
  <w:abstractNum w:abstractNumId="57" w15:restartNumberingAfterBreak="0">
    <w:nsid w:val="2BB91EE1"/>
    <w:multiLevelType w:val="hybridMultilevel"/>
    <w:tmpl w:val="C256D38C"/>
    <w:styleLink w:val="Estilo212"/>
    <w:lvl w:ilvl="0" w:tplc="2A3CCEB2">
      <w:start w:val="1"/>
      <w:numFmt w:val="lowerLetter"/>
      <w:lvlText w:val="%1)"/>
      <w:lvlJc w:val="left"/>
      <w:pPr>
        <w:ind w:left="1211" w:hanging="360"/>
      </w:p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8" w15:restartNumberingAfterBreak="0">
    <w:nsid w:val="2C1B4FC5"/>
    <w:multiLevelType w:val="hybridMultilevel"/>
    <w:tmpl w:val="FAE4C414"/>
    <w:lvl w:ilvl="0" w:tplc="0C0A000F">
      <w:start w:val="1"/>
      <w:numFmt w:val="decimal"/>
      <w:lvlText w:val="%1."/>
      <w:lvlJc w:val="left"/>
      <w:pPr>
        <w:ind w:left="2292" w:hanging="360"/>
      </w:pPr>
      <w:rPr>
        <w:b/>
      </w:rPr>
    </w:lvl>
    <w:lvl w:ilvl="1" w:tplc="0C0A0019" w:tentative="1">
      <w:start w:val="1"/>
      <w:numFmt w:val="lowerLetter"/>
      <w:lvlText w:val="%2."/>
      <w:lvlJc w:val="left"/>
      <w:pPr>
        <w:ind w:left="3012" w:hanging="360"/>
      </w:pPr>
    </w:lvl>
    <w:lvl w:ilvl="2" w:tplc="0C0A001B" w:tentative="1">
      <w:start w:val="1"/>
      <w:numFmt w:val="lowerRoman"/>
      <w:lvlText w:val="%3."/>
      <w:lvlJc w:val="right"/>
      <w:pPr>
        <w:ind w:left="3732" w:hanging="180"/>
      </w:pPr>
    </w:lvl>
    <w:lvl w:ilvl="3" w:tplc="0C0A000F" w:tentative="1">
      <w:start w:val="1"/>
      <w:numFmt w:val="decimal"/>
      <w:lvlText w:val="%4."/>
      <w:lvlJc w:val="left"/>
      <w:pPr>
        <w:ind w:left="4452" w:hanging="360"/>
      </w:pPr>
    </w:lvl>
    <w:lvl w:ilvl="4" w:tplc="0C0A0019" w:tentative="1">
      <w:start w:val="1"/>
      <w:numFmt w:val="lowerLetter"/>
      <w:lvlText w:val="%5."/>
      <w:lvlJc w:val="left"/>
      <w:pPr>
        <w:ind w:left="5172" w:hanging="360"/>
      </w:pPr>
    </w:lvl>
    <w:lvl w:ilvl="5" w:tplc="0C0A001B" w:tentative="1">
      <w:start w:val="1"/>
      <w:numFmt w:val="lowerRoman"/>
      <w:lvlText w:val="%6."/>
      <w:lvlJc w:val="right"/>
      <w:pPr>
        <w:ind w:left="5892" w:hanging="180"/>
      </w:pPr>
    </w:lvl>
    <w:lvl w:ilvl="6" w:tplc="0C0A000F" w:tentative="1">
      <w:start w:val="1"/>
      <w:numFmt w:val="decimal"/>
      <w:lvlText w:val="%7."/>
      <w:lvlJc w:val="left"/>
      <w:pPr>
        <w:ind w:left="6612" w:hanging="360"/>
      </w:pPr>
    </w:lvl>
    <w:lvl w:ilvl="7" w:tplc="0C0A0019" w:tentative="1">
      <w:start w:val="1"/>
      <w:numFmt w:val="lowerLetter"/>
      <w:lvlText w:val="%8."/>
      <w:lvlJc w:val="left"/>
      <w:pPr>
        <w:ind w:left="7332" w:hanging="360"/>
      </w:pPr>
    </w:lvl>
    <w:lvl w:ilvl="8" w:tplc="0C0A001B" w:tentative="1">
      <w:start w:val="1"/>
      <w:numFmt w:val="lowerRoman"/>
      <w:lvlText w:val="%9."/>
      <w:lvlJc w:val="right"/>
      <w:pPr>
        <w:ind w:left="8052" w:hanging="180"/>
      </w:pPr>
    </w:lvl>
  </w:abstractNum>
  <w:abstractNum w:abstractNumId="59" w15:restartNumberingAfterBreak="0">
    <w:nsid w:val="2C586B0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2CBD77F6"/>
    <w:multiLevelType w:val="hybridMultilevel"/>
    <w:tmpl w:val="F8FEBFB8"/>
    <w:styleLink w:val="Estilo231"/>
    <w:lvl w:ilvl="0" w:tplc="76A4D06C">
      <w:start w:val="8"/>
      <w:numFmt w:val="bullet"/>
      <w:lvlText w:val="-"/>
      <w:lvlJc w:val="left"/>
      <w:pPr>
        <w:ind w:left="1637" w:hanging="360"/>
      </w:pPr>
      <w:rPr>
        <w:rFonts w:ascii="Verdana" w:eastAsia="Times New Roman" w:hAnsi="Verdana"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2DB24445"/>
    <w:multiLevelType w:val="hybridMultilevel"/>
    <w:tmpl w:val="B06829D4"/>
    <w:styleLink w:val="BOPV-11112"/>
    <w:lvl w:ilvl="0" w:tplc="B06829D4">
      <w:start w:val="1"/>
      <w:numFmt w:val="lowerLetter"/>
      <w:lvlText w:val="%1)"/>
      <w:lvlJc w:val="left"/>
      <w:pPr>
        <w:ind w:left="1288" w:hanging="360"/>
      </w:pPr>
      <w:rPr>
        <w:b/>
      </w:rPr>
    </w:lvl>
    <w:lvl w:ilvl="1" w:tplc="0C0A0019">
      <w:start w:val="1"/>
      <w:numFmt w:val="lowerLetter"/>
      <w:lvlText w:val="%2."/>
      <w:lvlJc w:val="left"/>
      <w:pPr>
        <w:ind w:left="2008" w:hanging="360"/>
      </w:pPr>
    </w:lvl>
    <w:lvl w:ilvl="2" w:tplc="0C0A001B" w:tentative="1">
      <w:start w:val="1"/>
      <w:numFmt w:val="lowerRoman"/>
      <w:lvlText w:val="%3."/>
      <w:lvlJc w:val="right"/>
      <w:pPr>
        <w:ind w:left="2728" w:hanging="180"/>
      </w:pPr>
    </w:lvl>
    <w:lvl w:ilvl="3" w:tplc="0C0A000F" w:tentative="1">
      <w:start w:val="1"/>
      <w:numFmt w:val="decimal"/>
      <w:lvlText w:val="%4."/>
      <w:lvlJc w:val="left"/>
      <w:pPr>
        <w:ind w:left="3448" w:hanging="360"/>
      </w:pPr>
    </w:lvl>
    <w:lvl w:ilvl="4" w:tplc="0C0A0019" w:tentative="1">
      <w:start w:val="1"/>
      <w:numFmt w:val="lowerLetter"/>
      <w:lvlText w:val="%5."/>
      <w:lvlJc w:val="left"/>
      <w:pPr>
        <w:ind w:left="4168" w:hanging="360"/>
      </w:pPr>
    </w:lvl>
    <w:lvl w:ilvl="5" w:tplc="0C0A001B" w:tentative="1">
      <w:start w:val="1"/>
      <w:numFmt w:val="lowerRoman"/>
      <w:lvlText w:val="%6."/>
      <w:lvlJc w:val="right"/>
      <w:pPr>
        <w:ind w:left="4888" w:hanging="180"/>
      </w:pPr>
    </w:lvl>
    <w:lvl w:ilvl="6" w:tplc="0C0A000F" w:tentative="1">
      <w:start w:val="1"/>
      <w:numFmt w:val="decimal"/>
      <w:lvlText w:val="%7."/>
      <w:lvlJc w:val="left"/>
      <w:pPr>
        <w:ind w:left="5608" w:hanging="360"/>
      </w:pPr>
    </w:lvl>
    <w:lvl w:ilvl="7" w:tplc="0C0A0019" w:tentative="1">
      <w:start w:val="1"/>
      <w:numFmt w:val="lowerLetter"/>
      <w:lvlText w:val="%8."/>
      <w:lvlJc w:val="left"/>
      <w:pPr>
        <w:ind w:left="6328" w:hanging="360"/>
      </w:pPr>
    </w:lvl>
    <w:lvl w:ilvl="8" w:tplc="0C0A001B" w:tentative="1">
      <w:start w:val="1"/>
      <w:numFmt w:val="lowerRoman"/>
      <w:lvlText w:val="%9."/>
      <w:lvlJc w:val="right"/>
      <w:pPr>
        <w:ind w:left="7048" w:hanging="180"/>
      </w:pPr>
    </w:lvl>
  </w:abstractNum>
  <w:abstractNum w:abstractNumId="62" w15:restartNumberingAfterBreak="0">
    <w:nsid w:val="2E2E51F8"/>
    <w:multiLevelType w:val="hybridMultilevel"/>
    <w:tmpl w:val="2BE6A296"/>
    <w:lvl w:ilvl="0" w:tplc="CCB4D3E6">
      <w:start w:val="1"/>
      <w:numFmt w:val="lowerLetter"/>
      <w:lvlText w:val="%1)"/>
      <w:lvlJc w:val="left"/>
      <w:pPr>
        <w:ind w:left="1440" w:hanging="360"/>
      </w:pPr>
      <w:rPr>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63" w15:restartNumberingAfterBreak="0">
    <w:nsid w:val="2E3B3A72"/>
    <w:multiLevelType w:val="hybridMultilevel"/>
    <w:tmpl w:val="DF36B908"/>
    <w:lvl w:ilvl="0" w:tplc="0C0A0001">
      <w:start w:val="1"/>
      <w:numFmt w:val="bullet"/>
      <w:lvlText w:val=""/>
      <w:lvlJc w:val="left"/>
      <w:pPr>
        <w:tabs>
          <w:tab w:val="num" w:pos="1247"/>
        </w:tabs>
        <w:ind w:left="1247" w:hanging="397"/>
      </w:pPr>
      <w:rPr>
        <w:rFonts w:ascii="Symbol" w:hAnsi="Symbol" w:hint="default"/>
        <w:b/>
        <w:i w:val="0"/>
        <w:sz w:val="18"/>
        <w:szCs w:val="18"/>
      </w:rPr>
    </w:lvl>
    <w:lvl w:ilvl="1" w:tplc="0C0A0019">
      <w:start w:val="1"/>
      <w:numFmt w:val="lowerLetter"/>
      <w:lvlText w:val="%2."/>
      <w:lvlJc w:val="left"/>
      <w:pPr>
        <w:tabs>
          <w:tab w:val="num" w:pos="2840"/>
        </w:tabs>
        <w:ind w:left="2840" w:hanging="360"/>
      </w:pPr>
    </w:lvl>
    <w:lvl w:ilvl="2" w:tplc="0C0A001B" w:tentative="1">
      <w:start w:val="1"/>
      <w:numFmt w:val="lowerRoman"/>
      <w:lvlText w:val="%3."/>
      <w:lvlJc w:val="right"/>
      <w:pPr>
        <w:tabs>
          <w:tab w:val="num" w:pos="3560"/>
        </w:tabs>
        <w:ind w:left="3560" w:hanging="180"/>
      </w:pPr>
    </w:lvl>
    <w:lvl w:ilvl="3" w:tplc="0C0A000F" w:tentative="1">
      <w:start w:val="1"/>
      <w:numFmt w:val="decimal"/>
      <w:lvlText w:val="%4."/>
      <w:lvlJc w:val="left"/>
      <w:pPr>
        <w:tabs>
          <w:tab w:val="num" w:pos="4280"/>
        </w:tabs>
        <w:ind w:left="4280" w:hanging="360"/>
      </w:pPr>
    </w:lvl>
    <w:lvl w:ilvl="4" w:tplc="0C0A0019" w:tentative="1">
      <w:start w:val="1"/>
      <w:numFmt w:val="lowerLetter"/>
      <w:lvlText w:val="%5."/>
      <w:lvlJc w:val="left"/>
      <w:pPr>
        <w:tabs>
          <w:tab w:val="num" w:pos="5000"/>
        </w:tabs>
        <w:ind w:left="5000" w:hanging="360"/>
      </w:pPr>
    </w:lvl>
    <w:lvl w:ilvl="5" w:tplc="0C0A001B" w:tentative="1">
      <w:start w:val="1"/>
      <w:numFmt w:val="lowerRoman"/>
      <w:lvlText w:val="%6."/>
      <w:lvlJc w:val="right"/>
      <w:pPr>
        <w:tabs>
          <w:tab w:val="num" w:pos="5720"/>
        </w:tabs>
        <w:ind w:left="5720" w:hanging="180"/>
      </w:pPr>
    </w:lvl>
    <w:lvl w:ilvl="6" w:tplc="0C0A000F" w:tentative="1">
      <w:start w:val="1"/>
      <w:numFmt w:val="decimal"/>
      <w:lvlText w:val="%7."/>
      <w:lvlJc w:val="left"/>
      <w:pPr>
        <w:tabs>
          <w:tab w:val="num" w:pos="6440"/>
        </w:tabs>
        <w:ind w:left="6440" w:hanging="360"/>
      </w:pPr>
    </w:lvl>
    <w:lvl w:ilvl="7" w:tplc="0C0A0019" w:tentative="1">
      <w:start w:val="1"/>
      <w:numFmt w:val="lowerLetter"/>
      <w:lvlText w:val="%8."/>
      <w:lvlJc w:val="left"/>
      <w:pPr>
        <w:tabs>
          <w:tab w:val="num" w:pos="7160"/>
        </w:tabs>
        <w:ind w:left="7160" w:hanging="360"/>
      </w:pPr>
    </w:lvl>
    <w:lvl w:ilvl="8" w:tplc="0C0A001B" w:tentative="1">
      <w:start w:val="1"/>
      <w:numFmt w:val="lowerRoman"/>
      <w:lvlText w:val="%9."/>
      <w:lvlJc w:val="right"/>
      <w:pPr>
        <w:tabs>
          <w:tab w:val="num" w:pos="7880"/>
        </w:tabs>
        <w:ind w:left="7880" w:hanging="180"/>
      </w:pPr>
    </w:lvl>
  </w:abstractNum>
  <w:abstractNum w:abstractNumId="64" w15:restartNumberingAfterBreak="0">
    <w:nsid w:val="2EF65274"/>
    <w:multiLevelType w:val="hybridMultilevel"/>
    <w:tmpl w:val="D3D8915E"/>
    <w:lvl w:ilvl="0" w:tplc="5B2653BA">
      <w:start w:val="1"/>
      <w:numFmt w:val="upperRoman"/>
      <w:lvlText w:val="%1.-"/>
      <w:lvlJc w:val="left"/>
      <w:pPr>
        <w:tabs>
          <w:tab w:val="num" w:pos="360"/>
        </w:tabs>
        <w:ind w:left="360" w:hanging="360"/>
      </w:pPr>
      <w:rPr>
        <w:rFonts w:ascii="Verdana" w:hAnsi="Verdana" w:hint="default"/>
        <w:b/>
        <w:i w:val="0"/>
        <w:sz w:val="20"/>
        <w:szCs w:val="20"/>
      </w:rPr>
    </w:lvl>
    <w:lvl w:ilvl="1" w:tplc="0C0A0019">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65" w15:restartNumberingAfterBreak="0">
    <w:nsid w:val="30C361D4"/>
    <w:multiLevelType w:val="hybridMultilevel"/>
    <w:tmpl w:val="A44096DC"/>
    <w:lvl w:ilvl="0" w:tplc="2FAC3E84">
      <w:start w:val="1"/>
      <w:numFmt w:val="lowerLetter"/>
      <w:lvlText w:val="%1)"/>
      <w:lvlJc w:val="left"/>
      <w:pPr>
        <w:ind w:left="1212" w:hanging="360"/>
      </w:pPr>
      <w:rPr>
        <w:b/>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66" w15:restartNumberingAfterBreak="0">
    <w:nsid w:val="31A7055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31BB1624"/>
    <w:multiLevelType w:val="hybridMultilevel"/>
    <w:tmpl w:val="BE126ED2"/>
    <w:lvl w:ilvl="0" w:tplc="C7F23A9A">
      <w:start w:val="1"/>
      <w:numFmt w:val="decimal"/>
      <w:lvlText w:val="%1."/>
      <w:lvlJc w:val="left"/>
      <w:pPr>
        <w:ind w:left="720" w:hanging="360"/>
      </w:pPr>
      <w:rPr>
        <w:b/>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68" w15:restartNumberingAfterBreak="0">
    <w:nsid w:val="322A2C8F"/>
    <w:multiLevelType w:val="hybridMultilevel"/>
    <w:tmpl w:val="47142418"/>
    <w:lvl w:ilvl="0" w:tplc="2FAC3E84">
      <w:start w:val="1"/>
      <w:numFmt w:val="lowerLetter"/>
      <w:lvlText w:val="%1)"/>
      <w:lvlJc w:val="left"/>
      <w:pPr>
        <w:ind w:left="1211" w:hanging="360"/>
      </w:pPr>
      <w:rPr>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69" w15:restartNumberingAfterBreak="0">
    <w:nsid w:val="324C3AC8"/>
    <w:multiLevelType w:val="multilevel"/>
    <w:tmpl w:val="88C68494"/>
    <w:styleLink w:val="Estilo54"/>
    <w:lvl w:ilvl="0">
      <w:start w:val="1"/>
      <w:numFmt w:val="lowerLetter"/>
      <w:lvlText w:val="%1)"/>
      <w:lvlJc w:val="left"/>
      <w:pPr>
        <w:ind w:left="2204" w:hanging="360"/>
      </w:pPr>
      <w:rPr>
        <w:rFonts w:ascii="Verdana" w:hAnsi="Verdana" w:hint="default"/>
        <w:b w:val="0"/>
        <w:color w:val="auto"/>
        <w:sz w:val="18"/>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34E16577"/>
    <w:multiLevelType w:val="hybridMultilevel"/>
    <w:tmpl w:val="5F7C926E"/>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tentative="1">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71" w15:restartNumberingAfterBreak="0">
    <w:nsid w:val="36E109E5"/>
    <w:multiLevelType w:val="hybridMultilevel"/>
    <w:tmpl w:val="9EE078CA"/>
    <w:lvl w:ilvl="0" w:tplc="05C4B02C">
      <w:start w:val="35"/>
      <w:numFmt w:val="bullet"/>
      <w:lvlText w:val="-"/>
      <w:lvlJc w:val="left"/>
      <w:pPr>
        <w:ind w:left="720" w:hanging="360"/>
      </w:pPr>
      <w:rPr>
        <w:rFonts w:ascii="Tahoma" w:eastAsia="Times New Roman" w:hAnsi="Tahoma" w:cs="Tahoma"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72" w15:restartNumberingAfterBreak="0">
    <w:nsid w:val="38107F3E"/>
    <w:multiLevelType w:val="multilevel"/>
    <w:tmpl w:val="1C6CC060"/>
    <w:styleLink w:val="BOPV-124"/>
    <w:lvl w:ilvl="0">
      <w:start w:val="1"/>
      <w:numFmt w:val="decimal"/>
      <w:pStyle w:val="Parrafonumerado"/>
      <w:lvlText w:val="%1."/>
      <w:lvlJc w:val="left"/>
      <w:pPr>
        <w:tabs>
          <w:tab w:val="num" w:pos="454"/>
        </w:tabs>
        <w:ind w:left="454" w:hanging="454"/>
      </w:pPr>
      <w:rPr>
        <w:rFonts w:ascii="Friz Quadrata" w:hAnsi="Friz Quadrata" w:hint="default"/>
        <w:sz w:val="19"/>
        <w:szCs w:val="19"/>
      </w:rPr>
    </w:lvl>
    <w:lvl w:ilvl="1">
      <w:start w:val="1"/>
      <w:numFmt w:val="lowerLetter"/>
      <w:pStyle w:val="Letraindentada"/>
      <w:lvlText w:val="%2)"/>
      <w:lvlJc w:val="left"/>
      <w:pPr>
        <w:tabs>
          <w:tab w:val="num" w:pos="792"/>
        </w:tabs>
        <w:ind w:left="792" w:hanging="432"/>
      </w:pPr>
      <w:rPr>
        <w:rFonts w:ascii="Friz Quadrata" w:hAnsi="Friz Quadrata" w:hint="default"/>
        <w:sz w:val="22"/>
        <w:szCs w:val="22"/>
      </w:rPr>
    </w:lvl>
    <w:lvl w:ilvl="2">
      <w:start w:val="1"/>
      <w:numFmt w:val="none"/>
      <w:lvlRestart w:val="0"/>
      <w:pStyle w:val="guion"/>
      <w:lvlText w:val="-"/>
      <w:lvlJc w:val="left"/>
      <w:pPr>
        <w:tabs>
          <w:tab w:val="num" w:pos="1171"/>
        </w:tabs>
        <w:ind w:left="1171" w:hanging="2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3" w15:restartNumberingAfterBreak="0">
    <w:nsid w:val="38F5552B"/>
    <w:multiLevelType w:val="hybridMultilevel"/>
    <w:tmpl w:val="BDC26C7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4" w15:restartNumberingAfterBreak="0">
    <w:nsid w:val="39B34305"/>
    <w:multiLevelType w:val="hybridMultilevel"/>
    <w:tmpl w:val="98FC8DCC"/>
    <w:styleLink w:val="BOPV-11214"/>
    <w:lvl w:ilvl="0" w:tplc="99DAB410">
      <w:numFmt w:val="bullet"/>
      <w:lvlText w:val="-"/>
      <w:lvlJc w:val="left"/>
      <w:pPr>
        <w:ind w:left="2736" w:hanging="360"/>
      </w:pPr>
      <w:rPr>
        <w:rFonts w:ascii="Calibri" w:eastAsia="Calibri" w:hAnsi="Calibri" w:cs="Calibri" w:hint="default"/>
      </w:rPr>
    </w:lvl>
    <w:lvl w:ilvl="1" w:tplc="0C0A0003">
      <w:start w:val="1"/>
      <w:numFmt w:val="bullet"/>
      <w:lvlText w:val="o"/>
      <w:lvlJc w:val="left"/>
      <w:pPr>
        <w:ind w:left="3456" w:hanging="360"/>
      </w:pPr>
      <w:rPr>
        <w:rFonts w:ascii="Courier New" w:hAnsi="Courier New" w:cs="Courier New" w:hint="default"/>
      </w:rPr>
    </w:lvl>
    <w:lvl w:ilvl="2" w:tplc="0C0A0005">
      <w:start w:val="1"/>
      <w:numFmt w:val="bullet"/>
      <w:lvlText w:val=""/>
      <w:lvlJc w:val="left"/>
      <w:pPr>
        <w:ind w:left="4176" w:hanging="360"/>
      </w:pPr>
      <w:rPr>
        <w:rFonts w:ascii="Wingdings" w:hAnsi="Wingdings" w:hint="default"/>
      </w:rPr>
    </w:lvl>
    <w:lvl w:ilvl="3" w:tplc="0C0A0001">
      <w:start w:val="1"/>
      <w:numFmt w:val="bullet"/>
      <w:lvlText w:val=""/>
      <w:lvlJc w:val="left"/>
      <w:pPr>
        <w:ind w:left="4896" w:hanging="360"/>
      </w:pPr>
      <w:rPr>
        <w:rFonts w:ascii="Symbol" w:hAnsi="Symbol" w:hint="default"/>
      </w:rPr>
    </w:lvl>
    <w:lvl w:ilvl="4" w:tplc="0C0A0003" w:tentative="1">
      <w:start w:val="1"/>
      <w:numFmt w:val="bullet"/>
      <w:lvlText w:val="o"/>
      <w:lvlJc w:val="left"/>
      <w:pPr>
        <w:ind w:left="5616" w:hanging="360"/>
      </w:pPr>
      <w:rPr>
        <w:rFonts w:ascii="Courier New" w:hAnsi="Courier New" w:cs="Courier New" w:hint="default"/>
      </w:rPr>
    </w:lvl>
    <w:lvl w:ilvl="5" w:tplc="0C0A0005" w:tentative="1">
      <w:start w:val="1"/>
      <w:numFmt w:val="bullet"/>
      <w:lvlText w:val=""/>
      <w:lvlJc w:val="left"/>
      <w:pPr>
        <w:ind w:left="6336" w:hanging="360"/>
      </w:pPr>
      <w:rPr>
        <w:rFonts w:ascii="Wingdings" w:hAnsi="Wingdings" w:hint="default"/>
      </w:rPr>
    </w:lvl>
    <w:lvl w:ilvl="6" w:tplc="0C0A0001" w:tentative="1">
      <w:start w:val="1"/>
      <w:numFmt w:val="bullet"/>
      <w:lvlText w:val=""/>
      <w:lvlJc w:val="left"/>
      <w:pPr>
        <w:ind w:left="7056" w:hanging="360"/>
      </w:pPr>
      <w:rPr>
        <w:rFonts w:ascii="Symbol" w:hAnsi="Symbol" w:hint="default"/>
      </w:rPr>
    </w:lvl>
    <w:lvl w:ilvl="7" w:tplc="0C0A0003" w:tentative="1">
      <w:start w:val="1"/>
      <w:numFmt w:val="bullet"/>
      <w:lvlText w:val="o"/>
      <w:lvlJc w:val="left"/>
      <w:pPr>
        <w:ind w:left="7776" w:hanging="360"/>
      </w:pPr>
      <w:rPr>
        <w:rFonts w:ascii="Courier New" w:hAnsi="Courier New" w:cs="Courier New" w:hint="default"/>
      </w:rPr>
    </w:lvl>
    <w:lvl w:ilvl="8" w:tplc="0C0A0005" w:tentative="1">
      <w:start w:val="1"/>
      <w:numFmt w:val="bullet"/>
      <w:lvlText w:val=""/>
      <w:lvlJc w:val="left"/>
      <w:pPr>
        <w:ind w:left="8496" w:hanging="360"/>
      </w:pPr>
      <w:rPr>
        <w:rFonts w:ascii="Wingdings" w:hAnsi="Wingdings" w:hint="default"/>
      </w:rPr>
    </w:lvl>
  </w:abstractNum>
  <w:abstractNum w:abstractNumId="75" w15:restartNumberingAfterBreak="0">
    <w:nsid w:val="3AEE7E6B"/>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15:restartNumberingAfterBreak="0">
    <w:nsid w:val="3BEC142A"/>
    <w:multiLevelType w:val="hybridMultilevel"/>
    <w:tmpl w:val="5EF42BC4"/>
    <w:lvl w:ilvl="0" w:tplc="2FAC3E8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3C037B1D"/>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3EA16956"/>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3FF00B5E"/>
    <w:multiLevelType w:val="hybridMultilevel"/>
    <w:tmpl w:val="E12AA0EA"/>
    <w:lvl w:ilvl="0" w:tplc="2F460CF4">
      <w:start w:val="1"/>
      <w:numFmt w:val="decimal"/>
      <w:lvlText w:val="%1."/>
      <w:lvlJc w:val="left"/>
      <w:pPr>
        <w:ind w:left="1009" w:hanging="360"/>
      </w:pPr>
      <w:rPr>
        <w:rFonts w:hint="default"/>
        <w:b/>
        <w:i w:val="0"/>
        <w:sz w:val="19"/>
        <w:szCs w:val="19"/>
      </w:rPr>
    </w:lvl>
    <w:lvl w:ilvl="1" w:tplc="0C0A0019" w:tentative="1">
      <w:start w:val="1"/>
      <w:numFmt w:val="lowerLetter"/>
      <w:lvlText w:val="%2."/>
      <w:lvlJc w:val="left"/>
      <w:pPr>
        <w:ind w:left="1729" w:hanging="360"/>
      </w:pPr>
    </w:lvl>
    <w:lvl w:ilvl="2" w:tplc="0C0A001B" w:tentative="1">
      <w:start w:val="1"/>
      <w:numFmt w:val="lowerRoman"/>
      <w:lvlText w:val="%3."/>
      <w:lvlJc w:val="right"/>
      <w:pPr>
        <w:ind w:left="2449" w:hanging="180"/>
      </w:pPr>
    </w:lvl>
    <w:lvl w:ilvl="3" w:tplc="0C0A000F" w:tentative="1">
      <w:start w:val="1"/>
      <w:numFmt w:val="decimal"/>
      <w:lvlText w:val="%4."/>
      <w:lvlJc w:val="left"/>
      <w:pPr>
        <w:ind w:left="3169" w:hanging="360"/>
      </w:pPr>
    </w:lvl>
    <w:lvl w:ilvl="4" w:tplc="0C0A0019" w:tentative="1">
      <w:start w:val="1"/>
      <w:numFmt w:val="lowerLetter"/>
      <w:lvlText w:val="%5."/>
      <w:lvlJc w:val="left"/>
      <w:pPr>
        <w:ind w:left="3889" w:hanging="360"/>
      </w:pPr>
    </w:lvl>
    <w:lvl w:ilvl="5" w:tplc="0C0A001B" w:tentative="1">
      <w:start w:val="1"/>
      <w:numFmt w:val="lowerRoman"/>
      <w:lvlText w:val="%6."/>
      <w:lvlJc w:val="right"/>
      <w:pPr>
        <w:ind w:left="4609" w:hanging="180"/>
      </w:pPr>
    </w:lvl>
    <w:lvl w:ilvl="6" w:tplc="0C0A000F" w:tentative="1">
      <w:start w:val="1"/>
      <w:numFmt w:val="decimal"/>
      <w:lvlText w:val="%7."/>
      <w:lvlJc w:val="left"/>
      <w:pPr>
        <w:ind w:left="5329" w:hanging="360"/>
      </w:pPr>
    </w:lvl>
    <w:lvl w:ilvl="7" w:tplc="0C0A0019" w:tentative="1">
      <w:start w:val="1"/>
      <w:numFmt w:val="lowerLetter"/>
      <w:lvlText w:val="%8."/>
      <w:lvlJc w:val="left"/>
      <w:pPr>
        <w:ind w:left="6049" w:hanging="360"/>
      </w:pPr>
    </w:lvl>
    <w:lvl w:ilvl="8" w:tplc="0C0A001B" w:tentative="1">
      <w:start w:val="1"/>
      <w:numFmt w:val="lowerRoman"/>
      <w:lvlText w:val="%9."/>
      <w:lvlJc w:val="right"/>
      <w:pPr>
        <w:ind w:left="6769" w:hanging="180"/>
      </w:pPr>
    </w:lvl>
  </w:abstractNum>
  <w:abstractNum w:abstractNumId="80" w15:restartNumberingAfterBreak="0">
    <w:nsid w:val="40552BC8"/>
    <w:multiLevelType w:val="hybridMultilevel"/>
    <w:tmpl w:val="95EE45B4"/>
    <w:lvl w:ilvl="0" w:tplc="BA2CC308">
      <w:start w:val="1"/>
      <w:numFmt w:val="upperRoman"/>
      <w:lvlText w:val="%1."/>
      <w:lvlJc w:val="left"/>
      <w:pPr>
        <w:tabs>
          <w:tab w:val="num" w:pos="2740"/>
        </w:tabs>
        <w:ind w:left="2740" w:hanging="720"/>
      </w:pPr>
      <w:rPr>
        <w:rFonts w:ascii="Verdana" w:hAnsi="Verdana"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41884EEC"/>
    <w:multiLevelType w:val="hybridMultilevel"/>
    <w:tmpl w:val="EAC648E0"/>
    <w:lvl w:ilvl="0" w:tplc="231090AC">
      <w:start w:val="1"/>
      <w:numFmt w:val="lowerLetter"/>
      <w:lvlText w:val="%1)"/>
      <w:lvlJc w:val="left"/>
      <w:pPr>
        <w:tabs>
          <w:tab w:val="num" w:pos="1247"/>
        </w:tabs>
        <w:ind w:left="1264" w:hanging="377"/>
      </w:pPr>
      <w:rPr>
        <w:rFonts w:ascii="Verdana" w:hAnsi="Verdana" w:hint="default"/>
        <w:b/>
        <w:i w:val="0"/>
        <w:sz w:val="19"/>
        <w:szCs w:val="19"/>
      </w:rPr>
    </w:lvl>
    <w:lvl w:ilvl="1" w:tplc="0C0A0019" w:tentative="1">
      <w:start w:val="1"/>
      <w:numFmt w:val="lowerLetter"/>
      <w:lvlText w:val="%2."/>
      <w:lvlJc w:val="left"/>
      <w:pPr>
        <w:ind w:left="1967" w:hanging="360"/>
      </w:pPr>
    </w:lvl>
    <w:lvl w:ilvl="2" w:tplc="0C0A001B" w:tentative="1">
      <w:start w:val="1"/>
      <w:numFmt w:val="lowerRoman"/>
      <w:lvlText w:val="%3."/>
      <w:lvlJc w:val="right"/>
      <w:pPr>
        <w:ind w:left="2687" w:hanging="180"/>
      </w:pPr>
    </w:lvl>
    <w:lvl w:ilvl="3" w:tplc="0C0A000F" w:tentative="1">
      <w:start w:val="1"/>
      <w:numFmt w:val="decimal"/>
      <w:lvlText w:val="%4."/>
      <w:lvlJc w:val="left"/>
      <w:pPr>
        <w:ind w:left="3407" w:hanging="360"/>
      </w:pPr>
    </w:lvl>
    <w:lvl w:ilvl="4" w:tplc="0C0A0019" w:tentative="1">
      <w:start w:val="1"/>
      <w:numFmt w:val="lowerLetter"/>
      <w:lvlText w:val="%5."/>
      <w:lvlJc w:val="left"/>
      <w:pPr>
        <w:ind w:left="4127" w:hanging="360"/>
      </w:pPr>
    </w:lvl>
    <w:lvl w:ilvl="5" w:tplc="0C0A001B" w:tentative="1">
      <w:start w:val="1"/>
      <w:numFmt w:val="lowerRoman"/>
      <w:lvlText w:val="%6."/>
      <w:lvlJc w:val="right"/>
      <w:pPr>
        <w:ind w:left="4847" w:hanging="180"/>
      </w:pPr>
    </w:lvl>
    <w:lvl w:ilvl="6" w:tplc="0C0A000F" w:tentative="1">
      <w:start w:val="1"/>
      <w:numFmt w:val="decimal"/>
      <w:lvlText w:val="%7."/>
      <w:lvlJc w:val="left"/>
      <w:pPr>
        <w:ind w:left="5567" w:hanging="360"/>
      </w:pPr>
    </w:lvl>
    <w:lvl w:ilvl="7" w:tplc="0C0A0019" w:tentative="1">
      <w:start w:val="1"/>
      <w:numFmt w:val="lowerLetter"/>
      <w:lvlText w:val="%8."/>
      <w:lvlJc w:val="left"/>
      <w:pPr>
        <w:ind w:left="6287" w:hanging="360"/>
      </w:pPr>
    </w:lvl>
    <w:lvl w:ilvl="8" w:tplc="0C0A001B" w:tentative="1">
      <w:start w:val="1"/>
      <w:numFmt w:val="lowerRoman"/>
      <w:lvlText w:val="%9."/>
      <w:lvlJc w:val="right"/>
      <w:pPr>
        <w:ind w:left="7007" w:hanging="180"/>
      </w:pPr>
    </w:lvl>
  </w:abstractNum>
  <w:abstractNum w:abstractNumId="82" w15:restartNumberingAfterBreak="0">
    <w:nsid w:val="41D264F0"/>
    <w:multiLevelType w:val="hybridMultilevel"/>
    <w:tmpl w:val="B656A918"/>
    <w:lvl w:ilvl="0" w:tplc="2FAC3E8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3" w15:restartNumberingAfterBreak="0">
    <w:nsid w:val="42255706"/>
    <w:multiLevelType w:val="hybridMultilevel"/>
    <w:tmpl w:val="1D5CDAD4"/>
    <w:styleLink w:val="Estilo3111"/>
    <w:lvl w:ilvl="0" w:tplc="A894B6A6">
      <w:start w:val="1"/>
      <w:numFmt w:val="lowerLetter"/>
      <w:lvlText w:val="%1)"/>
      <w:lvlJc w:val="left"/>
      <w:pPr>
        <w:ind w:left="1422" w:hanging="570"/>
      </w:pPr>
      <w:rPr>
        <w:rFonts w:hint="default"/>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84" w15:restartNumberingAfterBreak="0">
    <w:nsid w:val="4367778A"/>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15:restartNumberingAfterBreak="0">
    <w:nsid w:val="436C3AFD"/>
    <w:multiLevelType w:val="hybridMultilevel"/>
    <w:tmpl w:val="9A423C26"/>
    <w:lvl w:ilvl="0" w:tplc="0C0A0001">
      <w:start w:val="1"/>
      <w:numFmt w:val="bullet"/>
      <w:lvlText w:val=""/>
      <w:lvlJc w:val="left"/>
      <w:pPr>
        <w:ind w:left="2422" w:hanging="360"/>
      </w:pPr>
      <w:rPr>
        <w:rFonts w:ascii="Symbol" w:hAnsi="Symbol" w:hint="default"/>
      </w:rPr>
    </w:lvl>
    <w:lvl w:ilvl="1" w:tplc="0C0A0003" w:tentative="1">
      <w:start w:val="1"/>
      <w:numFmt w:val="bullet"/>
      <w:lvlText w:val="o"/>
      <w:lvlJc w:val="left"/>
      <w:pPr>
        <w:ind w:left="3142" w:hanging="360"/>
      </w:pPr>
      <w:rPr>
        <w:rFonts w:ascii="Courier New" w:hAnsi="Courier New" w:cs="Courier New" w:hint="default"/>
      </w:rPr>
    </w:lvl>
    <w:lvl w:ilvl="2" w:tplc="0C0A0005" w:tentative="1">
      <w:start w:val="1"/>
      <w:numFmt w:val="bullet"/>
      <w:lvlText w:val=""/>
      <w:lvlJc w:val="left"/>
      <w:pPr>
        <w:ind w:left="3862" w:hanging="360"/>
      </w:pPr>
      <w:rPr>
        <w:rFonts w:ascii="Wingdings" w:hAnsi="Wingdings" w:hint="default"/>
      </w:rPr>
    </w:lvl>
    <w:lvl w:ilvl="3" w:tplc="0C0A0001" w:tentative="1">
      <w:start w:val="1"/>
      <w:numFmt w:val="bullet"/>
      <w:lvlText w:val=""/>
      <w:lvlJc w:val="left"/>
      <w:pPr>
        <w:ind w:left="4582" w:hanging="360"/>
      </w:pPr>
      <w:rPr>
        <w:rFonts w:ascii="Symbol" w:hAnsi="Symbol" w:hint="default"/>
      </w:rPr>
    </w:lvl>
    <w:lvl w:ilvl="4" w:tplc="0C0A0003" w:tentative="1">
      <w:start w:val="1"/>
      <w:numFmt w:val="bullet"/>
      <w:lvlText w:val="o"/>
      <w:lvlJc w:val="left"/>
      <w:pPr>
        <w:ind w:left="5302" w:hanging="360"/>
      </w:pPr>
      <w:rPr>
        <w:rFonts w:ascii="Courier New" w:hAnsi="Courier New" w:cs="Courier New" w:hint="default"/>
      </w:rPr>
    </w:lvl>
    <w:lvl w:ilvl="5" w:tplc="0C0A0005" w:tentative="1">
      <w:start w:val="1"/>
      <w:numFmt w:val="bullet"/>
      <w:lvlText w:val=""/>
      <w:lvlJc w:val="left"/>
      <w:pPr>
        <w:ind w:left="6022" w:hanging="360"/>
      </w:pPr>
      <w:rPr>
        <w:rFonts w:ascii="Wingdings" w:hAnsi="Wingdings" w:hint="default"/>
      </w:rPr>
    </w:lvl>
    <w:lvl w:ilvl="6" w:tplc="0C0A0001" w:tentative="1">
      <w:start w:val="1"/>
      <w:numFmt w:val="bullet"/>
      <w:lvlText w:val=""/>
      <w:lvlJc w:val="left"/>
      <w:pPr>
        <w:ind w:left="6742" w:hanging="360"/>
      </w:pPr>
      <w:rPr>
        <w:rFonts w:ascii="Symbol" w:hAnsi="Symbol" w:hint="default"/>
      </w:rPr>
    </w:lvl>
    <w:lvl w:ilvl="7" w:tplc="0C0A0003" w:tentative="1">
      <w:start w:val="1"/>
      <w:numFmt w:val="bullet"/>
      <w:lvlText w:val="o"/>
      <w:lvlJc w:val="left"/>
      <w:pPr>
        <w:ind w:left="7462" w:hanging="360"/>
      </w:pPr>
      <w:rPr>
        <w:rFonts w:ascii="Courier New" w:hAnsi="Courier New" w:cs="Courier New" w:hint="default"/>
      </w:rPr>
    </w:lvl>
    <w:lvl w:ilvl="8" w:tplc="0C0A0005" w:tentative="1">
      <w:start w:val="1"/>
      <w:numFmt w:val="bullet"/>
      <w:lvlText w:val=""/>
      <w:lvlJc w:val="left"/>
      <w:pPr>
        <w:ind w:left="8182" w:hanging="360"/>
      </w:pPr>
      <w:rPr>
        <w:rFonts w:ascii="Wingdings" w:hAnsi="Wingdings" w:hint="default"/>
      </w:rPr>
    </w:lvl>
  </w:abstractNum>
  <w:abstractNum w:abstractNumId="86" w15:restartNumberingAfterBreak="0">
    <w:nsid w:val="443A1983"/>
    <w:multiLevelType w:val="hybridMultilevel"/>
    <w:tmpl w:val="517093E2"/>
    <w:lvl w:ilvl="0" w:tplc="2FAC3E84">
      <w:start w:val="1"/>
      <w:numFmt w:val="lowerLetter"/>
      <w:lvlText w:val="%1)"/>
      <w:lvlJc w:val="left"/>
      <w:pPr>
        <w:ind w:left="1080" w:hanging="360"/>
      </w:pPr>
      <w:rPr>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7" w15:restartNumberingAfterBreak="0">
    <w:nsid w:val="44BE5D7D"/>
    <w:multiLevelType w:val="multilevel"/>
    <w:tmpl w:val="151AC540"/>
    <w:styleLink w:val="Estilo42"/>
    <w:lvl w:ilvl="0">
      <w:start w:val="1"/>
      <w:numFmt w:val="decimal"/>
      <w:pStyle w:val="ESQUEMA1"/>
      <w:lvlText w:val="%1.-"/>
      <w:lvlJc w:val="left"/>
      <w:pPr>
        <w:ind w:left="360" w:hanging="360"/>
      </w:pPr>
      <w:rPr>
        <w:rFonts w:ascii="Verdana" w:hAnsi="Verdana" w:hint="default"/>
        <w:b/>
        <w:i w:val="0"/>
        <w:color w:val="00000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44FD5617"/>
    <w:multiLevelType w:val="hybridMultilevel"/>
    <w:tmpl w:val="E3584B64"/>
    <w:styleLink w:val="BOPV-1122"/>
    <w:lvl w:ilvl="0" w:tplc="0C0A0001">
      <w:start w:val="1"/>
      <w:numFmt w:val="bullet"/>
      <w:lvlText w:val=""/>
      <w:lvlJc w:val="left"/>
      <w:pPr>
        <w:ind w:left="720" w:hanging="360"/>
      </w:pPr>
      <w:rPr>
        <w:rFonts w:ascii="Symbol" w:hAnsi="Symbol" w:hint="default"/>
      </w:rPr>
    </w:lvl>
    <w:lvl w:ilvl="1" w:tplc="B6C05BE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45923A3B"/>
    <w:multiLevelType w:val="hybridMultilevel"/>
    <w:tmpl w:val="3878C668"/>
    <w:lvl w:ilvl="0" w:tplc="099047DC">
      <w:start w:val="1"/>
      <w:numFmt w:val="lowerLetter"/>
      <w:lvlText w:val="%1)"/>
      <w:lvlJc w:val="left"/>
      <w:pPr>
        <w:ind w:left="1360" w:hanging="360"/>
      </w:pPr>
      <w:rPr>
        <w:b/>
        <w:strike w:val="0"/>
        <w:color w:val="auto"/>
      </w:rPr>
    </w:lvl>
    <w:lvl w:ilvl="1" w:tplc="0C0A0019">
      <w:start w:val="1"/>
      <w:numFmt w:val="lowerLetter"/>
      <w:lvlText w:val="%2."/>
      <w:lvlJc w:val="left"/>
      <w:pPr>
        <w:ind w:left="2080" w:hanging="360"/>
      </w:pPr>
    </w:lvl>
    <w:lvl w:ilvl="2" w:tplc="0C0A001B">
      <w:start w:val="1"/>
      <w:numFmt w:val="lowerRoman"/>
      <w:lvlText w:val="%3."/>
      <w:lvlJc w:val="right"/>
      <w:pPr>
        <w:ind w:left="2800" w:hanging="180"/>
      </w:pPr>
    </w:lvl>
    <w:lvl w:ilvl="3" w:tplc="0C0A000F" w:tentative="1">
      <w:start w:val="1"/>
      <w:numFmt w:val="decimal"/>
      <w:lvlText w:val="%4."/>
      <w:lvlJc w:val="left"/>
      <w:pPr>
        <w:ind w:left="3520" w:hanging="360"/>
      </w:pPr>
    </w:lvl>
    <w:lvl w:ilvl="4" w:tplc="0C0A0019" w:tentative="1">
      <w:start w:val="1"/>
      <w:numFmt w:val="lowerLetter"/>
      <w:lvlText w:val="%5."/>
      <w:lvlJc w:val="left"/>
      <w:pPr>
        <w:ind w:left="4240" w:hanging="360"/>
      </w:pPr>
    </w:lvl>
    <w:lvl w:ilvl="5" w:tplc="0C0A001B" w:tentative="1">
      <w:start w:val="1"/>
      <w:numFmt w:val="lowerRoman"/>
      <w:lvlText w:val="%6."/>
      <w:lvlJc w:val="right"/>
      <w:pPr>
        <w:ind w:left="4960" w:hanging="180"/>
      </w:pPr>
    </w:lvl>
    <w:lvl w:ilvl="6" w:tplc="0C0A000F" w:tentative="1">
      <w:start w:val="1"/>
      <w:numFmt w:val="decimal"/>
      <w:lvlText w:val="%7."/>
      <w:lvlJc w:val="left"/>
      <w:pPr>
        <w:ind w:left="5680" w:hanging="360"/>
      </w:pPr>
    </w:lvl>
    <w:lvl w:ilvl="7" w:tplc="0C0A0019" w:tentative="1">
      <w:start w:val="1"/>
      <w:numFmt w:val="lowerLetter"/>
      <w:lvlText w:val="%8."/>
      <w:lvlJc w:val="left"/>
      <w:pPr>
        <w:ind w:left="6400" w:hanging="360"/>
      </w:pPr>
    </w:lvl>
    <w:lvl w:ilvl="8" w:tplc="0C0A001B" w:tentative="1">
      <w:start w:val="1"/>
      <w:numFmt w:val="lowerRoman"/>
      <w:lvlText w:val="%9."/>
      <w:lvlJc w:val="right"/>
      <w:pPr>
        <w:ind w:left="7120" w:hanging="180"/>
      </w:pPr>
    </w:lvl>
  </w:abstractNum>
  <w:abstractNum w:abstractNumId="90" w15:restartNumberingAfterBreak="0">
    <w:nsid w:val="4665653F"/>
    <w:multiLevelType w:val="hybridMultilevel"/>
    <w:tmpl w:val="CBE0F034"/>
    <w:lvl w:ilvl="0" w:tplc="B622D3DE">
      <w:start w:val="1"/>
      <w:numFmt w:val="lowerLetter"/>
      <w:lvlText w:val="%1)"/>
      <w:lvlJc w:val="left"/>
      <w:pPr>
        <w:ind w:left="928" w:hanging="360"/>
      </w:pPr>
      <w:rPr>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91" w15:restartNumberingAfterBreak="0">
    <w:nsid w:val="46794854"/>
    <w:multiLevelType w:val="hybridMultilevel"/>
    <w:tmpl w:val="21A28E76"/>
    <w:styleLink w:val="Estilo251"/>
    <w:lvl w:ilvl="0" w:tplc="27040C9E">
      <w:start w:val="1"/>
      <w:numFmt w:val="decimal"/>
      <w:lvlText w:val="%1.-"/>
      <w:lvlJc w:val="left"/>
      <w:pPr>
        <w:ind w:left="1496" w:hanging="360"/>
      </w:pPr>
      <w:rPr>
        <w:rFonts w:hint="default"/>
        <w:b/>
      </w:r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92" w15:restartNumberingAfterBreak="0">
    <w:nsid w:val="474264F7"/>
    <w:multiLevelType w:val="hybridMultilevel"/>
    <w:tmpl w:val="5F7C926E"/>
    <w:lvl w:ilvl="0" w:tplc="01C89CAA">
      <w:start w:val="1"/>
      <w:numFmt w:val="upperRoman"/>
      <w:lvlText w:val="%1.-"/>
      <w:lvlJc w:val="left"/>
      <w:pPr>
        <w:tabs>
          <w:tab w:val="num" w:pos="360"/>
        </w:tabs>
        <w:ind w:left="360" w:hanging="360"/>
      </w:pPr>
      <w:rPr>
        <w:rFonts w:ascii="Verdana" w:hAnsi="Verdana" w:hint="default"/>
        <w:b/>
        <w:i w:val="0"/>
        <w:color w:val="auto"/>
        <w:sz w:val="20"/>
        <w:szCs w:val="20"/>
      </w:rPr>
    </w:lvl>
    <w:lvl w:ilvl="1" w:tplc="0C0A0019">
      <w:start w:val="1"/>
      <w:numFmt w:val="lowerLetter"/>
      <w:lvlText w:val="%2."/>
      <w:lvlJc w:val="left"/>
      <w:pPr>
        <w:tabs>
          <w:tab w:val="num" w:pos="15"/>
        </w:tabs>
        <w:ind w:left="15" w:hanging="360"/>
      </w:pPr>
    </w:lvl>
    <w:lvl w:ilvl="2" w:tplc="0C0A001B" w:tentative="1">
      <w:start w:val="1"/>
      <w:numFmt w:val="lowerRoman"/>
      <w:lvlText w:val="%3."/>
      <w:lvlJc w:val="right"/>
      <w:pPr>
        <w:tabs>
          <w:tab w:val="num" w:pos="735"/>
        </w:tabs>
        <w:ind w:left="735" w:hanging="180"/>
      </w:pPr>
    </w:lvl>
    <w:lvl w:ilvl="3" w:tplc="0C0A000F" w:tentative="1">
      <w:start w:val="1"/>
      <w:numFmt w:val="decimal"/>
      <w:lvlText w:val="%4."/>
      <w:lvlJc w:val="left"/>
      <w:pPr>
        <w:tabs>
          <w:tab w:val="num" w:pos="1455"/>
        </w:tabs>
        <w:ind w:left="1455" w:hanging="360"/>
      </w:pPr>
    </w:lvl>
    <w:lvl w:ilvl="4" w:tplc="0C0A0019" w:tentative="1">
      <w:start w:val="1"/>
      <w:numFmt w:val="lowerLetter"/>
      <w:lvlText w:val="%5."/>
      <w:lvlJc w:val="left"/>
      <w:pPr>
        <w:tabs>
          <w:tab w:val="num" w:pos="2175"/>
        </w:tabs>
        <w:ind w:left="2175" w:hanging="360"/>
      </w:pPr>
    </w:lvl>
    <w:lvl w:ilvl="5" w:tplc="0C0A001B" w:tentative="1">
      <w:start w:val="1"/>
      <w:numFmt w:val="lowerRoman"/>
      <w:lvlText w:val="%6."/>
      <w:lvlJc w:val="right"/>
      <w:pPr>
        <w:tabs>
          <w:tab w:val="num" w:pos="2895"/>
        </w:tabs>
        <w:ind w:left="2895" w:hanging="180"/>
      </w:pPr>
    </w:lvl>
    <w:lvl w:ilvl="6" w:tplc="0C0A000F" w:tentative="1">
      <w:start w:val="1"/>
      <w:numFmt w:val="decimal"/>
      <w:lvlText w:val="%7."/>
      <w:lvlJc w:val="left"/>
      <w:pPr>
        <w:tabs>
          <w:tab w:val="num" w:pos="3615"/>
        </w:tabs>
        <w:ind w:left="3615" w:hanging="360"/>
      </w:pPr>
    </w:lvl>
    <w:lvl w:ilvl="7" w:tplc="0C0A0019" w:tentative="1">
      <w:start w:val="1"/>
      <w:numFmt w:val="lowerLetter"/>
      <w:lvlText w:val="%8."/>
      <w:lvlJc w:val="left"/>
      <w:pPr>
        <w:tabs>
          <w:tab w:val="num" w:pos="4335"/>
        </w:tabs>
        <w:ind w:left="4335" w:hanging="360"/>
      </w:pPr>
    </w:lvl>
    <w:lvl w:ilvl="8" w:tplc="0C0A001B" w:tentative="1">
      <w:start w:val="1"/>
      <w:numFmt w:val="lowerRoman"/>
      <w:lvlText w:val="%9."/>
      <w:lvlJc w:val="right"/>
      <w:pPr>
        <w:tabs>
          <w:tab w:val="num" w:pos="5055"/>
        </w:tabs>
        <w:ind w:left="5055" w:hanging="180"/>
      </w:pPr>
    </w:lvl>
  </w:abstractNum>
  <w:abstractNum w:abstractNumId="93" w15:restartNumberingAfterBreak="0">
    <w:nsid w:val="47E3151A"/>
    <w:multiLevelType w:val="hybridMultilevel"/>
    <w:tmpl w:val="C278EC64"/>
    <w:styleLink w:val="BOPV-16"/>
    <w:lvl w:ilvl="0" w:tplc="5B2ACF9C">
      <w:start w:val="1"/>
      <w:numFmt w:val="decimal"/>
      <w:lvlText w:val="%1.-"/>
      <w:lvlJc w:val="left"/>
      <w:pPr>
        <w:ind w:left="992" w:hanging="360"/>
      </w:pPr>
      <w:rPr>
        <w:rFonts w:ascii="Verdana" w:hAnsi="Verdana" w:hint="default"/>
        <w:b/>
        <w:sz w:val="20"/>
      </w:rPr>
    </w:lvl>
    <w:lvl w:ilvl="1" w:tplc="0C0A0019" w:tentative="1">
      <w:start w:val="1"/>
      <w:numFmt w:val="lowerLetter"/>
      <w:lvlText w:val="%2."/>
      <w:lvlJc w:val="left"/>
      <w:pPr>
        <w:ind w:left="1712" w:hanging="360"/>
      </w:pPr>
    </w:lvl>
    <w:lvl w:ilvl="2" w:tplc="0C0A001B" w:tentative="1">
      <w:start w:val="1"/>
      <w:numFmt w:val="lowerRoman"/>
      <w:lvlText w:val="%3."/>
      <w:lvlJc w:val="right"/>
      <w:pPr>
        <w:ind w:left="2432" w:hanging="180"/>
      </w:pPr>
    </w:lvl>
    <w:lvl w:ilvl="3" w:tplc="0C0A000F" w:tentative="1">
      <w:start w:val="1"/>
      <w:numFmt w:val="decimal"/>
      <w:lvlText w:val="%4."/>
      <w:lvlJc w:val="left"/>
      <w:pPr>
        <w:ind w:left="3152" w:hanging="360"/>
      </w:pPr>
    </w:lvl>
    <w:lvl w:ilvl="4" w:tplc="0C0A0019" w:tentative="1">
      <w:start w:val="1"/>
      <w:numFmt w:val="lowerLetter"/>
      <w:lvlText w:val="%5."/>
      <w:lvlJc w:val="left"/>
      <w:pPr>
        <w:ind w:left="3872" w:hanging="360"/>
      </w:pPr>
    </w:lvl>
    <w:lvl w:ilvl="5" w:tplc="0C0A001B" w:tentative="1">
      <w:start w:val="1"/>
      <w:numFmt w:val="lowerRoman"/>
      <w:lvlText w:val="%6."/>
      <w:lvlJc w:val="right"/>
      <w:pPr>
        <w:ind w:left="4592" w:hanging="180"/>
      </w:pPr>
    </w:lvl>
    <w:lvl w:ilvl="6" w:tplc="0C0A000F" w:tentative="1">
      <w:start w:val="1"/>
      <w:numFmt w:val="decimal"/>
      <w:lvlText w:val="%7."/>
      <w:lvlJc w:val="left"/>
      <w:pPr>
        <w:ind w:left="5312" w:hanging="360"/>
      </w:pPr>
    </w:lvl>
    <w:lvl w:ilvl="7" w:tplc="0C0A0019" w:tentative="1">
      <w:start w:val="1"/>
      <w:numFmt w:val="lowerLetter"/>
      <w:lvlText w:val="%8."/>
      <w:lvlJc w:val="left"/>
      <w:pPr>
        <w:ind w:left="6032" w:hanging="360"/>
      </w:pPr>
    </w:lvl>
    <w:lvl w:ilvl="8" w:tplc="0C0A001B" w:tentative="1">
      <w:start w:val="1"/>
      <w:numFmt w:val="lowerRoman"/>
      <w:lvlText w:val="%9."/>
      <w:lvlJc w:val="right"/>
      <w:pPr>
        <w:ind w:left="6752" w:hanging="180"/>
      </w:pPr>
    </w:lvl>
  </w:abstractNum>
  <w:abstractNum w:abstractNumId="94" w15:restartNumberingAfterBreak="0">
    <w:nsid w:val="496F5D45"/>
    <w:multiLevelType w:val="hybridMultilevel"/>
    <w:tmpl w:val="E7BA75C0"/>
    <w:lvl w:ilvl="0" w:tplc="2FAC3E8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4D853AE7"/>
    <w:multiLevelType w:val="hybridMultilevel"/>
    <w:tmpl w:val="DC36BC44"/>
    <w:lvl w:ilvl="0" w:tplc="5B2653BA">
      <w:start w:val="1"/>
      <w:numFmt w:val="upperRoman"/>
      <w:lvlText w:val="%1.-"/>
      <w:lvlJc w:val="left"/>
      <w:pPr>
        <w:tabs>
          <w:tab w:val="num" w:pos="1785"/>
        </w:tabs>
        <w:ind w:left="1785" w:hanging="360"/>
      </w:pPr>
      <w:rPr>
        <w:rFonts w:ascii="Verdana" w:hAnsi="Verdana" w:hint="default"/>
        <w:b/>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6" w15:restartNumberingAfterBreak="0">
    <w:nsid w:val="4DBC70B4"/>
    <w:multiLevelType w:val="hybridMultilevel"/>
    <w:tmpl w:val="EF644F24"/>
    <w:lvl w:ilvl="0" w:tplc="C944B38A">
      <w:numFmt w:val="bullet"/>
      <w:lvlText w:val=""/>
      <w:lvlJc w:val="left"/>
      <w:pPr>
        <w:tabs>
          <w:tab w:val="num" w:pos="4137"/>
        </w:tabs>
        <w:ind w:left="4137" w:hanging="397"/>
      </w:pPr>
      <w:rPr>
        <w:rFonts w:ascii="Symbol" w:eastAsia="Times New Roman" w:hAnsi="Symbol" w:cs="Times New Roman" w:hint="default"/>
      </w:rPr>
    </w:lvl>
    <w:lvl w:ilvl="1" w:tplc="0C0A0003">
      <w:start w:val="1"/>
      <w:numFmt w:val="bullet"/>
      <w:lvlText w:val="o"/>
      <w:lvlJc w:val="left"/>
      <w:pPr>
        <w:tabs>
          <w:tab w:val="num" w:pos="4726"/>
        </w:tabs>
        <w:ind w:left="4726" w:hanging="360"/>
      </w:pPr>
      <w:rPr>
        <w:rFonts w:ascii="Courier New" w:hAnsi="Courier New" w:cs="Courier New" w:hint="default"/>
      </w:rPr>
    </w:lvl>
    <w:lvl w:ilvl="2" w:tplc="0C0A0005" w:tentative="1">
      <w:start w:val="1"/>
      <w:numFmt w:val="bullet"/>
      <w:lvlText w:val=""/>
      <w:lvlJc w:val="left"/>
      <w:pPr>
        <w:tabs>
          <w:tab w:val="num" w:pos="5446"/>
        </w:tabs>
        <w:ind w:left="5446" w:hanging="360"/>
      </w:pPr>
      <w:rPr>
        <w:rFonts w:ascii="Wingdings" w:hAnsi="Wingdings" w:hint="default"/>
      </w:rPr>
    </w:lvl>
    <w:lvl w:ilvl="3" w:tplc="0C0A0001" w:tentative="1">
      <w:start w:val="1"/>
      <w:numFmt w:val="bullet"/>
      <w:lvlText w:val=""/>
      <w:lvlJc w:val="left"/>
      <w:pPr>
        <w:tabs>
          <w:tab w:val="num" w:pos="6166"/>
        </w:tabs>
        <w:ind w:left="6166" w:hanging="360"/>
      </w:pPr>
      <w:rPr>
        <w:rFonts w:ascii="Symbol" w:hAnsi="Symbol" w:hint="default"/>
      </w:rPr>
    </w:lvl>
    <w:lvl w:ilvl="4" w:tplc="0C0A0003" w:tentative="1">
      <w:start w:val="1"/>
      <w:numFmt w:val="bullet"/>
      <w:lvlText w:val="o"/>
      <w:lvlJc w:val="left"/>
      <w:pPr>
        <w:tabs>
          <w:tab w:val="num" w:pos="6886"/>
        </w:tabs>
        <w:ind w:left="6886" w:hanging="360"/>
      </w:pPr>
      <w:rPr>
        <w:rFonts w:ascii="Courier New" w:hAnsi="Courier New" w:cs="Courier New" w:hint="default"/>
      </w:rPr>
    </w:lvl>
    <w:lvl w:ilvl="5" w:tplc="0C0A0005" w:tentative="1">
      <w:start w:val="1"/>
      <w:numFmt w:val="bullet"/>
      <w:lvlText w:val=""/>
      <w:lvlJc w:val="left"/>
      <w:pPr>
        <w:tabs>
          <w:tab w:val="num" w:pos="7606"/>
        </w:tabs>
        <w:ind w:left="7606" w:hanging="360"/>
      </w:pPr>
      <w:rPr>
        <w:rFonts w:ascii="Wingdings" w:hAnsi="Wingdings" w:hint="default"/>
      </w:rPr>
    </w:lvl>
    <w:lvl w:ilvl="6" w:tplc="0C0A0001" w:tentative="1">
      <w:start w:val="1"/>
      <w:numFmt w:val="bullet"/>
      <w:lvlText w:val=""/>
      <w:lvlJc w:val="left"/>
      <w:pPr>
        <w:tabs>
          <w:tab w:val="num" w:pos="8326"/>
        </w:tabs>
        <w:ind w:left="8326" w:hanging="360"/>
      </w:pPr>
      <w:rPr>
        <w:rFonts w:ascii="Symbol" w:hAnsi="Symbol" w:hint="default"/>
      </w:rPr>
    </w:lvl>
    <w:lvl w:ilvl="7" w:tplc="0C0A0003" w:tentative="1">
      <w:start w:val="1"/>
      <w:numFmt w:val="bullet"/>
      <w:lvlText w:val="o"/>
      <w:lvlJc w:val="left"/>
      <w:pPr>
        <w:tabs>
          <w:tab w:val="num" w:pos="9046"/>
        </w:tabs>
        <w:ind w:left="9046" w:hanging="360"/>
      </w:pPr>
      <w:rPr>
        <w:rFonts w:ascii="Courier New" w:hAnsi="Courier New" w:cs="Courier New" w:hint="default"/>
      </w:rPr>
    </w:lvl>
    <w:lvl w:ilvl="8" w:tplc="0C0A0005" w:tentative="1">
      <w:start w:val="1"/>
      <w:numFmt w:val="bullet"/>
      <w:lvlText w:val=""/>
      <w:lvlJc w:val="left"/>
      <w:pPr>
        <w:tabs>
          <w:tab w:val="num" w:pos="9766"/>
        </w:tabs>
        <w:ind w:left="9766" w:hanging="360"/>
      </w:pPr>
      <w:rPr>
        <w:rFonts w:ascii="Wingdings" w:hAnsi="Wingdings" w:hint="default"/>
      </w:rPr>
    </w:lvl>
  </w:abstractNum>
  <w:abstractNum w:abstractNumId="97" w15:restartNumberingAfterBreak="0">
    <w:nsid w:val="4DE80926"/>
    <w:multiLevelType w:val="hybridMultilevel"/>
    <w:tmpl w:val="46E0737C"/>
    <w:lvl w:ilvl="0" w:tplc="2FAC3E84">
      <w:start w:val="1"/>
      <w:numFmt w:val="lowerLetter"/>
      <w:lvlText w:val="%1)"/>
      <w:lvlJc w:val="left"/>
      <w:pPr>
        <w:ind w:left="2064" w:hanging="360"/>
      </w:pPr>
      <w:rPr>
        <w:b/>
      </w:rPr>
    </w:lvl>
    <w:lvl w:ilvl="1" w:tplc="0C0A0019" w:tentative="1">
      <w:start w:val="1"/>
      <w:numFmt w:val="lowerLetter"/>
      <w:lvlText w:val="%2."/>
      <w:lvlJc w:val="left"/>
      <w:pPr>
        <w:ind w:left="2784" w:hanging="360"/>
      </w:pPr>
    </w:lvl>
    <w:lvl w:ilvl="2" w:tplc="0C0A001B" w:tentative="1">
      <w:start w:val="1"/>
      <w:numFmt w:val="lowerRoman"/>
      <w:lvlText w:val="%3."/>
      <w:lvlJc w:val="right"/>
      <w:pPr>
        <w:ind w:left="3504" w:hanging="180"/>
      </w:pPr>
    </w:lvl>
    <w:lvl w:ilvl="3" w:tplc="0C0A000F" w:tentative="1">
      <w:start w:val="1"/>
      <w:numFmt w:val="decimal"/>
      <w:lvlText w:val="%4."/>
      <w:lvlJc w:val="left"/>
      <w:pPr>
        <w:ind w:left="4224" w:hanging="360"/>
      </w:pPr>
    </w:lvl>
    <w:lvl w:ilvl="4" w:tplc="0C0A0019" w:tentative="1">
      <w:start w:val="1"/>
      <w:numFmt w:val="lowerLetter"/>
      <w:lvlText w:val="%5."/>
      <w:lvlJc w:val="left"/>
      <w:pPr>
        <w:ind w:left="4944" w:hanging="360"/>
      </w:pPr>
    </w:lvl>
    <w:lvl w:ilvl="5" w:tplc="0C0A001B" w:tentative="1">
      <w:start w:val="1"/>
      <w:numFmt w:val="lowerRoman"/>
      <w:lvlText w:val="%6."/>
      <w:lvlJc w:val="right"/>
      <w:pPr>
        <w:ind w:left="5664" w:hanging="180"/>
      </w:pPr>
    </w:lvl>
    <w:lvl w:ilvl="6" w:tplc="0C0A000F" w:tentative="1">
      <w:start w:val="1"/>
      <w:numFmt w:val="decimal"/>
      <w:lvlText w:val="%7."/>
      <w:lvlJc w:val="left"/>
      <w:pPr>
        <w:ind w:left="6384" w:hanging="360"/>
      </w:pPr>
    </w:lvl>
    <w:lvl w:ilvl="7" w:tplc="0C0A0019" w:tentative="1">
      <w:start w:val="1"/>
      <w:numFmt w:val="lowerLetter"/>
      <w:lvlText w:val="%8."/>
      <w:lvlJc w:val="left"/>
      <w:pPr>
        <w:ind w:left="7104" w:hanging="360"/>
      </w:pPr>
    </w:lvl>
    <w:lvl w:ilvl="8" w:tplc="0C0A001B" w:tentative="1">
      <w:start w:val="1"/>
      <w:numFmt w:val="lowerRoman"/>
      <w:lvlText w:val="%9."/>
      <w:lvlJc w:val="right"/>
      <w:pPr>
        <w:ind w:left="7824" w:hanging="180"/>
      </w:pPr>
    </w:lvl>
  </w:abstractNum>
  <w:abstractNum w:abstractNumId="98" w15:restartNumberingAfterBreak="0">
    <w:nsid w:val="4F4311CB"/>
    <w:multiLevelType w:val="hybridMultilevel"/>
    <w:tmpl w:val="C3AE72D0"/>
    <w:lvl w:ilvl="0" w:tplc="1158BC18">
      <w:start w:val="1"/>
      <w:numFmt w:val="lowerLetter"/>
      <w:lvlText w:val="%1)"/>
      <w:lvlJc w:val="left"/>
      <w:pPr>
        <w:ind w:left="1004" w:hanging="360"/>
      </w:pPr>
      <w:rPr>
        <w:rFonts w:ascii="Verdana" w:hAnsi="Verdana" w:hint="default"/>
        <w:b/>
        <w:color w:val="auto"/>
        <w:sz w:val="20"/>
        <w:szCs w:val="20"/>
      </w:rPr>
    </w:lvl>
    <w:lvl w:ilvl="1" w:tplc="0C0A0019">
      <w:start w:val="1"/>
      <w:numFmt w:val="lowerLetter"/>
      <w:lvlText w:val="%2."/>
      <w:lvlJc w:val="left"/>
      <w:pPr>
        <w:ind w:left="1724" w:hanging="360"/>
      </w:pPr>
    </w:lvl>
    <w:lvl w:ilvl="2" w:tplc="0C0A001B">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99" w15:restartNumberingAfterBreak="0">
    <w:nsid w:val="50576ED2"/>
    <w:multiLevelType w:val="hybridMultilevel"/>
    <w:tmpl w:val="C9068F12"/>
    <w:lvl w:ilvl="0" w:tplc="0C0A0001">
      <w:start w:val="1"/>
      <w:numFmt w:val="bullet"/>
      <w:lvlText w:val=""/>
      <w:lvlJc w:val="left"/>
      <w:pPr>
        <w:ind w:left="2008" w:hanging="360"/>
      </w:pPr>
      <w:rPr>
        <w:rFonts w:ascii="Symbol" w:hAnsi="Symbol" w:hint="default"/>
      </w:rPr>
    </w:lvl>
    <w:lvl w:ilvl="1" w:tplc="0C0A0003" w:tentative="1">
      <w:start w:val="1"/>
      <w:numFmt w:val="bullet"/>
      <w:lvlText w:val="o"/>
      <w:lvlJc w:val="left"/>
      <w:pPr>
        <w:ind w:left="2728" w:hanging="360"/>
      </w:pPr>
      <w:rPr>
        <w:rFonts w:ascii="Courier New" w:hAnsi="Courier New" w:cs="Courier New" w:hint="default"/>
      </w:rPr>
    </w:lvl>
    <w:lvl w:ilvl="2" w:tplc="0C0A0005" w:tentative="1">
      <w:start w:val="1"/>
      <w:numFmt w:val="bullet"/>
      <w:lvlText w:val=""/>
      <w:lvlJc w:val="left"/>
      <w:pPr>
        <w:ind w:left="3448" w:hanging="360"/>
      </w:pPr>
      <w:rPr>
        <w:rFonts w:ascii="Wingdings" w:hAnsi="Wingdings" w:hint="default"/>
      </w:rPr>
    </w:lvl>
    <w:lvl w:ilvl="3" w:tplc="0C0A0001" w:tentative="1">
      <w:start w:val="1"/>
      <w:numFmt w:val="bullet"/>
      <w:lvlText w:val=""/>
      <w:lvlJc w:val="left"/>
      <w:pPr>
        <w:ind w:left="4168" w:hanging="360"/>
      </w:pPr>
      <w:rPr>
        <w:rFonts w:ascii="Symbol" w:hAnsi="Symbol" w:hint="default"/>
      </w:rPr>
    </w:lvl>
    <w:lvl w:ilvl="4" w:tplc="0C0A0003" w:tentative="1">
      <w:start w:val="1"/>
      <w:numFmt w:val="bullet"/>
      <w:lvlText w:val="o"/>
      <w:lvlJc w:val="left"/>
      <w:pPr>
        <w:ind w:left="4888" w:hanging="360"/>
      </w:pPr>
      <w:rPr>
        <w:rFonts w:ascii="Courier New" w:hAnsi="Courier New" w:cs="Courier New" w:hint="default"/>
      </w:rPr>
    </w:lvl>
    <w:lvl w:ilvl="5" w:tplc="0C0A0005" w:tentative="1">
      <w:start w:val="1"/>
      <w:numFmt w:val="bullet"/>
      <w:lvlText w:val=""/>
      <w:lvlJc w:val="left"/>
      <w:pPr>
        <w:ind w:left="5608" w:hanging="360"/>
      </w:pPr>
      <w:rPr>
        <w:rFonts w:ascii="Wingdings" w:hAnsi="Wingdings" w:hint="default"/>
      </w:rPr>
    </w:lvl>
    <w:lvl w:ilvl="6" w:tplc="0C0A0001" w:tentative="1">
      <w:start w:val="1"/>
      <w:numFmt w:val="bullet"/>
      <w:lvlText w:val=""/>
      <w:lvlJc w:val="left"/>
      <w:pPr>
        <w:ind w:left="6328" w:hanging="360"/>
      </w:pPr>
      <w:rPr>
        <w:rFonts w:ascii="Symbol" w:hAnsi="Symbol" w:hint="default"/>
      </w:rPr>
    </w:lvl>
    <w:lvl w:ilvl="7" w:tplc="0C0A0003" w:tentative="1">
      <w:start w:val="1"/>
      <w:numFmt w:val="bullet"/>
      <w:lvlText w:val="o"/>
      <w:lvlJc w:val="left"/>
      <w:pPr>
        <w:ind w:left="7048" w:hanging="360"/>
      </w:pPr>
      <w:rPr>
        <w:rFonts w:ascii="Courier New" w:hAnsi="Courier New" w:cs="Courier New" w:hint="default"/>
      </w:rPr>
    </w:lvl>
    <w:lvl w:ilvl="8" w:tplc="0C0A0005" w:tentative="1">
      <w:start w:val="1"/>
      <w:numFmt w:val="bullet"/>
      <w:lvlText w:val=""/>
      <w:lvlJc w:val="left"/>
      <w:pPr>
        <w:ind w:left="7768" w:hanging="360"/>
      </w:pPr>
      <w:rPr>
        <w:rFonts w:ascii="Wingdings" w:hAnsi="Wingdings" w:hint="default"/>
      </w:rPr>
    </w:lvl>
  </w:abstractNum>
  <w:abstractNum w:abstractNumId="100" w15:restartNumberingAfterBreak="0">
    <w:nsid w:val="50CF5127"/>
    <w:multiLevelType w:val="hybridMultilevel"/>
    <w:tmpl w:val="0D76B6A2"/>
    <w:lvl w:ilvl="0" w:tplc="E88255BE">
      <w:start w:val="1"/>
      <w:numFmt w:val="bullet"/>
      <w:lvlText w:val=""/>
      <w:lvlJc w:val="left"/>
      <w:pPr>
        <w:ind w:left="1069" w:hanging="360"/>
      </w:pPr>
      <w:rPr>
        <w:rFonts w:ascii="Symbol" w:hAnsi="Symbol" w:hint="default"/>
      </w:rPr>
    </w:lvl>
    <w:lvl w:ilvl="1" w:tplc="0C0A0019">
      <w:start w:val="1"/>
      <w:numFmt w:val="bullet"/>
      <w:lvlText w:val="o"/>
      <w:lvlJc w:val="left"/>
      <w:pPr>
        <w:ind w:left="1789" w:hanging="360"/>
      </w:pPr>
      <w:rPr>
        <w:rFonts w:ascii="Courier New" w:hAnsi="Courier New" w:cs="Courier New" w:hint="default"/>
      </w:rPr>
    </w:lvl>
    <w:lvl w:ilvl="2" w:tplc="0C0A001B" w:tentative="1">
      <w:start w:val="1"/>
      <w:numFmt w:val="bullet"/>
      <w:lvlText w:val=""/>
      <w:lvlJc w:val="left"/>
      <w:pPr>
        <w:ind w:left="2509" w:hanging="360"/>
      </w:pPr>
      <w:rPr>
        <w:rFonts w:ascii="Wingdings" w:hAnsi="Wingdings" w:hint="default"/>
      </w:rPr>
    </w:lvl>
    <w:lvl w:ilvl="3" w:tplc="0C0A000F" w:tentative="1">
      <w:start w:val="1"/>
      <w:numFmt w:val="bullet"/>
      <w:lvlText w:val=""/>
      <w:lvlJc w:val="left"/>
      <w:pPr>
        <w:ind w:left="3229" w:hanging="360"/>
      </w:pPr>
      <w:rPr>
        <w:rFonts w:ascii="Symbol" w:hAnsi="Symbol" w:hint="default"/>
      </w:rPr>
    </w:lvl>
    <w:lvl w:ilvl="4" w:tplc="0C0A0019" w:tentative="1">
      <w:start w:val="1"/>
      <w:numFmt w:val="bullet"/>
      <w:lvlText w:val="o"/>
      <w:lvlJc w:val="left"/>
      <w:pPr>
        <w:ind w:left="3949" w:hanging="360"/>
      </w:pPr>
      <w:rPr>
        <w:rFonts w:ascii="Courier New" w:hAnsi="Courier New" w:cs="Courier New" w:hint="default"/>
      </w:rPr>
    </w:lvl>
    <w:lvl w:ilvl="5" w:tplc="0C0A001B" w:tentative="1">
      <w:start w:val="1"/>
      <w:numFmt w:val="bullet"/>
      <w:lvlText w:val=""/>
      <w:lvlJc w:val="left"/>
      <w:pPr>
        <w:ind w:left="4669" w:hanging="360"/>
      </w:pPr>
      <w:rPr>
        <w:rFonts w:ascii="Wingdings" w:hAnsi="Wingdings" w:hint="default"/>
      </w:rPr>
    </w:lvl>
    <w:lvl w:ilvl="6" w:tplc="0C0A000F" w:tentative="1">
      <w:start w:val="1"/>
      <w:numFmt w:val="bullet"/>
      <w:lvlText w:val=""/>
      <w:lvlJc w:val="left"/>
      <w:pPr>
        <w:ind w:left="5389" w:hanging="360"/>
      </w:pPr>
      <w:rPr>
        <w:rFonts w:ascii="Symbol" w:hAnsi="Symbol" w:hint="default"/>
      </w:rPr>
    </w:lvl>
    <w:lvl w:ilvl="7" w:tplc="0C0A0019" w:tentative="1">
      <w:start w:val="1"/>
      <w:numFmt w:val="bullet"/>
      <w:lvlText w:val="o"/>
      <w:lvlJc w:val="left"/>
      <w:pPr>
        <w:ind w:left="6109" w:hanging="360"/>
      </w:pPr>
      <w:rPr>
        <w:rFonts w:ascii="Courier New" w:hAnsi="Courier New" w:cs="Courier New" w:hint="default"/>
      </w:rPr>
    </w:lvl>
    <w:lvl w:ilvl="8" w:tplc="0C0A001B" w:tentative="1">
      <w:start w:val="1"/>
      <w:numFmt w:val="bullet"/>
      <w:lvlText w:val=""/>
      <w:lvlJc w:val="left"/>
      <w:pPr>
        <w:ind w:left="6829" w:hanging="360"/>
      </w:pPr>
      <w:rPr>
        <w:rFonts w:ascii="Wingdings" w:hAnsi="Wingdings" w:hint="default"/>
      </w:rPr>
    </w:lvl>
  </w:abstractNum>
  <w:abstractNum w:abstractNumId="101" w15:restartNumberingAfterBreak="0">
    <w:nsid w:val="53F639DB"/>
    <w:multiLevelType w:val="hybridMultilevel"/>
    <w:tmpl w:val="049C1602"/>
    <w:lvl w:ilvl="0" w:tplc="8B62B2E2">
      <w:start w:val="1"/>
      <w:numFmt w:val="lowerLetter"/>
      <w:lvlText w:val="%1)"/>
      <w:lvlJc w:val="left"/>
      <w:pPr>
        <w:ind w:left="1760" w:hanging="360"/>
      </w:pPr>
      <w:rPr>
        <w:rFonts w:hint="default"/>
        <w:b/>
      </w:rPr>
    </w:lvl>
    <w:lvl w:ilvl="1" w:tplc="0C0A0019" w:tentative="1">
      <w:start w:val="1"/>
      <w:numFmt w:val="lowerLetter"/>
      <w:lvlText w:val="%2."/>
      <w:lvlJc w:val="left"/>
      <w:pPr>
        <w:ind w:left="420" w:hanging="360"/>
      </w:pPr>
    </w:lvl>
    <w:lvl w:ilvl="2" w:tplc="0C0A001B">
      <w:start w:val="1"/>
      <w:numFmt w:val="lowerRoman"/>
      <w:lvlText w:val="%3."/>
      <w:lvlJc w:val="right"/>
      <w:pPr>
        <w:ind w:left="1140" w:hanging="180"/>
      </w:pPr>
    </w:lvl>
    <w:lvl w:ilvl="3" w:tplc="0C0A000F" w:tentative="1">
      <w:start w:val="1"/>
      <w:numFmt w:val="decimal"/>
      <w:lvlText w:val="%4."/>
      <w:lvlJc w:val="left"/>
      <w:pPr>
        <w:ind w:left="1860" w:hanging="360"/>
      </w:pPr>
    </w:lvl>
    <w:lvl w:ilvl="4" w:tplc="0C0A0019" w:tentative="1">
      <w:start w:val="1"/>
      <w:numFmt w:val="lowerLetter"/>
      <w:lvlText w:val="%5."/>
      <w:lvlJc w:val="left"/>
      <w:pPr>
        <w:ind w:left="2580" w:hanging="360"/>
      </w:pPr>
    </w:lvl>
    <w:lvl w:ilvl="5" w:tplc="0C0A001B" w:tentative="1">
      <w:start w:val="1"/>
      <w:numFmt w:val="lowerRoman"/>
      <w:lvlText w:val="%6."/>
      <w:lvlJc w:val="right"/>
      <w:pPr>
        <w:ind w:left="3300" w:hanging="180"/>
      </w:pPr>
    </w:lvl>
    <w:lvl w:ilvl="6" w:tplc="0C0A000F" w:tentative="1">
      <w:start w:val="1"/>
      <w:numFmt w:val="decimal"/>
      <w:lvlText w:val="%7."/>
      <w:lvlJc w:val="left"/>
      <w:pPr>
        <w:ind w:left="4020" w:hanging="360"/>
      </w:pPr>
    </w:lvl>
    <w:lvl w:ilvl="7" w:tplc="0C0A0019" w:tentative="1">
      <w:start w:val="1"/>
      <w:numFmt w:val="lowerLetter"/>
      <w:lvlText w:val="%8."/>
      <w:lvlJc w:val="left"/>
      <w:pPr>
        <w:ind w:left="4740" w:hanging="360"/>
      </w:pPr>
    </w:lvl>
    <w:lvl w:ilvl="8" w:tplc="0C0A001B" w:tentative="1">
      <w:start w:val="1"/>
      <w:numFmt w:val="lowerRoman"/>
      <w:lvlText w:val="%9."/>
      <w:lvlJc w:val="right"/>
      <w:pPr>
        <w:ind w:left="5460" w:hanging="180"/>
      </w:pPr>
    </w:lvl>
  </w:abstractNum>
  <w:abstractNum w:abstractNumId="102" w15:restartNumberingAfterBreak="0">
    <w:nsid w:val="53F7642D"/>
    <w:multiLevelType w:val="hybridMultilevel"/>
    <w:tmpl w:val="B5DC4302"/>
    <w:lvl w:ilvl="0" w:tplc="2FAC3E84">
      <w:start w:val="1"/>
      <w:numFmt w:val="lowerLetter"/>
      <w:lvlText w:val="%1)"/>
      <w:lvlJc w:val="left"/>
      <w:pPr>
        <w:ind w:left="1780" w:hanging="360"/>
      </w:pPr>
      <w:rPr>
        <w:b/>
      </w:rPr>
    </w:lvl>
    <w:lvl w:ilvl="1" w:tplc="0C0A0019" w:tentative="1">
      <w:start w:val="1"/>
      <w:numFmt w:val="lowerLetter"/>
      <w:lvlText w:val="%2."/>
      <w:lvlJc w:val="left"/>
      <w:pPr>
        <w:ind w:left="2500" w:hanging="360"/>
      </w:pPr>
    </w:lvl>
    <w:lvl w:ilvl="2" w:tplc="0C0A001B" w:tentative="1">
      <w:start w:val="1"/>
      <w:numFmt w:val="lowerRoman"/>
      <w:lvlText w:val="%3."/>
      <w:lvlJc w:val="right"/>
      <w:pPr>
        <w:ind w:left="3220" w:hanging="180"/>
      </w:pPr>
    </w:lvl>
    <w:lvl w:ilvl="3" w:tplc="0C0A000F" w:tentative="1">
      <w:start w:val="1"/>
      <w:numFmt w:val="decimal"/>
      <w:lvlText w:val="%4."/>
      <w:lvlJc w:val="left"/>
      <w:pPr>
        <w:ind w:left="3940" w:hanging="360"/>
      </w:pPr>
    </w:lvl>
    <w:lvl w:ilvl="4" w:tplc="0C0A0019" w:tentative="1">
      <w:start w:val="1"/>
      <w:numFmt w:val="lowerLetter"/>
      <w:lvlText w:val="%5."/>
      <w:lvlJc w:val="left"/>
      <w:pPr>
        <w:ind w:left="4660" w:hanging="360"/>
      </w:pPr>
    </w:lvl>
    <w:lvl w:ilvl="5" w:tplc="0C0A001B" w:tentative="1">
      <w:start w:val="1"/>
      <w:numFmt w:val="lowerRoman"/>
      <w:lvlText w:val="%6."/>
      <w:lvlJc w:val="right"/>
      <w:pPr>
        <w:ind w:left="5380" w:hanging="180"/>
      </w:pPr>
    </w:lvl>
    <w:lvl w:ilvl="6" w:tplc="0C0A000F" w:tentative="1">
      <w:start w:val="1"/>
      <w:numFmt w:val="decimal"/>
      <w:lvlText w:val="%7."/>
      <w:lvlJc w:val="left"/>
      <w:pPr>
        <w:ind w:left="6100" w:hanging="360"/>
      </w:pPr>
    </w:lvl>
    <w:lvl w:ilvl="7" w:tplc="0C0A0019" w:tentative="1">
      <w:start w:val="1"/>
      <w:numFmt w:val="lowerLetter"/>
      <w:lvlText w:val="%8."/>
      <w:lvlJc w:val="left"/>
      <w:pPr>
        <w:ind w:left="6820" w:hanging="360"/>
      </w:pPr>
    </w:lvl>
    <w:lvl w:ilvl="8" w:tplc="0C0A001B" w:tentative="1">
      <w:start w:val="1"/>
      <w:numFmt w:val="lowerRoman"/>
      <w:lvlText w:val="%9."/>
      <w:lvlJc w:val="right"/>
      <w:pPr>
        <w:ind w:left="7540" w:hanging="180"/>
      </w:pPr>
    </w:lvl>
  </w:abstractNum>
  <w:abstractNum w:abstractNumId="103" w15:restartNumberingAfterBreak="0">
    <w:nsid w:val="552C5323"/>
    <w:multiLevelType w:val="multilevel"/>
    <w:tmpl w:val="D494DEE0"/>
    <w:styleLink w:val="Estilo36"/>
    <w:lvl w:ilvl="0">
      <w:start w:val="1"/>
      <w:numFmt w:val="decimal"/>
      <w:lvlText w:val="%1."/>
      <w:lvlJc w:val="left"/>
      <w:pPr>
        <w:ind w:left="360" w:hanging="360"/>
      </w:pPr>
      <w:rPr>
        <w:rFonts w:ascii="Verdana" w:hAnsi="Verdana" w:hint="default"/>
        <w:sz w:val="20"/>
      </w:rPr>
    </w:lvl>
    <w:lvl w:ilvl="1">
      <w:start w:val="1"/>
      <w:numFmt w:val="decimal"/>
      <w:lvlText w:val="%1.%2."/>
      <w:lvlJc w:val="left"/>
      <w:pPr>
        <w:ind w:left="1191" w:hanging="831"/>
      </w:pPr>
      <w:rPr>
        <w:rFonts w:ascii="Verdana" w:hAnsi="Verdana" w:hint="default"/>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553652D9"/>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15:restartNumberingAfterBreak="0">
    <w:nsid w:val="56734DA1"/>
    <w:multiLevelType w:val="hybridMultilevel"/>
    <w:tmpl w:val="C07CFD14"/>
    <w:styleLink w:val="Estilo242"/>
    <w:lvl w:ilvl="0" w:tplc="7E2848C0">
      <w:start w:val="1"/>
      <w:numFmt w:val="lowerLetter"/>
      <w:lvlText w:val="%1)"/>
      <w:lvlJc w:val="left"/>
      <w:pPr>
        <w:tabs>
          <w:tab w:val="num" w:pos="1780"/>
        </w:tabs>
        <w:ind w:left="1780" w:hanging="360"/>
      </w:pPr>
      <w:rPr>
        <w:rFonts w:ascii="Verdana" w:hAnsi="Verdana" w:hint="default"/>
        <w:color w:val="auto"/>
        <w:sz w:val="18"/>
        <w:szCs w:val="18"/>
      </w:rPr>
    </w:lvl>
    <w:lvl w:ilvl="1" w:tplc="0C0A0019" w:tentative="1">
      <w:start w:val="1"/>
      <w:numFmt w:val="lowerLetter"/>
      <w:lvlText w:val="%2."/>
      <w:lvlJc w:val="left"/>
      <w:pPr>
        <w:ind w:left="2260" w:hanging="360"/>
      </w:pPr>
    </w:lvl>
    <w:lvl w:ilvl="2" w:tplc="0C0A001B" w:tentative="1">
      <w:start w:val="1"/>
      <w:numFmt w:val="lowerRoman"/>
      <w:lvlText w:val="%3."/>
      <w:lvlJc w:val="right"/>
      <w:pPr>
        <w:ind w:left="2980" w:hanging="180"/>
      </w:pPr>
    </w:lvl>
    <w:lvl w:ilvl="3" w:tplc="0C0A000F" w:tentative="1">
      <w:start w:val="1"/>
      <w:numFmt w:val="decimal"/>
      <w:lvlText w:val="%4."/>
      <w:lvlJc w:val="left"/>
      <w:pPr>
        <w:ind w:left="3700" w:hanging="360"/>
      </w:pPr>
    </w:lvl>
    <w:lvl w:ilvl="4" w:tplc="0C0A0019" w:tentative="1">
      <w:start w:val="1"/>
      <w:numFmt w:val="lowerLetter"/>
      <w:lvlText w:val="%5."/>
      <w:lvlJc w:val="left"/>
      <w:pPr>
        <w:ind w:left="4420" w:hanging="360"/>
      </w:pPr>
    </w:lvl>
    <w:lvl w:ilvl="5" w:tplc="0C0A001B" w:tentative="1">
      <w:start w:val="1"/>
      <w:numFmt w:val="lowerRoman"/>
      <w:lvlText w:val="%6."/>
      <w:lvlJc w:val="right"/>
      <w:pPr>
        <w:ind w:left="5140" w:hanging="180"/>
      </w:pPr>
    </w:lvl>
    <w:lvl w:ilvl="6" w:tplc="0C0A000F" w:tentative="1">
      <w:start w:val="1"/>
      <w:numFmt w:val="decimal"/>
      <w:lvlText w:val="%7."/>
      <w:lvlJc w:val="left"/>
      <w:pPr>
        <w:ind w:left="5860" w:hanging="360"/>
      </w:pPr>
    </w:lvl>
    <w:lvl w:ilvl="7" w:tplc="0C0A0019" w:tentative="1">
      <w:start w:val="1"/>
      <w:numFmt w:val="lowerLetter"/>
      <w:lvlText w:val="%8."/>
      <w:lvlJc w:val="left"/>
      <w:pPr>
        <w:ind w:left="6580" w:hanging="360"/>
      </w:pPr>
    </w:lvl>
    <w:lvl w:ilvl="8" w:tplc="0C0A001B" w:tentative="1">
      <w:start w:val="1"/>
      <w:numFmt w:val="lowerRoman"/>
      <w:lvlText w:val="%9."/>
      <w:lvlJc w:val="right"/>
      <w:pPr>
        <w:ind w:left="7300" w:hanging="180"/>
      </w:pPr>
    </w:lvl>
  </w:abstractNum>
  <w:abstractNum w:abstractNumId="106" w15:restartNumberingAfterBreak="0">
    <w:nsid w:val="569B50B8"/>
    <w:multiLevelType w:val="hybridMultilevel"/>
    <w:tmpl w:val="7B84E3FC"/>
    <w:lvl w:ilvl="0" w:tplc="2FAC3E84">
      <w:start w:val="1"/>
      <w:numFmt w:val="lowerLetter"/>
      <w:lvlText w:val="%1)"/>
      <w:lvlJc w:val="left"/>
      <w:pPr>
        <w:ind w:left="1572" w:hanging="360"/>
      </w:pPr>
      <w:rPr>
        <w:b/>
      </w:r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107" w15:restartNumberingAfterBreak="0">
    <w:nsid w:val="56B92F09"/>
    <w:multiLevelType w:val="hybridMultilevel"/>
    <w:tmpl w:val="31A04DF2"/>
    <w:lvl w:ilvl="0" w:tplc="A0186ABA">
      <w:start w:val="1"/>
      <w:numFmt w:val="decimal"/>
      <w:lvlText w:val="%1."/>
      <w:lvlJc w:val="left"/>
      <w:pPr>
        <w:ind w:left="1212" w:hanging="360"/>
      </w:pPr>
      <w:rPr>
        <w:rFonts w:ascii="Verdana" w:hAnsi="Verdana" w:hint="default"/>
        <w:b/>
        <w:i w:val="0"/>
        <w:sz w:val="19"/>
        <w:szCs w:val="19"/>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108" w15:restartNumberingAfterBreak="0">
    <w:nsid w:val="57633332"/>
    <w:multiLevelType w:val="hybridMultilevel"/>
    <w:tmpl w:val="BAC48A16"/>
    <w:lvl w:ilvl="0" w:tplc="D1B6E418">
      <w:start w:val="1"/>
      <w:numFmt w:val="decimal"/>
      <w:lvlText w:val="%1."/>
      <w:lvlJc w:val="left"/>
      <w:pPr>
        <w:ind w:left="1496" w:hanging="360"/>
      </w:pPr>
      <w:rPr>
        <w:rFonts w:ascii="Verdana" w:hAnsi="Verdana" w:hint="default"/>
        <w:b/>
        <w:i w:val="0"/>
        <w:sz w:val="19"/>
        <w:szCs w:val="19"/>
      </w:r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109" w15:restartNumberingAfterBreak="0">
    <w:nsid w:val="57687250"/>
    <w:multiLevelType w:val="hybridMultilevel"/>
    <w:tmpl w:val="6D1E9D02"/>
    <w:styleLink w:val="BOPV-126"/>
    <w:lvl w:ilvl="0" w:tplc="E57ED730">
      <w:start w:val="1"/>
      <w:numFmt w:val="lowerLetter"/>
      <w:lvlText w:val="%1)"/>
      <w:lvlJc w:val="left"/>
      <w:pPr>
        <w:ind w:left="1779" w:hanging="360"/>
      </w:pPr>
    </w:lvl>
    <w:lvl w:ilvl="1" w:tplc="0C0A0019" w:tentative="1">
      <w:start w:val="1"/>
      <w:numFmt w:val="lowerLetter"/>
      <w:lvlText w:val="%2."/>
      <w:lvlJc w:val="left"/>
      <w:pPr>
        <w:ind w:left="2636" w:hanging="360"/>
      </w:pPr>
    </w:lvl>
    <w:lvl w:ilvl="2" w:tplc="0C0A001B" w:tentative="1">
      <w:start w:val="1"/>
      <w:numFmt w:val="lowerRoman"/>
      <w:lvlText w:val="%3."/>
      <w:lvlJc w:val="right"/>
      <w:pPr>
        <w:ind w:left="3356" w:hanging="180"/>
      </w:pPr>
    </w:lvl>
    <w:lvl w:ilvl="3" w:tplc="0C0A000F" w:tentative="1">
      <w:start w:val="1"/>
      <w:numFmt w:val="decimal"/>
      <w:lvlText w:val="%4."/>
      <w:lvlJc w:val="left"/>
      <w:pPr>
        <w:ind w:left="4076" w:hanging="360"/>
      </w:pPr>
    </w:lvl>
    <w:lvl w:ilvl="4" w:tplc="0C0A0019" w:tentative="1">
      <w:start w:val="1"/>
      <w:numFmt w:val="lowerLetter"/>
      <w:lvlText w:val="%5."/>
      <w:lvlJc w:val="left"/>
      <w:pPr>
        <w:ind w:left="4796" w:hanging="360"/>
      </w:pPr>
    </w:lvl>
    <w:lvl w:ilvl="5" w:tplc="0C0A001B" w:tentative="1">
      <w:start w:val="1"/>
      <w:numFmt w:val="lowerRoman"/>
      <w:lvlText w:val="%6."/>
      <w:lvlJc w:val="right"/>
      <w:pPr>
        <w:ind w:left="5516" w:hanging="180"/>
      </w:pPr>
    </w:lvl>
    <w:lvl w:ilvl="6" w:tplc="0C0A000F" w:tentative="1">
      <w:start w:val="1"/>
      <w:numFmt w:val="decimal"/>
      <w:lvlText w:val="%7."/>
      <w:lvlJc w:val="left"/>
      <w:pPr>
        <w:ind w:left="6236" w:hanging="360"/>
      </w:pPr>
    </w:lvl>
    <w:lvl w:ilvl="7" w:tplc="0C0A0019" w:tentative="1">
      <w:start w:val="1"/>
      <w:numFmt w:val="lowerLetter"/>
      <w:lvlText w:val="%8."/>
      <w:lvlJc w:val="left"/>
      <w:pPr>
        <w:ind w:left="6956" w:hanging="360"/>
      </w:pPr>
    </w:lvl>
    <w:lvl w:ilvl="8" w:tplc="0C0A001B" w:tentative="1">
      <w:start w:val="1"/>
      <w:numFmt w:val="lowerRoman"/>
      <w:lvlText w:val="%9."/>
      <w:lvlJc w:val="right"/>
      <w:pPr>
        <w:ind w:left="7676" w:hanging="180"/>
      </w:pPr>
    </w:lvl>
  </w:abstractNum>
  <w:abstractNum w:abstractNumId="110" w15:restartNumberingAfterBreak="0">
    <w:nsid w:val="57CD1E0C"/>
    <w:multiLevelType w:val="hybridMultilevel"/>
    <w:tmpl w:val="FD30D890"/>
    <w:lvl w:ilvl="0" w:tplc="9C306390">
      <w:start w:val="23"/>
      <w:numFmt w:val="bullet"/>
      <w:lvlText w:val="-"/>
      <w:lvlJc w:val="left"/>
      <w:pPr>
        <w:tabs>
          <w:tab w:val="num" w:pos="720"/>
        </w:tabs>
        <w:ind w:left="720" w:hanging="360"/>
      </w:pPr>
      <w:rPr>
        <w:rFonts w:ascii="Verdana" w:eastAsia="BatangChe"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951507D"/>
    <w:multiLevelType w:val="hybridMultilevel"/>
    <w:tmpl w:val="B808987E"/>
    <w:styleLink w:val="BOPV-11113"/>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2" w15:restartNumberingAfterBreak="0">
    <w:nsid w:val="59556CBA"/>
    <w:multiLevelType w:val="hybridMultilevel"/>
    <w:tmpl w:val="13DAE61E"/>
    <w:styleLink w:val="BOPV-111111"/>
    <w:lvl w:ilvl="0" w:tplc="0C0A0001">
      <w:start w:val="1"/>
      <w:numFmt w:val="bullet"/>
      <w:lvlText w:val=""/>
      <w:lvlJc w:val="left"/>
      <w:pPr>
        <w:ind w:left="1287" w:hanging="360"/>
      </w:pPr>
      <w:rPr>
        <w:rFonts w:ascii="Symbol" w:hAnsi="Symbol"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3" w15:restartNumberingAfterBreak="0">
    <w:nsid w:val="5B510CA0"/>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4" w15:restartNumberingAfterBreak="0">
    <w:nsid w:val="5B99410C"/>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5" w15:restartNumberingAfterBreak="0">
    <w:nsid w:val="5BDC6123"/>
    <w:multiLevelType w:val="hybridMultilevel"/>
    <w:tmpl w:val="89FC13B2"/>
    <w:lvl w:ilvl="0" w:tplc="F6DAC880">
      <w:start w:val="1"/>
      <w:numFmt w:val="decimal"/>
      <w:lvlText w:val="%1."/>
      <w:lvlJc w:val="left"/>
      <w:pPr>
        <w:ind w:left="1854" w:hanging="360"/>
      </w:pPr>
      <w:rPr>
        <w:b/>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16" w15:restartNumberingAfterBreak="0">
    <w:nsid w:val="5C0B5322"/>
    <w:multiLevelType w:val="hybridMultilevel"/>
    <w:tmpl w:val="B120AABA"/>
    <w:lvl w:ilvl="0" w:tplc="44D4EF4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7" w15:restartNumberingAfterBreak="0">
    <w:nsid w:val="5C7071B3"/>
    <w:multiLevelType w:val="multilevel"/>
    <w:tmpl w:val="D17E6A24"/>
    <w:styleLink w:val="BOPV-11212"/>
    <w:lvl w:ilvl="0">
      <w:start w:val="1"/>
      <w:numFmt w:val="decimal"/>
      <w:lvlText w:val="%1.-"/>
      <w:lvlJc w:val="left"/>
      <w:pPr>
        <w:tabs>
          <w:tab w:val="num" w:pos="0"/>
        </w:tabs>
        <w:ind w:left="360" w:hanging="360"/>
      </w:pPr>
      <w:rPr>
        <w:rFonts w:ascii="Times New Roman" w:hAnsi="Times New Roman"/>
        <w:color w:val="auto"/>
        <w:sz w:val="21"/>
        <w:szCs w:val="21"/>
        <w:u w:val="none"/>
        <w:effect w:val="none"/>
      </w:rPr>
    </w:lvl>
    <w:lvl w:ilvl="1">
      <w:start w:val="1"/>
      <w:numFmt w:val="decimal"/>
      <w:lvlText w:val="%1.%2.-"/>
      <w:lvlJc w:val="left"/>
      <w:pPr>
        <w:tabs>
          <w:tab w:val="num" w:pos="0"/>
        </w:tabs>
        <w:ind w:left="942" w:hanging="432"/>
      </w:pPr>
      <w:rPr>
        <w:rFonts w:ascii="Times New Roman" w:hAnsi="Times New Roman" w:hint="default"/>
        <w:b w:val="0"/>
        <w:sz w:val="20"/>
      </w:rPr>
    </w:lvl>
    <w:lvl w:ilvl="2">
      <w:start w:val="1"/>
      <w:numFmt w:val="decimal"/>
      <w:lvlText w:val="%1.%2.%3.-"/>
      <w:lvlJc w:val="left"/>
      <w:pPr>
        <w:tabs>
          <w:tab w:val="num" w:pos="0"/>
        </w:tabs>
        <w:ind w:left="1524" w:hanging="504"/>
      </w:pPr>
      <w:rPr>
        <w:rFonts w:ascii="Times New Roman" w:hAnsi="Times New Roman" w:hint="default"/>
      </w:rPr>
    </w:lvl>
    <w:lvl w:ilvl="3">
      <w:start w:val="1"/>
      <w:numFmt w:val="decimal"/>
      <w:lvlText w:val="%1.%2.%3.%4.-"/>
      <w:lvlJc w:val="left"/>
      <w:pPr>
        <w:tabs>
          <w:tab w:val="num" w:pos="0"/>
        </w:tabs>
        <w:ind w:left="2688" w:hanging="648"/>
      </w:pPr>
      <w:rPr>
        <w:rFonts w:ascii="Times New Roman" w:hAnsi="Times New Roman" w:hint="default"/>
        <w:sz w:val="21"/>
      </w:rPr>
    </w:lvl>
    <w:lvl w:ilvl="4">
      <w:start w:val="1"/>
      <w:numFmt w:val="decimal"/>
      <w:lvlText w:val="%1.%2.%3.%4.%5.-"/>
      <w:lvlJc w:val="left"/>
      <w:pPr>
        <w:tabs>
          <w:tab w:val="num" w:pos="0"/>
        </w:tabs>
        <w:ind w:left="3852" w:hanging="792"/>
      </w:pPr>
      <w:rPr>
        <w:rFonts w:ascii="Times New Roman" w:hAnsi="Times New Roman" w:hint="default"/>
        <w:sz w:val="21"/>
      </w:rPr>
    </w:lvl>
    <w:lvl w:ilvl="5">
      <w:start w:val="1"/>
      <w:numFmt w:val="decimal"/>
      <w:lvlText w:val="%1.%2.%3.%4.%5.%6.-"/>
      <w:lvlJc w:val="left"/>
      <w:pPr>
        <w:tabs>
          <w:tab w:val="num" w:pos="0"/>
        </w:tabs>
        <w:ind w:left="5016" w:hanging="936"/>
      </w:pPr>
      <w:rPr>
        <w:rFonts w:ascii="Times New Roman" w:hAnsi="Times New Roman" w:hint="default"/>
        <w:sz w:val="21"/>
      </w:rPr>
    </w:lvl>
    <w:lvl w:ilvl="6">
      <w:start w:val="1"/>
      <w:numFmt w:val="decimal"/>
      <w:lvlText w:val="%1.%2.%3.%4.%5.%6.%7.-"/>
      <w:lvlJc w:val="left"/>
      <w:pPr>
        <w:tabs>
          <w:tab w:val="num" w:pos="0"/>
        </w:tabs>
        <w:ind w:left="6690" w:hanging="1080"/>
      </w:pPr>
      <w:rPr>
        <w:rFonts w:ascii="Times New Roman" w:hAnsi="Times New Roman" w:hint="default"/>
        <w:sz w:val="21"/>
      </w:rPr>
    </w:lvl>
    <w:lvl w:ilvl="7">
      <w:start w:val="1"/>
      <w:numFmt w:val="decimal"/>
      <w:lvlText w:val="%1.%2.%3.%4.%5.%6.%7.%8.-"/>
      <w:lvlJc w:val="left"/>
      <w:pPr>
        <w:tabs>
          <w:tab w:val="num" w:pos="0"/>
        </w:tabs>
        <w:ind w:left="8364" w:hanging="1224"/>
      </w:pPr>
      <w:rPr>
        <w:rFonts w:ascii="Times New Roman" w:hAnsi="Times New Roman" w:hint="default"/>
        <w:sz w:val="21"/>
      </w:rPr>
    </w:lvl>
    <w:lvl w:ilvl="8">
      <w:start w:val="1"/>
      <w:numFmt w:val="decimal"/>
      <w:lvlText w:val="%1.%2.%3.%4.%5.%6.%7.%8.%9.-"/>
      <w:lvlJc w:val="left"/>
      <w:pPr>
        <w:tabs>
          <w:tab w:val="num" w:pos="0"/>
        </w:tabs>
        <w:ind w:left="10110" w:hanging="1440"/>
      </w:pPr>
      <w:rPr>
        <w:rFonts w:ascii="Times New Roman" w:hAnsi="Times New Roman" w:hint="default"/>
        <w:sz w:val="21"/>
      </w:rPr>
    </w:lvl>
  </w:abstractNum>
  <w:abstractNum w:abstractNumId="118" w15:restartNumberingAfterBreak="0">
    <w:nsid w:val="5CFD1D1C"/>
    <w:multiLevelType w:val="hybridMultilevel"/>
    <w:tmpl w:val="AC363160"/>
    <w:lvl w:ilvl="0" w:tplc="900A386C">
      <w:start w:val="1"/>
      <w:numFmt w:val="lowerLetter"/>
      <w:lvlText w:val="%1)"/>
      <w:lvlJc w:val="left"/>
      <w:pPr>
        <w:ind w:left="1353" w:hanging="360"/>
      </w:pPr>
      <w:rPr>
        <w:b/>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19" w15:restartNumberingAfterBreak="0">
    <w:nsid w:val="5E233261"/>
    <w:multiLevelType w:val="hybridMultilevel"/>
    <w:tmpl w:val="60B0B61E"/>
    <w:styleLink w:val="Estilo222"/>
    <w:lvl w:ilvl="0" w:tplc="0AE8B880">
      <w:start w:val="1"/>
      <w:numFmt w:val="lowerLetter"/>
      <w:lvlText w:val="%1)"/>
      <w:lvlJc w:val="left"/>
      <w:pPr>
        <w:ind w:left="2264" w:hanging="360"/>
      </w:pPr>
      <w:rPr>
        <w:b/>
        <w:color w:val="auto"/>
      </w:rPr>
    </w:lvl>
    <w:lvl w:ilvl="1" w:tplc="042D0003" w:tentative="1">
      <w:start w:val="1"/>
      <w:numFmt w:val="lowerLetter"/>
      <w:lvlText w:val="%2."/>
      <w:lvlJc w:val="left"/>
      <w:pPr>
        <w:ind w:left="2984" w:hanging="360"/>
      </w:pPr>
    </w:lvl>
    <w:lvl w:ilvl="2" w:tplc="042D0005" w:tentative="1">
      <w:start w:val="1"/>
      <w:numFmt w:val="lowerRoman"/>
      <w:lvlText w:val="%3."/>
      <w:lvlJc w:val="right"/>
      <w:pPr>
        <w:ind w:left="3704" w:hanging="180"/>
      </w:pPr>
    </w:lvl>
    <w:lvl w:ilvl="3" w:tplc="042D0001" w:tentative="1">
      <w:start w:val="1"/>
      <w:numFmt w:val="decimal"/>
      <w:lvlText w:val="%4."/>
      <w:lvlJc w:val="left"/>
      <w:pPr>
        <w:ind w:left="4424" w:hanging="360"/>
      </w:pPr>
    </w:lvl>
    <w:lvl w:ilvl="4" w:tplc="042D0003" w:tentative="1">
      <w:start w:val="1"/>
      <w:numFmt w:val="lowerLetter"/>
      <w:lvlText w:val="%5."/>
      <w:lvlJc w:val="left"/>
      <w:pPr>
        <w:ind w:left="5144" w:hanging="360"/>
      </w:pPr>
    </w:lvl>
    <w:lvl w:ilvl="5" w:tplc="042D0005" w:tentative="1">
      <w:start w:val="1"/>
      <w:numFmt w:val="lowerRoman"/>
      <w:lvlText w:val="%6."/>
      <w:lvlJc w:val="right"/>
      <w:pPr>
        <w:ind w:left="5864" w:hanging="180"/>
      </w:pPr>
    </w:lvl>
    <w:lvl w:ilvl="6" w:tplc="042D0001" w:tentative="1">
      <w:start w:val="1"/>
      <w:numFmt w:val="decimal"/>
      <w:lvlText w:val="%7."/>
      <w:lvlJc w:val="left"/>
      <w:pPr>
        <w:ind w:left="6584" w:hanging="360"/>
      </w:pPr>
    </w:lvl>
    <w:lvl w:ilvl="7" w:tplc="042D0003" w:tentative="1">
      <w:start w:val="1"/>
      <w:numFmt w:val="lowerLetter"/>
      <w:lvlText w:val="%8."/>
      <w:lvlJc w:val="left"/>
      <w:pPr>
        <w:ind w:left="7304" w:hanging="360"/>
      </w:pPr>
    </w:lvl>
    <w:lvl w:ilvl="8" w:tplc="042D0005" w:tentative="1">
      <w:start w:val="1"/>
      <w:numFmt w:val="lowerRoman"/>
      <w:lvlText w:val="%9."/>
      <w:lvlJc w:val="right"/>
      <w:pPr>
        <w:ind w:left="8024" w:hanging="180"/>
      </w:pPr>
    </w:lvl>
  </w:abstractNum>
  <w:abstractNum w:abstractNumId="120" w15:restartNumberingAfterBreak="0">
    <w:nsid w:val="5EEB29B5"/>
    <w:multiLevelType w:val="hybridMultilevel"/>
    <w:tmpl w:val="9DA69B42"/>
    <w:lvl w:ilvl="0" w:tplc="2FAC3E84">
      <w:start w:val="1"/>
      <w:numFmt w:val="lowerLetter"/>
      <w:lvlText w:val="%1)"/>
      <w:lvlJc w:val="left"/>
      <w:pPr>
        <w:ind w:left="1212" w:hanging="360"/>
      </w:pPr>
      <w:rPr>
        <w:b/>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121" w15:restartNumberingAfterBreak="0">
    <w:nsid w:val="5F1B4E02"/>
    <w:multiLevelType w:val="hybridMultilevel"/>
    <w:tmpl w:val="7F2C55EA"/>
    <w:lvl w:ilvl="0" w:tplc="BC463E2E">
      <w:start w:val="8"/>
      <w:numFmt w:val="bullet"/>
      <w:lvlText w:val="-"/>
      <w:lvlJc w:val="left"/>
      <w:pPr>
        <w:ind w:left="2138" w:hanging="360"/>
      </w:pPr>
      <w:rPr>
        <w:rFonts w:ascii="Verdana" w:eastAsia="Times New Roman" w:hAnsi="Verdana" w:cs="Times New Roman"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22" w15:restartNumberingAfterBreak="0">
    <w:nsid w:val="60C248D6"/>
    <w:multiLevelType w:val="hybridMultilevel"/>
    <w:tmpl w:val="484E5E3E"/>
    <w:styleLink w:val="Estilo211"/>
    <w:lvl w:ilvl="0" w:tplc="F258A5C8">
      <w:start w:val="1"/>
      <w:numFmt w:val="lowerLetter"/>
      <w:lvlText w:val="%1)"/>
      <w:lvlJc w:val="left"/>
      <w:pPr>
        <w:ind w:left="1140" w:hanging="360"/>
      </w:pPr>
      <w:rPr>
        <w:rFonts w:ascii="Verdana" w:hAnsi="Verdana" w:hint="default"/>
        <w:b w:val="0"/>
        <w:spacing w:val="12"/>
        <w:sz w:val="18"/>
        <w:szCs w:val="18"/>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23" w15:restartNumberingAfterBreak="0">
    <w:nsid w:val="610E2691"/>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4" w15:restartNumberingAfterBreak="0">
    <w:nsid w:val="63A32369"/>
    <w:multiLevelType w:val="hybridMultilevel"/>
    <w:tmpl w:val="39FA8D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5" w15:restartNumberingAfterBreak="0">
    <w:nsid w:val="63C30730"/>
    <w:multiLevelType w:val="hybridMultilevel"/>
    <w:tmpl w:val="517093E2"/>
    <w:lvl w:ilvl="0" w:tplc="2FAC3E8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6" w15:restartNumberingAfterBreak="0">
    <w:nsid w:val="64CF19AC"/>
    <w:multiLevelType w:val="hybridMultilevel"/>
    <w:tmpl w:val="78D2AED0"/>
    <w:lvl w:ilvl="0" w:tplc="0116E5D6">
      <w:start w:val="1"/>
      <w:numFmt w:val="decimal"/>
      <w:lvlText w:val="%1."/>
      <w:lvlJc w:val="left"/>
      <w:pPr>
        <w:ind w:left="1353" w:hanging="360"/>
      </w:pPr>
      <w:rPr>
        <w:rFonts w:ascii="Verdana" w:hAnsi="Verdana" w:hint="default"/>
        <w:b/>
        <w:i w:val="0"/>
        <w:sz w:val="19"/>
        <w:szCs w:val="19"/>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27" w15:restartNumberingAfterBreak="0">
    <w:nsid w:val="655B2C1F"/>
    <w:multiLevelType w:val="hybridMultilevel"/>
    <w:tmpl w:val="F058F252"/>
    <w:lvl w:ilvl="0" w:tplc="E2A69780">
      <w:start w:val="1"/>
      <w:numFmt w:val="decimal"/>
      <w:lvlText w:val="%1."/>
      <w:lvlJc w:val="left"/>
      <w:pPr>
        <w:ind w:left="1440" w:hanging="360"/>
      </w:pPr>
      <w:rPr>
        <w:b/>
      </w:rPr>
    </w:lvl>
    <w:lvl w:ilvl="1" w:tplc="042D0019" w:tentative="1">
      <w:start w:val="1"/>
      <w:numFmt w:val="lowerLetter"/>
      <w:lvlText w:val="%2."/>
      <w:lvlJc w:val="left"/>
      <w:pPr>
        <w:ind w:left="2160" w:hanging="360"/>
      </w:pPr>
    </w:lvl>
    <w:lvl w:ilvl="2" w:tplc="042D001B" w:tentative="1">
      <w:start w:val="1"/>
      <w:numFmt w:val="lowerRoman"/>
      <w:lvlText w:val="%3."/>
      <w:lvlJc w:val="right"/>
      <w:pPr>
        <w:ind w:left="2880" w:hanging="180"/>
      </w:pPr>
    </w:lvl>
    <w:lvl w:ilvl="3" w:tplc="042D000F" w:tentative="1">
      <w:start w:val="1"/>
      <w:numFmt w:val="decimal"/>
      <w:lvlText w:val="%4."/>
      <w:lvlJc w:val="left"/>
      <w:pPr>
        <w:ind w:left="3600" w:hanging="360"/>
      </w:pPr>
    </w:lvl>
    <w:lvl w:ilvl="4" w:tplc="042D0019" w:tentative="1">
      <w:start w:val="1"/>
      <w:numFmt w:val="lowerLetter"/>
      <w:lvlText w:val="%5."/>
      <w:lvlJc w:val="left"/>
      <w:pPr>
        <w:ind w:left="4320" w:hanging="360"/>
      </w:pPr>
    </w:lvl>
    <w:lvl w:ilvl="5" w:tplc="042D001B" w:tentative="1">
      <w:start w:val="1"/>
      <w:numFmt w:val="lowerRoman"/>
      <w:lvlText w:val="%6."/>
      <w:lvlJc w:val="right"/>
      <w:pPr>
        <w:ind w:left="5040" w:hanging="180"/>
      </w:pPr>
    </w:lvl>
    <w:lvl w:ilvl="6" w:tplc="042D000F" w:tentative="1">
      <w:start w:val="1"/>
      <w:numFmt w:val="decimal"/>
      <w:lvlText w:val="%7."/>
      <w:lvlJc w:val="left"/>
      <w:pPr>
        <w:ind w:left="5760" w:hanging="360"/>
      </w:pPr>
    </w:lvl>
    <w:lvl w:ilvl="7" w:tplc="042D0019" w:tentative="1">
      <w:start w:val="1"/>
      <w:numFmt w:val="lowerLetter"/>
      <w:lvlText w:val="%8."/>
      <w:lvlJc w:val="left"/>
      <w:pPr>
        <w:ind w:left="6480" w:hanging="360"/>
      </w:pPr>
    </w:lvl>
    <w:lvl w:ilvl="8" w:tplc="042D001B" w:tentative="1">
      <w:start w:val="1"/>
      <w:numFmt w:val="lowerRoman"/>
      <w:lvlText w:val="%9."/>
      <w:lvlJc w:val="right"/>
      <w:pPr>
        <w:ind w:left="7200" w:hanging="180"/>
      </w:pPr>
    </w:lvl>
  </w:abstractNum>
  <w:abstractNum w:abstractNumId="128" w15:restartNumberingAfterBreak="0">
    <w:nsid w:val="6586139B"/>
    <w:multiLevelType w:val="hybridMultilevel"/>
    <w:tmpl w:val="051EB9EC"/>
    <w:lvl w:ilvl="0" w:tplc="BC463E2E">
      <w:start w:val="8"/>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9" w15:restartNumberingAfterBreak="0">
    <w:nsid w:val="659D1686"/>
    <w:multiLevelType w:val="hybridMultilevel"/>
    <w:tmpl w:val="3EC45EC0"/>
    <w:styleLink w:val="BOPV-15"/>
    <w:lvl w:ilvl="0" w:tplc="2FAC3E84">
      <w:start w:val="1"/>
      <w:numFmt w:val="lowerLetter"/>
      <w:lvlText w:val="%1)"/>
      <w:lvlJc w:val="left"/>
      <w:pPr>
        <w:ind w:left="720" w:hanging="360"/>
      </w:pPr>
      <w:rPr>
        <w:b/>
      </w:rPr>
    </w:lvl>
    <w:lvl w:ilvl="1" w:tplc="B810E840">
      <w:start w:val="1"/>
      <w:numFmt w:val="lowerLetter"/>
      <w:lvlText w:val="%2."/>
      <w:lvlJc w:val="left"/>
      <w:pPr>
        <w:ind w:left="1440" w:hanging="360"/>
      </w:pPr>
      <w:rPr>
        <w:b/>
      </w:rPr>
    </w:lvl>
    <w:lvl w:ilvl="2" w:tplc="0C0A001B">
      <w:start w:val="1"/>
      <w:numFmt w:val="lowerRoman"/>
      <w:lvlText w:val="%3."/>
      <w:lvlJc w:val="right"/>
      <w:pPr>
        <w:ind w:left="2160" w:hanging="180"/>
      </w:pPr>
    </w:lvl>
    <w:lvl w:ilvl="3" w:tplc="DE528872">
      <w:start w:val="1"/>
      <w:numFmt w:val="decimal"/>
      <w:lvlText w:val="%4."/>
      <w:lvlJc w:val="left"/>
      <w:pPr>
        <w:ind w:left="1637" w:hanging="360"/>
      </w:pPr>
      <w:rPr>
        <w:b/>
      </w:rPr>
    </w:lvl>
    <w:lvl w:ilvl="4" w:tplc="4804566E">
      <w:start w:val="2"/>
      <w:numFmt w:val="decimal"/>
      <w:lvlText w:val="%5)"/>
      <w:lvlJc w:val="left"/>
      <w:pPr>
        <w:ind w:left="3600" w:hanging="360"/>
      </w:pPr>
      <w:rPr>
        <w:rFonts w:eastAsia="Arial Unicode MS" w:hint="default"/>
      </w:r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15:restartNumberingAfterBreak="0">
    <w:nsid w:val="65C32E03"/>
    <w:multiLevelType w:val="hybridMultilevel"/>
    <w:tmpl w:val="5AF61C34"/>
    <w:lvl w:ilvl="0" w:tplc="3B4E921A">
      <w:start w:val="1"/>
      <w:numFmt w:val="lowerLetter"/>
      <w:lvlText w:val="%1)"/>
      <w:lvlJc w:val="left"/>
      <w:pPr>
        <w:ind w:left="720" w:hanging="360"/>
      </w:pPr>
      <w:rPr>
        <w:b/>
      </w:rPr>
    </w:lvl>
    <w:lvl w:ilvl="1" w:tplc="E7FC5E18">
      <w:numFmt w:val="bullet"/>
      <w:lvlText w:val="•"/>
      <w:lvlJc w:val="left"/>
      <w:pPr>
        <w:ind w:left="1770" w:hanging="690"/>
      </w:pPr>
      <w:rPr>
        <w:rFonts w:ascii="Arial" w:eastAsia="Times New Roman" w:hAnsi="Arial" w:cs="Arial" w:hint="default"/>
      </w:rPr>
    </w:lvl>
    <w:lvl w:ilvl="2" w:tplc="042D001B">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31" w15:restartNumberingAfterBreak="0">
    <w:nsid w:val="664774E9"/>
    <w:multiLevelType w:val="hybridMultilevel"/>
    <w:tmpl w:val="CBA89514"/>
    <w:lvl w:ilvl="0" w:tplc="0C0A0001">
      <w:start w:val="1"/>
      <w:numFmt w:val="bullet"/>
      <w:lvlText w:val=""/>
      <w:lvlJc w:val="left"/>
      <w:pPr>
        <w:ind w:left="2988" w:hanging="360"/>
      </w:pPr>
      <w:rPr>
        <w:rFonts w:ascii="Symbol" w:hAnsi="Symbol" w:hint="default"/>
      </w:rPr>
    </w:lvl>
    <w:lvl w:ilvl="1" w:tplc="0C0A0003" w:tentative="1">
      <w:start w:val="1"/>
      <w:numFmt w:val="bullet"/>
      <w:lvlText w:val="o"/>
      <w:lvlJc w:val="left"/>
      <w:pPr>
        <w:ind w:left="3708" w:hanging="360"/>
      </w:pPr>
      <w:rPr>
        <w:rFonts w:ascii="Courier New" w:hAnsi="Courier New" w:cs="Courier New" w:hint="default"/>
      </w:rPr>
    </w:lvl>
    <w:lvl w:ilvl="2" w:tplc="0C0A0005" w:tentative="1">
      <w:start w:val="1"/>
      <w:numFmt w:val="bullet"/>
      <w:lvlText w:val=""/>
      <w:lvlJc w:val="left"/>
      <w:pPr>
        <w:ind w:left="4428" w:hanging="360"/>
      </w:pPr>
      <w:rPr>
        <w:rFonts w:ascii="Wingdings" w:hAnsi="Wingdings" w:hint="default"/>
      </w:rPr>
    </w:lvl>
    <w:lvl w:ilvl="3" w:tplc="0C0A0001" w:tentative="1">
      <w:start w:val="1"/>
      <w:numFmt w:val="bullet"/>
      <w:lvlText w:val=""/>
      <w:lvlJc w:val="left"/>
      <w:pPr>
        <w:ind w:left="5148" w:hanging="360"/>
      </w:pPr>
      <w:rPr>
        <w:rFonts w:ascii="Symbol" w:hAnsi="Symbol" w:hint="default"/>
      </w:rPr>
    </w:lvl>
    <w:lvl w:ilvl="4" w:tplc="0C0A0003" w:tentative="1">
      <w:start w:val="1"/>
      <w:numFmt w:val="bullet"/>
      <w:lvlText w:val="o"/>
      <w:lvlJc w:val="left"/>
      <w:pPr>
        <w:ind w:left="5868" w:hanging="360"/>
      </w:pPr>
      <w:rPr>
        <w:rFonts w:ascii="Courier New" w:hAnsi="Courier New" w:cs="Courier New" w:hint="default"/>
      </w:rPr>
    </w:lvl>
    <w:lvl w:ilvl="5" w:tplc="0C0A0005" w:tentative="1">
      <w:start w:val="1"/>
      <w:numFmt w:val="bullet"/>
      <w:lvlText w:val=""/>
      <w:lvlJc w:val="left"/>
      <w:pPr>
        <w:ind w:left="6588" w:hanging="360"/>
      </w:pPr>
      <w:rPr>
        <w:rFonts w:ascii="Wingdings" w:hAnsi="Wingdings" w:hint="default"/>
      </w:rPr>
    </w:lvl>
    <w:lvl w:ilvl="6" w:tplc="0C0A0001" w:tentative="1">
      <w:start w:val="1"/>
      <w:numFmt w:val="bullet"/>
      <w:lvlText w:val=""/>
      <w:lvlJc w:val="left"/>
      <w:pPr>
        <w:ind w:left="7308" w:hanging="360"/>
      </w:pPr>
      <w:rPr>
        <w:rFonts w:ascii="Symbol" w:hAnsi="Symbol" w:hint="default"/>
      </w:rPr>
    </w:lvl>
    <w:lvl w:ilvl="7" w:tplc="0C0A0003" w:tentative="1">
      <w:start w:val="1"/>
      <w:numFmt w:val="bullet"/>
      <w:lvlText w:val="o"/>
      <w:lvlJc w:val="left"/>
      <w:pPr>
        <w:ind w:left="8028" w:hanging="360"/>
      </w:pPr>
      <w:rPr>
        <w:rFonts w:ascii="Courier New" w:hAnsi="Courier New" w:cs="Courier New" w:hint="default"/>
      </w:rPr>
    </w:lvl>
    <w:lvl w:ilvl="8" w:tplc="0C0A0005" w:tentative="1">
      <w:start w:val="1"/>
      <w:numFmt w:val="bullet"/>
      <w:lvlText w:val=""/>
      <w:lvlJc w:val="left"/>
      <w:pPr>
        <w:ind w:left="8748" w:hanging="360"/>
      </w:pPr>
      <w:rPr>
        <w:rFonts w:ascii="Wingdings" w:hAnsi="Wingdings" w:hint="default"/>
      </w:rPr>
    </w:lvl>
  </w:abstractNum>
  <w:abstractNum w:abstractNumId="132" w15:restartNumberingAfterBreak="0">
    <w:nsid w:val="673349C6"/>
    <w:multiLevelType w:val="hybridMultilevel"/>
    <w:tmpl w:val="80E09518"/>
    <w:styleLink w:val="Estilo232"/>
    <w:lvl w:ilvl="0" w:tplc="C79A12A4">
      <w:start w:val="1"/>
      <w:numFmt w:val="lowerLetter"/>
      <w:lvlText w:val="%1)"/>
      <w:lvlJc w:val="left"/>
      <w:pPr>
        <w:ind w:left="1020" w:hanging="420"/>
      </w:pPr>
      <w:rPr>
        <w:rFonts w:hint="default"/>
        <w:color w:val="auto"/>
      </w:rPr>
    </w:lvl>
    <w:lvl w:ilvl="1" w:tplc="0A46959C">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3" w15:restartNumberingAfterBreak="0">
    <w:nsid w:val="68F140F7"/>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4" w15:restartNumberingAfterBreak="0">
    <w:nsid w:val="691761A2"/>
    <w:multiLevelType w:val="hybridMultilevel"/>
    <w:tmpl w:val="2A926690"/>
    <w:styleLink w:val="BOPV-134"/>
    <w:lvl w:ilvl="0" w:tplc="7DCEA7FE">
      <w:start w:val="1"/>
      <w:numFmt w:val="lowerLetter"/>
      <w:lvlText w:val="%1)"/>
      <w:lvlJc w:val="left"/>
      <w:pPr>
        <w:ind w:left="1380" w:hanging="360"/>
      </w:pPr>
      <w:rPr>
        <w:rFonts w:ascii="Verdana" w:hAnsi="Verdana" w:hint="default"/>
        <w:b w:val="0"/>
        <w:sz w:val="20"/>
      </w:rPr>
    </w:lvl>
    <w:lvl w:ilvl="1" w:tplc="0C0A0019" w:tentative="1">
      <w:start w:val="1"/>
      <w:numFmt w:val="lowerLetter"/>
      <w:lvlText w:val="%2."/>
      <w:lvlJc w:val="left"/>
      <w:pPr>
        <w:ind w:left="2100" w:hanging="360"/>
      </w:pPr>
    </w:lvl>
    <w:lvl w:ilvl="2" w:tplc="0C0A001B" w:tentative="1">
      <w:start w:val="1"/>
      <w:numFmt w:val="lowerRoman"/>
      <w:lvlText w:val="%3."/>
      <w:lvlJc w:val="right"/>
      <w:pPr>
        <w:ind w:left="2820" w:hanging="180"/>
      </w:pPr>
    </w:lvl>
    <w:lvl w:ilvl="3" w:tplc="0C0A000F" w:tentative="1">
      <w:start w:val="1"/>
      <w:numFmt w:val="decimal"/>
      <w:lvlText w:val="%4."/>
      <w:lvlJc w:val="left"/>
      <w:pPr>
        <w:ind w:left="3540" w:hanging="360"/>
      </w:pPr>
    </w:lvl>
    <w:lvl w:ilvl="4" w:tplc="0C0A0019" w:tentative="1">
      <w:start w:val="1"/>
      <w:numFmt w:val="lowerLetter"/>
      <w:lvlText w:val="%5."/>
      <w:lvlJc w:val="left"/>
      <w:pPr>
        <w:ind w:left="4260" w:hanging="360"/>
      </w:pPr>
    </w:lvl>
    <w:lvl w:ilvl="5" w:tplc="0C0A001B" w:tentative="1">
      <w:start w:val="1"/>
      <w:numFmt w:val="lowerRoman"/>
      <w:lvlText w:val="%6."/>
      <w:lvlJc w:val="right"/>
      <w:pPr>
        <w:ind w:left="4980" w:hanging="180"/>
      </w:pPr>
    </w:lvl>
    <w:lvl w:ilvl="6" w:tplc="0C0A000F" w:tentative="1">
      <w:start w:val="1"/>
      <w:numFmt w:val="decimal"/>
      <w:lvlText w:val="%7."/>
      <w:lvlJc w:val="left"/>
      <w:pPr>
        <w:ind w:left="5700" w:hanging="360"/>
      </w:pPr>
    </w:lvl>
    <w:lvl w:ilvl="7" w:tplc="0C0A0019" w:tentative="1">
      <w:start w:val="1"/>
      <w:numFmt w:val="lowerLetter"/>
      <w:lvlText w:val="%8."/>
      <w:lvlJc w:val="left"/>
      <w:pPr>
        <w:ind w:left="6420" w:hanging="360"/>
      </w:pPr>
    </w:lvl>
    <w:lvl w:ilvl="8" w:tplc="0C0A001B" w:tentative="1">
      <w:start w:val="1"/>
      <w:numFmt w:val="lowerRoman"/>
      <w:lvlText w:val="%9."/>
      <w:lvlJc w:val="right"/>
      <w:pPr>
        <w:ind w:left="7140" w:hanging="180"/>
      </w:pPr>
    </w:lvl>
  </w:abstractNum>
  <w:abstractNum w:abstractNumId="135" w15:restartNumberingAfterBreak="0">
    <w:nsid w:val="696346E3"/>
    <w:multiLevelType w:val="hybridMultilevel"/>
    <w:tmpl w:val="CAD018C2"/>
    <w:lvl w:ilvl="0" w:tplc="2FAC3E84">
      <w:start w:val="1"/>
      <w:numFmt w:val="lowerLetter"/>
      <w:lvlText w:val="%1)"/>
      <w:lvlJc w:val="left"/>
      <w:pPr>
        <w:ind w:left="928" w:hanging="360"/>
      </w:pPr>
      <w:rPr>
        <w:b/>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136" w15:restartNumberingAfterBreak="0">
    <w:nsid w:val="6AA63513"/>
    <w:multiLevelType w:val="hybridMultilevel"/>
    <w:tmpl w:val="7D6ACB44"/>
    <w:styleLink w:val="Estilo213"/>
    <w:lvl w:ilvl="0" w:tplc="6438337C">
      <w:start w:val="1"/>
      <w:numFmt w:val="lowerLetter"/>
      <w:lvlText w:val="%1)"/>
      <w:lvlJc w:val="left"/>
      <w:pPr>
        <w:ind w:left="1080" w:hanging="360"/>
      </w:pPr>
      <w:rPr>
        <w:b/>
      </w:rPr>
    </w:lvl>
    <w:lvl w:ilvl="1" w:tplc="0C0A0019">
      <w:start w:val="1"/>
      <w:numFmt w:val="lowerLetter"/>
      <w:lvlText w:val="%2."/>
      <w:lvlJc w:val="left"/>
      <w:pPr>
        <w:ind w:left="1800"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137" w15:restartNumberingAfterBreak="0">
    <w:nsid w:val="6AA91A53"/>
    <w:multiLevelType w:val="hybridMultilevel"/>
    <w:tmpl w:val="2822F814"/>
    <w:styleLink w:val="Estilo322"/>
    <w:lvl w:ilvl="0" w:tplc="737A9CF4">
      <w:start w:val="12"/>
      <w:numFmt w:val="bullet"/>
      <w:lvlText w:val="-"/>
      <w:lvlJc w:val="left"/>
      <w:pPr>
        <w:tabs>
          <w:tab w:val="num" w:pos="1740"/>
        </w:tabs>
        <w:ind w:left="1740" w:hanging="360"/>
      </w:pPr>
      <w:rPr>
        <w:rFonts w:ascii="Georgia" w:eastAsia="Times New Roman" w:hAnsi="Georgia" w:cs="Times New Roman" w:hint="default"/>
        <w:color w:val="auto"/>
      </w:rPr>
    </w:lvl>
    <w:lvl w:ilvl="1" w:tplc="0C0A0019" w:tentative="1">
      <w:start w:val="1"/>
      <w:numFmt w:val="bullet"/>
      <w:lvlText w:val="o"/>
      <w:lvlJc w:val="left"/>
      <w:pPr>
        <w:ind w:left="2460" w:hanging="360"/>
      </w:pPr>
      <w:rPr>
        <w:rFonts w:ascii="Courier New" w:hAnsi="Courier New" w:cs="Courier New" w:hint="default"/>
      </w:rPr>
    </w:lvl>
    <w:lvl w:ilvl="2" w:tplc="0C0A001B" w:tentative="1">
      <w:start w:val="1"/>
      <w:numFmt w:val="bullet"/>
      <w:lvlText w:val=""/>
      <w:lvlJc w:val="left"/>
      <w:pPr>
        <w:ind w:left="3180" w:hanging="360"/>
      </w:pPr>
      <w:rPr>
        <w:rFonts w:ascii="Wingdings" w:hAnsi="Wingdings" w:hint="default"/>
      </w:rPr>
    </w:lvl>
    <w:lvl w:ilvl="3" w:tplc="0C0A000F" w:tentative="1">
      <w:start w:val="1"/>
      <w:numFmt w:val="bullet"/>
      <w:lvlText w:val=""/>
      <w:lvlJc w:val="left"/>
      <w:pPr>
        <w:ind w:left="3900" w:hanging="360"/>
      </w:pPr>
      <w:rPr>
        <w:rFonts w:ascii="Symbol" w:hAnsi="Symbol" w:hint="default"/>
      </w:rPr>
    </w:lvl>
    <w:lvl w:ilvl="4" w:tplc="0C0A0019" w:tentative="1">
      <w:start w:val="1"/>
      <w:numFmt w:val="bullet"/>
      <w:lvlText w:val="o"/>
      <w:lvlJc w:val="left"/>
      <w:pPr>
        <w:ind w:left="4620" w:hanging="360"/>
      </w:pPr>
      <w:rPr>
        <w:rFonts w:ascii="Courier New" w:hAnsi="Courier New" w:cs="Courier New" w:hint="default"/>
      </w:rPr>
    </w:lvl>
    <w:lvl w:ilvl="5" w:tplc="0C0A001B" w:tentative="1">
      <w:start w:val="1"/>
      <w:numFmt w:val="bullet"/>
      <w:lvlText w:val=""/>
      <w:lvlJc w:val="left"/>
      <w:pPr>
        <w:ind w:left="5340" w:hanging="360"/>
      </w:pPr>
      <w:rPr>
        <w:rFonts w:ascii="Wingdings" w:hAnsi="Wingdings" w:hint="default"/>
      </w:rPr>
    </w:lvl>
    <w:lvl w:ilvl="6" w:tplc="0C0A000F" w:tentative="1">
      <w:start w:val="1"/>
      <w:numFmt w:val="bullet"/>
      <w:lvlText w:val=""/>
      <w:lvlJc w:val="left"/>
      <w:pPr>
        <w:ind w:left="6060" w:hanging="360"/>
      </w:pPr>
      <w:rPr>
        <w:rFonts w:ascii="Symbol" w:hAnsi="Symbol" w:hint="default"/>
      </w:rPr>
    </w:lvl>
    <w:lvl w:ilvl="7" w:tplc="0C0A0019" w:tentative="1">
      <w:start w:val="1"/>
      <w:numFmt w:val="bullet"/>
      <w:lvlText w:val="o"/>
      <w:lvlJc w:val="left"/>
      <w:pPr>
        <w:ind w:left="6780" w:hanging="360"/>
      </w:pPr>
      <w:rPr>
        <w:rFonts w:ascii="Courier New" w:hAnsi="Courier New" w:cs="Courier New" w:hint="default"/>
      </w:rPr>
    </w:lvl>
    <w:lvl w:ilvl="8" w:tplc="0C0A001B" w:tentative="1">
      <w:start w:val="1"/>
      <w:numFmt w:val="bullet"/>
      <w:lvlText w:val=""/>
      <w:lvlJc w:val="left"/>
      <w:pPr>
        <w:ind w:left="7500" w:hanging="360"/>
      </w:pPr>
      <w:rPr>
        <w:rFonts w:ascii="Wingdings" w:hAnsi="Wingdings" w:hint="default"/>
      </w:rPr>
    </w:lvl>
  </w:abstractNum>
  <w:abstractNum w:abstractNumId="138" w15:restartNumberingAfterBreak="0">
    <w:nsid w:val="6CA678B5"/>
    <w:multiLevelType w:val="hybridMultilevel"/>
    <w:tmpl w:val="33944340"/>
    <w:lvl w:ilvl="0" w:tplc="4D32D450">
      <w:start w:val="1"/>
      <w:numFmt w:val="decimal"/>
      <w:lvlText w:val="%1."/>
      <w:lvlJc w:val="left"/>
      <w:pPr>
        <w:ind w:left="1353" w:hanging="360"/>
      </w:pPr>
      <w:rPr>
        <w:rFonts w:ascii="Verdana" w:hAnsi="Verdana" w:hint="default"/>
        <w:b/>
        <w:i w:val="0"/>
        <w:sz w:val="19"/>
        <w:szCs w:val="19"/>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39" w15:restartNumberingAfterBreak="0">
    <w:nsid w:val="6E643F29"/>
    <w:multiLevelType w:val="hybridMultilevel"/>
    <w:tmpl w:val="9976E546"/>
    <w:lvl w:ilvl="0" w:tplc="0C0A0001">
      <w:start w:val="1"/>
      <w:numFmt w:val="bullet"/>
      <w:lvlText w:val=""/>
      <w:lvlJc w:val="left"/>
      <w:pPr>
        <w:ind w:left="2422" w:hanging="360"/>
      </w:pPr>
      <w:rPr>
        <w:rFonts w:ascii="Symbol" w:hAnsi="Symbol" w:hint="default"/>
      </w:rPr>
    </w:lvl>
    <w:lvl w:ilvl="1" w:tplc="0C0A0003" w:tentative="1">
      <w:start w:val="1"/>
      <w:numFmt w:val="bullet"/>
      <w:lvlText w:val="o"/>
      <w:lvlJc w:val="left"/>
      <w:pPr>
        <w:ind w:left="3142" w:hanging="360"/>
      </w:pPr>
      <w:rPr>
        <w:rFonts w:ascii="Courier New" w:hAnsi="Courier New" w:cs="Courier New" w:hint="default"/>
      </w:rPr>
    </w:lvl>
    <w:lvl w:ilvl="2" w:tplc="0C0A0005" w:tentative="1">
      <w:start w:val="1"/>
      <w:numFmt w:val="bullet"/>
      <w:lvlText w:val=""/>
      <w:lvlJc w:val="left"/>
      <w:pPr>
        <w:ind w:left="3862" w:hanging="360"/>
      </w:pPr>
      <w:rPr>
        <w:rFonts w:ascii="Wingdings" w:hAnsi="Wingdings" w:hint="default"/>
      </w:rPr>
    </w:lvl>
    <w:lvl w:ilvl="3" w:tplc="0C0A0001" w:tentative="1">
      <w:start w:val="1"/>
      <w:numFmt w:val="bullet"/>
      <w:lvlText w:val=""/>
      <w:lvlJc w:val="left"/>
      <w:pPr>
        <w:ind w:left="4582" w:hanging="360"/>
      </w:pPr>
      <w:rPr>
        <w:rFonts w:ascii="Symbol" w:hAnsi="Symbol" w:hint="default"/>
      </w:rPr>
    </w:lvl>
    <w:lvl w:ilvl="4" w:tplc="0C0A0003" w:tentative="1">
      <w:start w:val="1"/>
      <w:numFmt w:val="bullet"/>
      <w:lvlText w:val="o"/>
      <w:lvlJc w:val="left"/>
      <w:pPr>
        <w:ind w:left="5302" w:hanging="360"/>
      </w:pPr>
      <w:rPr>
        <w:rFonts w:ascii="Courier New" w:hAnsi="Courier New" w:cs="Courier New" w:hint="default"/>
      </w:rPr>
    </w:lvl>
    <w:lvl w:ilvl="5" w:tplc="0C0A0005" w:tentative="1">
      <w:start w:val="1"/>
      <w:numFmt w:val="bullet"/>
      <w:lvlText w:val=""/>
      <w:lvlJc w:val="left"/>
      <w:pPr>
        <w:ind w:left="6022" w:hanging="360"/>
      </w:pPr>
      <w:rPr>
        <w:rFonts w:ascii="Wingdings" w:hAnsi="Wingdings" w:hint="default"/>
      </w:rPr>
    </w:lvl>
    <w:lvl w:ilvl="6" w:tplc="0C0A0001" w:tentative="1">
      <w:start w:val="1"/>
      <w:numFmt w:val="bullet"/>
      <w:lvlText w:val=""/>
      <w:lvlJc w:val="left"/>
      <w:pPr>
        <w:ind w:left="6742" w:hanging="360"/>
      </w:pPr>
      <w:rPr>
        <w:rFonts w:ascii="Symbol" w:hAnsi="Symbol" w:hint="default"/>
      </w:rPr>
    </w:lvl>
    <w:lvl w:ilvl="7" w:tplc="0C0A0003" w:tentative="1">
      <w:start w:val="1"/>
      <w:numFmt w:val="bullet"/>
      <w:lvlText w:val="o"/>
      <w:lvlJc w:val="left"/>
      <w:pPr>
        <w:ind w:left="7462" w:hanging="360"/>
      </w:pPr>
      <w:rPr>
        <w:rFonts w:ascii="Courier New" w:hAnsi="Courier New" w:cs="Courier New" w:hint="default"/>
      </w:rPr>
    </w:lvl>
    <w:lvl w:ilvl="8" w:tplc="0C0A0005" w:tentative="1">
      <w:start w:val="1"/>
      <w:numFmt w:val="bullet"/>
      <w:lvlText w:val=""/>
      <w:lvlJc w:val="left"/>
      <w:pPr>
        <w:ind w:left="8182" w:hanging="360"/>
      </w:pPr>
      <w:rPr>
        <w:rFonts w:ascii="Wingdings" w:hAnsi="Wingdings" w:hint="default"/>
      </w:rPr>
    </w:lvl>
  </w:abstractNum>
  <w:abstractNum w:abstractNumId="140" w15:restartNumberingAfterBreak="0">
    <w:nsid w:val="6F7D4DBB"/>
    <w:multiLevelType w:val="hybridMultilevel"/>
    <w:tmpl w:val="B808987E"/>
    <w:styleLink w:val="BOPV-1212"/>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1" w15:restartNumberingAfterBreak="0">
    <w:nsid w:val="6FA26A7B"/>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2" w15:restartNumberingAfterBreak="0">
    <w:nsid w:val="70135ACF"/>
    <w:multiLevelType w:val="hybridMultilevel"/>
    <w:tmpl w:val="03DED9EC"/>
    <w:lvl w:ilvl="0" w:tplc="0C0A0017">
      <w:start w:val="1"/>
      <w:numFmt w:val="decimal"/>
      <w:lvlText w:val="%1.-"/>
      <w:lvlJc w:val="left"/>
      <w:pPr>
        <w:tabs>
          <w:tab w:val="num" w:pos="870"/>
        </w:tabs>
        <w:ind w:left="870" w:hanging="360"/>
      </w:pPr>
      <w:rPr>
        <w:rFonts w:ascii="Verdana" w:hAnsi="Verdana"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3" w15:restartNumberingAfterBreak="0">
    <w:nsid w:val="70EE2DAA"/>
    <w:multiLevelType w:val="hybridMultilevel"/>
    <w:tmpl w:val="1B62E45C"/>
    <w:lvl w:ilvl="0" w:tplc="0C0A0001">
      <w:start w:val="1"/>
      <w:numFmt w:val="bullet"/>
      <w:lvlText w:val=""/>
      <w:lvlJc w:val="left"/>
      <w:pPr>
        <w:ind w:left="2705" w:hanging="360"/>
      </w:pPr>
      <w:rPr>
        <w:rFonts w:ascii="Symbol" w:hAnsi="Symbol" w:hint="default"/>
      </w:rPr>
    </w:lvl>
    <w:lvl w:ilvl="1" w:tplc="0C0A0003" w:tentative="1">
      <w:start w:val="1"/>
      <w:numFmt w:val="bullet"/>
      <w:lvlText w:val="o"/>
      <w:lvlJc w:val="left"/>
      <w:pPr>
        <w:ind w:left="3425" w:hanging="360"/>
      </w:pPr>
      <w:rPr>
        <w:rFonts w:ascii="Courier New" w:hAnsi="Courier New" w:cs="Courier New" w:hint="default"/>
      </w:rPr>
    </w:lvl>
    <w:lvl w:ilvl="2" w:tplc="0C0A0005" w:tentative="1">
      <w:start w:val="1"/>
      <w:numFmt w:val="bullet"/>
      <w:lvlText w:val=""/>
      <w:lvlJc w:val="left"/>
      <w:pPr>
        <w:ind w:left="4145" w:hanging="360"/>
      </w:pPr>
      <w:rPr>
        <w:rFonts w:ascii="Wingdings" w:hAnsi="Wingdings" w:hint="default"/>
      </w:rPr>
    </w:lvl>
    <w:lvl w:ilvl="3" w:tplc="0C0A0001" w:tentative="1">
      <w:start w:val="1"/>
      <w:numFmt w:val="bullet"/>
      <w:lvlText w:val=""/>
      <w:lvlJc w:val="left"/>
      <w:pPr>
        <w:ind w:left="4865" w:hanging="360"/>
      </w:pPr>
      <w:rPr>
        <w:rFonts w:ascii="Symbol" w:hAnsi="Symbol" w:hint="default"/>
      </w:rPr>
    </w:lvl>
    <w:lvl w:ilvl="4" w:tplc="0C0A0003" w:tentative="1">
      <w:start w:val="1"/>
      <w:numFmt w:val="bullet"/>
      <w:lvlText w:val="o"/>
      <w:lvlJc w:val="left"/>
      <w:pPr>
        <w:ind w:left="5585" w:hanging="360"/>
      </w:pPr>
      <w:rPr>
        <w:rFonts w:ascii="Courier New" w:hAnsi="Courier New" w:cs="Courier New" w:hint="default"/>
      </w:rPr>
    </w:lvl>
    <w:lvl w:ilvl="5" w:tplc="0C0A0005" w:tentative="1">
      <w:start w:val="1"/>
      <w:numFmt w:val="bullet"/>
      <w:lvlText w:val=""/>
      <w:lvlJc w:val="left"/>
      <w:pPr>
        <w:ind w:left="6305" w:hanging="360"/>
      </w:pPr>
      <w:rPr>
        <w:rFonts w:ascii="Wingdings" w:hAnsi="Wingdings" w:hint="default"/>
      </w:rPr>
    </w:lvl>
    <w:lvl w:ilvl="6" w:tplc="0C0A0001" w:tentative="1">
      <w:start w:val="1"/>
      <w:numFmt w:val="bullet"/>
      <w:lvlText w:val=""/>
      <w:lvlJc w:val="left"/>
      <w:pPr>
        <w:ind w:left="7025" w:hanging="360"/>
      </w:pPr>
      <w:rPr>
        <w:rFonts w:ascii="Symbol" w:hAnsi="Symbol" w:hint="default"/>
      </w:rPr>
    </w:lvl>
    <w:lvl w:ilvl="7" w:tplc="0C0A0003" w:tentative="1">
      <w:start w:val="1"/>
      <w:numFmt w:val="bullet"/>
      <w:lvlText w:val="o"/>
      <w:lvlJc w:val="left"/>
      <w:pPr>
        <w:ind w:left="7745" w:hanging="360"/>
      </w:pPr>
      <w:rPr>
        <w:rFonts w:ascii="Courier New" w:hAnsi="Courier New" w:cs="Courier New" w:hint="default"/>
      </w:rPr>
    </w:lvl>
    <w:lvl w:ilvl="8" w:tplc="0C0A0005" w:tentative="1">
      <w:start w:val="1"/>
      <w:numFmt w:val="bullet"/>
      <w:lvlText w:val=""/>
      <w:lvlJc w:val="left"/>
      <w:pPr>
        <w:ind w:left="8465" w:hanging="360"/>
      </w:pPr>
      <w:rPr>
        <w:rFonts w:ascii="Wingdings" w:hAnsi="Wingdings" w:hint="default"/>
      </w:rPr>
    </w:lvl>
  </w:abstractNum>
  <w:abstractNum w:abstractNumId="144" w15:restartNumberingAfterBreak="0">
    <w:nsid w:val="7266140D"/>
    <w:multiLevelType w:val="hybridMultilevel"/>
    <w:tmpl w:val="F620F5EE"/>
    <w:lvl w:ilvl="0" w:tplc="FFFFFFFF">
      <w:start w:val="4"/>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5" w15:restartNumberingAfterBreak="0">
    <w:nsid w:val="72B550B2"/>
    <w:multiLevelType w:val="hybridMultilevel"/>
    <w:tmpl w:val="E44A6EE0"/>
    <w:styleLink w:val="Estilo312"/>
    <w:lvl w:ilvl="0" w:tplc="0C0A0001">
      <w:start w:val="1"/>
      <w:numFmt w:val="bullet"/>
      <w:lvlText w:val=""/>
      <w:lvlJc w:val="left"/>
      <w:pPr>
        <w:ind w:left="1773" w:hanging="360"/>
      </w:pPr>
      <w:rPr>
        <w:rFonts w:ascii="Symbol" w:hAnsi="Symbol" w:hint="default"/>
      </w:rPr>
    </w:lvl>
    <w:lvl w:ilvl="1" w:tplc="0C0A0003" w:tentative="1">
      <w:start w:val="1"/>
      <w:numFmt w:val="bullet"/>
      <w:lvlText w:val="o"/>
      <w:lvlJc w:val="left"/>
      <w:pPr>
        <w:ind w:left="2493" w:hanging="360"/>
      </w:pPr>
      <w:rPr>
        <w:rFonts w:ascii="Courier New" w:hAnsi="Courier New" w:cs="Courier New" w:hint="default"/>
      </w:rPr>
    </w:lvl>
    <w:lvl w:ilvl="2" w:tplc="0C0A0005" w:tentative="1">
      <w:start w:val="1"/>
      <w:numFmt w:val="bullet"/>
      <w:lvlText w:val=""/>
      <w:lvlJc w:val="left"/>
      <w:pPr>
        <w:ind w:left="3213" w:hanging="360"/>
      </w:pPr>
      <w:rPr>
        <w:rFonts w:ascii="Wingdings" w:hAnsi="Wingdings" w:hint="default"/>
      </w:rPr>
    </w:lvl>
    <w:lvl w:ilvl="3" w:tplc="0C0A0001" w:tentative="1">
      <w:start w:val="1"/>
      <w:numFmt w:val="bullet"/>
      <w:lvlText w:val=""/>
      <w:lvlJc w:val="left"/>
      <w:pPr>
        <w:ind w:left="3933" w:hanging="360"/>
      </w:pPr>
      <w:rPr>
        <w:rFonts w:ascii="Symbol" w:hAnsi="Symbol" w:hint="default"/>
      </w:rPr>
    </w:lvl>
    <w:lvl w:ilvl="4" w:tplc="0C0A0003" w:tentative="1">
      <w:start w:val="1"/>
      <w:numFmt w:val="bullet"/>
      <w:lvlText w:val="o"/>
      <w:lvlJc w:val="left"/>
      <w:pPr>
        <w:ind w:left="4653" w:hanging="360"/>
      </w:pPr>
      <w:rPr>
        <w:rFonts w:ascii="Courier New" w:hAnsi="Courier New" w:cs="Courier New" w:hint="default"/>
      </w:rPr>
    </w:lvl>
    <w:lvl w:ilvl="5" w:tplc="0C0A0005" w:tentative="1">
      <w:start w:val="1"/>
      <w:numFmt w:val="bullet"/>
      <w:lvlText w:val=""/>
      <w:lvlJc w:val="left"/>
      <w:pPr>
        <w:ind w:left="5373" w:hanging="360"/>
      </w:pPr>
      <w:rPr>
        <w:rFonts w:ascii="Wingdings" w:hAnsi="Wingdings" w:hint="default"/>
      </w:rPr>
    </w:lvl>
    <w:lvl w:ilvl="6" w:tplc="0C0A0001" w:tentative="1">
      <w:start w:val="1"/>
      <w:numFmt w:val="bullet"/>
      <w:lvlText w:val=""/>
      <w:lvlJc w:val="left"/>
      <w:pPr>
        <w:ind w:left="6093" w:hanging="360"/>
      </w:pPr>
      <w:rPr>
        <w:rFonts w:ascii="Symbol" w:hAnsi="Symbol" w:hint="default"/>
      </w:rPr>
    </w:lvl>
    <w:lvl w:ilvl="7" w:tplc="0C0A0003" w:tentative="1">
      <w:start w:val="1"/>
      <w:numFmt w:val="bullet"/>
      <w:lvlText w:val="o"/>
      <w:lvlJc w:val="left"/>
      <w:pPr>
        <w:ind w:left="6813" w:hanging="360"/>
      </w:pPr>
      <w:rPr>
        <w:rFonts w:ascii="Courier New" w:hAnsi="Courier New" w:cs="Courier New" w:hint="default"/>
      </w:rPr>
    </w:lvl>
    <w:lvl w:ilvl="8" w:tplc="0C0A0005" w:tentative="1">
      <w:start w:val="1"/>
      <w:numFmt w:val="bullet"/>
      <w:lvlText w:val=""/>
      <w:lvlJc w:val="left"/>
      <w:pPr>
        <w:ind w:left="7533" w:hanging="360"/>
      </w:pPr>
      <w:rPr>
        <w:rFonts w:ascii="Wingdings" w:hAnsi="Wingdings" w:hint="default"/>
      </w:rPr>
    </w:lvl>
  </w:abstractNum>
  <w:abstractNum w:abstractNumId="146" w15:restartNumberingAfterBreak="0">
    <w:nsid w:val="73A42C60"/>
    <w:multiLevelType w:val="hybridMultilevel"/>
    <w:tmpl w:val="08945452"/>
    <w:lvl w:ilvl="0" w:tplc="042D0001">
      <w:start w:val="1"/>
      <w:numFmt w:val="bullet"/>
      <w:lvlText w:val=""/>
      <w:lvlJc w:val="left"/>
      <w:pPr>
        <w:ind w:left="1750" w:hanging="360"/>
      </w:pPr>
      <w:rPr>
        <w:rFonts w:ascii="Symbol" w:hAnsi="Symbol" w:hint="default"/>
      </w:rPr>
    </w:lvl>
    <w:lvl w:ilvl="1" w:tplc="FFFFFFFF" w:tentative="1">
      <w:start w:val="1"/>
      <w:numFmt w:val="bullet"/>
      <w:lvlText w:val="o"/>
      <w:lvlJc w:val="left"/>
      <w:pPr>
        <w:ind w:left="2470" w:hanging="360"/>
      </w:pPr>
      <w:rPr>
        <w:rFonts w:ascii="Courier New" w:hAnsi="Courier New" w:cs="Courier New" w:hint="default"/>
      </w:rPr>
    </w:lvl>
    <w:lvl w:ilvl="2" w:tplc="FFFFFFFF" w:tentative="1">
      <w:start w:val="1"/>
      <w:numFmt w:val="bullet"/>
      <w:lvlText w:val=""/>
      <w:lvlJc w:val="left"/>
      <w:pPr>
        <w:ind w:left="3190" w:hanging="360"/>
      </w:pPr>
      <w:rPr>
        <w:rFonts w:ascii="Wingdings" w:hAnsi="Wingdings" w:hint="default"/>
      </w:rPr>
    </w:lvl>
    <w:lvl w:ilvl="3" w:tplc="FFFFFFFF" w:tentative="1">
      <w:start w:val="1"/>
      <w:numFmt w:val="bullet"/>
      <w:lvlText w:val=""/>
      <w:lvlJc w:val="left"/>
      <w:pPr>
        <w:ind w:left="3910" w:hanging="360"/>
      </w:pPr>
      <w:rPr>
        <w:rFonts w:ascii="Symbol" w:hAnsi="Symbol" w:hint="default"/>
      </w:rPr>
    </w:lvl>
    <w:lvl w:ilvl="4" w:tplc="FFFFFFFF" w:tentative="1">
      <w:start w:val="1"/>
      <w:numFmt w:val="bullet"/>
      <w:lvlText w:val="o"/>
      <w:lvlJc w:val="left"/>
      <w:pPr>
        <w:ind w:left="4630" w:hanging="360"/>
      </w:pPr>
      <w:rPr>
        <w:rFonts w:ascii="Courier New" w:hAnsi="Courier New" w:cs="Courier New" w:hint="default"/>
      </w:rPr>
    </w:lvl>
    <w:lvl w:ilvl="5" w:tplc="FFFFFFFF" w:tentative="1">
      <w:start w:val="1"/>
      <w:numFmt w:val="bullet"/>
      <w:lvlText w:val=""/>
      <w:lvlJc w:val="left"/>
      <w:pPr>
        <w:ind w:left="5350" w:hanging="360"/>
      </w:pPr>
      <w:rPr>
        <w:rFonts w:ascii="Wingdings" w:hAnsi="Wingdings" w:hint="default"/>
      </w:rPr>
    </w:lvl>
    <w:lvl w:ilvl="6" w:tplc="FFFFFFFF" w:tentative="1">
      <w:start w:val="1"/>
      <w:numFmt w:val="bullet"/>
      <w:lvlText w:val=""/>
      <w:lvlJc w:val="left"/>
      <w:pPr>
        <w:ind w:left="6070" w:hanging="360"/>
      </w:pPr>
      <w:rPr>
        <w:rFonts w:ascii="Symbol" w:hAnsi="Symbol" w:hint="default"/>
      </w:rPr>
    </w:lvl>
    <w:lvl w:ilvl="7" w:tplc="FFFFFFFF" w:tentative="1">
      <w:start w:val="1"/>
      <w:numFmt w:val="bullet"/>
      <w:lvlText w:val="o"/>
      <w:lvlJc w:val="left"/>
      <w:pPr>
        <w:ind w:left="6790" w:hanging="360"/>
      </w:pPr>
      <w:rPr>
        <w:rFonts w:ascii="Courier New" w:hAnsi="Courier New" w:cs="Courier New" w:hint="default"/>
      </w:rPr>
    </w:lvl>
    <w:lvl w:ilvl="8" w:tplc="FFFFFFFF" w:tentative="1">
      <w:start w:val="1"/>
      <w:numFmt w:val="bullet"/>
      <w:lvlText w:val=""/>
      <w:lvlJc w:val="left"/>
      <w:pPr>
        <w:ind w:left="7510" w:hanging="360"/>
      </w:pPr>
      <w:rPr>
        <w:rFonts w:ascii="Wingdings" w:hAnsi="Wingdings" w:hint="default"/>
      </w:rPr>
    </w:lvl>
  </w:abstractNum>
  <w:abstractNum w:abstractNumId="147" w15:restartNumberingAfterBreak="0">
    <w:nsid w:val="75A502C6"/>
    <w:multiLevelType w:val="hybridMultilevel"/>
    <w:tmpl w:val="D4184512"/>
    <w:lvl w:ilvl="0" w:tplc="109EBE46">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8" w15:restartNumberingAfterBreak="0">
    <w:nsid w:val="75F4642F"/>
    <w:multiLevelType w:val="hybridMultilevel"/>
    <w:tmpl w:val="53822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9" w15:restartNumberingAfterBreak="0">
    <w:nsid w:val="764F77BB"/>
    <w:multiLevelType w:val="hybridMultilevel"/>
    <w:tmpl w:val="ECA06CA0"/>
    <w:lvl w:ilvl="0" w:tplc="C5DE54DE">
      <w:start w:val="1"/>
      <w:numFmt w:val="lowerLetter"/>
      <w:lvlText w:val="%1)"/>
      <w:lvlJc w:val="left"/>
      <w:pPr>
        <w:ind w:left="570" w:hanging="360"/>
      </w:pPr>
      <w:rPr>
        <w:rFonts w:hint="default"/>
        <w:b/>
        <w:sz w:val="20"/>
        <w:szCs w:val="20"/>
      </w:rPr>
    </w:lvl>
    <w:lvl w:ilvl="1" w:tplc="0C0A0019" w:tentative="1">
      <w:start w:val="1"/>
      <w:numFmt w:val="lowerLetter"/>
      <w:lvlText w:val="%2."/>
      <w:lvlJc w:val="left"/>
      <w:pPr>
        <w:ind w:left="-770" w:hanging="360"/>
      </w:pPr>
    </w:lvl>
    <w:lvl w:ilvl="2" w:tplc="0C0A001B">
      <w:start w:val="1"/>
      <w:numFmt w:val="lowerRoman"/>
      <w:lvlText w:val="%3."/>
      <w:lvlJc w:val="right"/>
      <w:pPr>
        <w:ind w:left="-50" w:hanging="180"/>
      </w:pPr>
    </w:lvl>
    <w:lvl w:ilvl="3" w:tplc="0C0A000F" w:tentative="1">
      <w:start w:val="1"/>
      <w:numFmt w:val="decimal"/>
      <w:lvlText w:val="%4."/>
      <w:lvlJc w:val="left"/>
      <w:pPr>
        <w:ind w:left="670" w:hanging="360"/>
      </w:pPr>
    </w:lvl>
    <w:lvl w:ilvl="4" w:tplc="0C0A0019" w:tentative="1">
      <w:start w:val="1"/>
      <w:numFmt w:val="lowerLetter"/>
      <w:lvlText w:val="%5."/>
      <w:lvlJc w:val="left"/>
      <w:pPr>
        <w:ind w:left="1390" w:hanging="360"/>
      </w:pPr>
    </w:lvl>
    <w:lvl w:ilvl="5" w:tplc="0C0A001B" w:tentative="1">
      <w:start w:val="1"/>
      <w:numFmt w:val="lowerRoman"/>
      <w:lvlText w:val="%6."/>
      <w:lvlJc w:val="right"/>
      <w:pPr>
        <w:ind w:left="2110" w:hanging="180"/>
      </w:pPr>
    </w:lvl>
    <w:lvl w:ilvl="6" w:tplc="0C0A000F" w:tentative="1">
      <w:start w:val="1"/>
      <w:numFmt w:val="decimal"/>
      <w:lvlText w:val="%7."/>
      <w:lvlJc w:val="left"/>
      <w:pPr>
        <w:ind w:left="2830" w:hanging="360"/>
      </w:pPr>
    </w:lvl>
    <w:lvl w:ilvl="7" w:tplc="0C0A0019" w:tentative="1">
      <w:start w:val="1"/>
      <w:numFmt w:val="lowerLetter"/>
      <w:lvlText w:val="%8."/>
      <w:lvlJc w:val="left"/>
      <w:pPr>
        <w:ind w:left="3550" w:hanging="360"/>
      </w:pPr>
    </w:lvl>
    <w:lvl w:ilvl="8" w:tplc="0C0A001B" w:tentative="1">
      <w:start w:val="1"/>
      <w:numFmt w:val="lowerRoman"/>
      <w:lvlText w:val="%9."/>
      <w:lvlJc w:val="right"/>
      <w:pPr>
        <w:ind w:left="4270" w:hanging="180"/>
      </w:pPr>
    </w:lvl>
  </w:abstractNum>
  <w:abstractNum w:abstractNumId="150" w15:restartNumberingAfterBreak="0">
    <w:nsid w:val="788E202F"/>
    <w:multiLevelType w:val="hybridMultilevel"/>
    <w:tmpl w:val="E7EA8170"/>
    <w:lvl w:ilvl="0" w:tplc="2FAC3E84">
      <w:start w:val="1"/>
      <w:numFmt w:val="lowerLetter"/>
      <w:lvlText w:val="%1)"/>
      <w:lvlJc w:val="left"/>
      <w:pPr>
        <w:ind w:left="1212" w:hanging="360"/>
      </w:pPr>
      <w:rPr>
        <w:b/>
      </w:rPr>
    </w:lvl>
    <w:lvl w:ilvl="1" w:tplc="0C0A0019" w:tentative="1">
      <w:start w:val="1"/>
      <w:numFmt w:val="lowerLetter"/>
      <w:lvlText w:val="%2."/>
      <w:lvlJc w:val="left"/>
      <w:pPr>
        <w:ind w:left="1932" w:hanging="360"/>
      </w:pPr>
    </w:lvl>
    <w:lvl w:ilvl="2" w:tplc="0C0A001B" w:tentative="1">
      <w:start w:val="1"/>
      <w:numFmt w:val="lowerRoman"/>
      <w:lvlText w:val="%3."/>
      <w:lvlJc w:val="right"/>
      <w:pPr>
        <w:ind w:left="2652" w:hanging="180"/>
      </w:pPr>
    </w:lvl>
    <w:lvl w:ilvl="3" w:tplc="0C0A000F" w:tentative="1">
      <w:start w:val="1"/>
      <w:numFmt w:val="decimal"/>
      <w:lvlText w:val="%4."/>
      <w:lvlJc w:val="left"/>
      <w:pPr>
        <w:ind w:left="3372" w:hanging="360"/>
      </w:pPr>
    </w:lvl>
    <w:lvl w:ilvl="4" w:tplc="0C0A0019" w:tentative="1">
      <w:start w:val="1"/>
      <w:numFmt w:val="lowerLetter"/>
      <w:lvlText w:val="%5."/>
      <w:lvlJc w:val="left"/>
      <w:pPr>
        <w:ind w:left="4092" w:hanging="360"/>
      </w:pPr>
    </w:lvl>
    <w:lvl w:ilvl="5" w:tplc="0C0A001B" w:tentative="1">
      <w:start w:val="1"/>
      <w:numFmt w:val="lowerRoman"/>
      <w:lvlText w:val="%6."/>
      <w:lvlJc w:val="right"/>
      <w:pPr>
        <w:ind w:left="4812" w:hanging="180"/>
      </w:pPr>
    </w:lvl>
    <w:lvl w:ilvl="6" w:tplc="0C0A000F" w:tentative="1">
      <w:start w:val="1"/>
      <w:numFmt w:val="decimal"/>
      <w:lvlText w:val="%7."/>
      <w:lvlJc w:val="left"/>
      <w:pPr>
        <w:ind w:left="5532" w:hanging="360"/>
      </w:pPr>
    </w:lvl>
    <w:lvl w:ilvl="7" w:tplc="0C0A0019" w:tentative="1">
      <w:start w:val="1"/>
      <w:numFmt w:val="lowerLetter"/>
      <w:lvlText w:val="%8."/>
      <w:lvlJc w:val="left"/>
      <w:pPr>
        <w:ind w:left="6252" w:hanging="360"/>
      </w:pPr>
    </w:lvl>
    <w:lvl w:ilvl="8" w:tplc="0C0A001B" w:tentative="1">
      <w:start w:val="1"/>
      <w:numFmt w:val="lowerRoman"/>
      <w:lvlText w:val="%9."/>
      <w:lvlJc w:val="right"/>
      <w:pPr>
        <w:ind w:left="6972" w:hanging="180"/>
      </w:pPr>
    </w:lvl>
  </w:abstractNum>
  <w:abstractNum w:abstractNumId="151" w15:restartNumberingAfterBreak="0">
    <w:nsid w:val="795A4970"/>
    <w:multiLevelType w:val="hybridMultilevel"/>
    <w:tmpl w:val="49EEB16C"/>
    <w:lvl w:ilvl="0" w:tplc="ACACEC58">
      <w:start w:val="1"/>
      <w:numFmt w:val="bullet"/>
      <w:lvlText w:val=""/>
      <w:lvlJc w:val="left"/>
      <w:pPr>
        <w:ind w:left="1496" w:hanging="360"/>
      </w:pPr>
      <w:rPr>
        <w:rFonts w:ascii="Symbol" w:hAnsi="Symbol" w:hint="default"/>
        <w:color w:val="auto"/>
      </w:rPr>
    </w:lvl>
    <w:lvl w:ilvl="1" w:tplc="0C0A0003">
      <w:start w:val="1"/>
      <w:numFmt w:val="bullet"/>
      <w:lvlText w:val="o"/>
      <w:lvlJc w:val="left"/>
      <w:pPr>
        <w:ind w:left="1081" w:hanging="360"/>
      </w:pPr>
      <w:rPr>
        <w:rFonts w:ascii="Courier New" w:hAnsi="Courier New" w:cs="Courier New" w:hint="default"/>
      </w:rPr>
    </w:lvl>
    <w:lvl w:ilvl="2" w:tplc="0C0A0005">
      <w:start w:val="1"/>
      <w:numFmt w:val="bullet"/>
      <w:lvlText w:val=""/>
      <w:lvlJc w:val="left"/>
      <w:pPr>
        <w:ind w:left="1801" w:hanging="360"/>
      </w:pPr>
      <w:rPr>
        <w:rFonts w:ascii="Wingdings" w:hAnsi="Wingdings" w:hint="default"/>
      </w:rPr>
    </w:lvl>
    <w:lvl w:ilvl="3" w:tplc="0C0A0001">
      <w:start w:val="1"/>
      <w:numFmt w:val="bullet"/>
      <w:lvlText w:val=""/>
      <w:lvlJc w:val="left"/>
      <w:pPr>
        <w:ind w:left="2521" w:hanging="360"/>
      </w:pPr>
      <w:rPr>
        <w:rFonts w:ascii="Symbol" w:hAnsi="Symbol" w:hint="default"/>
      </w:rPr>
    </w:lvl>
    <w:lvl w:ilvl="4" w:tplc="0C0A0003">
      <w:start w:val="1"/>
      <w:numFmt w:val="bullet"/>
      <w:lvlText w:val="o"/>
      <w:lvlJc w:val="left"/>
      <w:pPr>
        <w:ind w:left="3241" w:hanging="360"/>
      </w:pPr>
      <w:rPr>
        <w:rFonts w:ascii="Courier New" w:hAnsi="Courier New" w:cs="Courier New" w:hint="default"/>
      </w:rPr>
    </w:lvl>
    <w:lvl w:ilvl="5" w:tplc="0C0A0005" w:tentative="1">
      <w:start w:val="1"/>
      <w:numFmt w:val="bullet"/>
      <w:lvlText w:val=""/>
      <w:lvlJc w:val="left"/>
      <w:pPr>
        <w:ind w:left="3961" w:hanging="360"/>
      </w:pPr>
      <w:rPr>
        <w:rFonts w:ascii="Wingdings" w:hAnsi="Wingdings" w:hint="default"/>
      </w:rPr>
    </w:lvl>
    <w:lvl w:ilvl="6" w:tplc="0C0A0001" w:tentative="1">
      <w:start w:val="1"/>
      <w:numFmt w:val="bullet"/>
      <w:lvlText w:val=""/>
      <w:lvlJc w:val="left"/>
      <w:pPr>
        <w:ind w:left="4681" w:hanging="360"/>
      </w:pPr>
      <w:rPr>
        <w:rFonts w:ascii="Symbol" w:hAnsi="Symbol" w:hint="default"/>
      </w:rPr>
    </w:lvl>
    <w:lvl w:ilvl="7" w:tplc="0C0A0003" w:tentative="1">
      <w:start w:val="1"/>
      <w:numFmt w:val="bullet"/>
      <w:lvlText w:val="o"/>
      <w:lvlJc w:val="left"/>
      <w:pPr>
        <w:ind w:left="5401" w:hanging="360"/>
      </w:pPr>
      <w:rPr>
        <w:rFonts w:ascii="Courier New" w:hAnsi="Courier New" w:cs="Courier New" w:hint="default"/>
      </w:rPr>
    </w:lvl>
    <w:lvl w:ilvl="8" w:tplc="0C0A0005" w:tentative="1">
      <w:start w:val="1"/>
      <w:numFmt w:val="bullet"/>
      <w:lvlText w:val=""/>
      <w:lvlJc w:val="left"/>
      <w:pPr>
        <w:ind w:left="6121" w:hanging="360"/>
      </w:pPr>
      <w:rPr>
        <w:rFonts w:ascii="Wingdings" w:hAnsi="Wingdings" w:hint="default"/>
      </w:rPr>
    </w:lvl>
  </w:abstractNum>
  <w:abstractNum w:abstractNumId="152" w15:restartNumberingAfterBreak="0">
    <w:nsid w:val="7AA14791"/>
    <w:multiLevelType w:val="hybridMultilevel"/>
    <w:tmpl w:val="A0DEE816"/>
    <w:lvl w:ilvl="0" w:tplc="440CF8F4">
      <w:start w:val="1"/>
      <w:numFmt w:val="decimal"/>
      <w:lvlText w:val="%1."/>
      <w:lvlJc w:val="left"/>
      <w:pPr>
        <w:ind w:left="1571" w:hanging="360"/>
      </w:pPr>
      <w:rPr>
        <w:rFonts w:ascii="Verdana" w:hAnsi="Verdana" w:hint="default"/>
        <w:b/>
        <w:i w:val="0"/>
        <w:sz w:val="19"/>
        <w:szCs w:val="19"/>
      </w:r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53" w15:restartNumberingAfterBreak="0">
    <w:nsid w:val="7AB07C05"/>
    <w:multiLevelType w:val="hybridMultilevel"/>
    <w:tmpl w:val="3FB680FE"/>
    <w:lvl w:ilvl="0" w:tplc="8FFA16AA">
      <w:start w:val="1"/>
      <w:numFmt w:val="lowerLetter"/>
      <w:lvlText w:val="%1)"/>
      <w:lvlJc w:val="left"/>
      <w:pPr>
        <w:ind w:left="4188"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4" w15:restartNumberingAfterBreak="0">
    <w:nsid w:val="7B815299"/>
    <w:multiLevelType w:val="hybridMultilevel"/>
    <w:tmpl w:val="5C523618"/>
    <w:styleLink w:val="BOPV-1214"/>
    <w:lvl w:ilvl="0" w:tplc="543E3100">
      <w:start w:val="1"/>
      <w:numFmt w:val="bullet"/>
      <w:pStyle w:val="Normalgeorgia"/>
      <w:lvlText w:val=""/>
      <w:lvlJc w:val="left"/>
      <w:pPr>
        <w:tabs>
          <w:tab w:val="num" w:pos="947"/>
        </w:tabs>
        <w:ind w:left="947" w:hanging="360"/>
      </w:pPr>
      <w:rPr>
        <w:rFonts w:ascii="Symbol" w:hAnsi="Symbol" w:hint="default"/>
      </w:rPr>
    </w:lvl>
    <w:lvl w:ilvl="1" w:tplc="0C0A0019">
      <w:start w:val="1"/>
      <w:numFmt w:val="bullet"/>
      <w:lvlText w:val="o"/>
      <w:lvlJc w:val="left"/>
      <w:pPr>
        <w:tabs>
          <w:tab w:val="num" w:pos="1667"/>
        </w:tabs>
        <w:ind w:left="1667" w:hanging="360"/>
      </w:pPr>
      <w:rPr>
        <w:rFonts w:ascii="Courier New" w:hAnsi="Courier New" w:cs="Courier New" w:hint="default"/>
      </w:rPr>
    </w:lvl>
    <w:lvl w:ilvl="2" w:tplc="0C0A001B" w:tentative="1">
      <w:start w:val="1"/>
      <w:numFmt w:val="bullet"/>
      <w:lvlText w:val=""/>
      <w:lvlJc w:val="left"/>
      <w:pPr>
        <w:tabs>
          <w:tab w:val="num" w:pos="2387"/>
        </w:tabs>
        <w:ind w:left="2387" w:hanging="360"/>
      </w:pPr>
      <w:rPr>
        <w:rFonts w:ascii="Wingdings" w:hAnsi="Wingdings" w:hint="default"/>
      </w:rPr>
    </w:lvl>
    <w:lvl w:ilvl="3" w:tplc="0C0A000F" w:tentative="1">
      <w:start w:val="1"/>
      <w:numFmt w:val="bullet"/>
      <w:lvlText w:val=""/>
      <w:lvlJc w:val="left"/>
      <w:pPr>
        <w:tabs>
          <w:tab w:val="num" w:pos="3107"/>
        </w:tabs>
        <w:ind w:left="3107" w:hanging="360"/>
      </w:pPr>
      <w:rPr>
        <w:rFonts w:ascii="Symbol" w:hAnsi="Symbol" w:hint="default"/>
      </w:rPr>
    </w:lvl>
    <w:lvl w:ilvl="4" w:tplc="0C0A0019" w:tentative="1">
      <w:start w:val="1"/>
      <w:numFmt w:val="bullet"/>
      <w:lvlText w:val="o"/>
      <w:lvlJc w:val="left"/>
      <w:pPr>
        <w:tabs>
          <w:tab w:val="num" w:pos="3827"/>
        </w:tabs>
        <w:ind w:left="3827" w:hanging="360"/>
      </w:pPr>
      <w:rPr>
        <w:rFonts w:ascii="Courier New" w:hAnsi="Courier New" w:cs="Courier New" w:hint="default"/>
      </w:rPr>
    </w:lvl>
    <w:lvl w:ilvl="5" w:tplc="0C0A001B" w:tentative="1">
      <w:start w:val="1"/>
      <w:numFmt w:val="bullet"/>
      <w:lvlText w:val=""/>
      <w:lvlJc w:val="left"/>
      <w:pPr>
        <w:tabs>
          <w:tab w:val="num" w:pos="4547"/>
        </w:tabs>
        <w:ind w:left="4547" w:hanging="360"/>
      </w:pPr>
      <w:rPr>
        <w:rFonts w:ascii="Wingdings" w:hAnsi="Wingdings" w:hint="default"/>
      </w:rPr>
    </w:lvl>
    <w:lvl w:ilvl="6" w:tplc="0C0A000F" w:tentative="1">
      <w:start w:val="1"/>
      <w:numFmt w:val="bullet"/>
      <w:lvlText w:val=""/>
      <w:lvlJc w:val="left"/>
      <w:pPr>
        <w:tabs>
          <w:tab w:val="num" w:pos="5267"/>
        </w:tabs>
        <w:ind w:left="5267" w:hanging="360"/>
      </w:pPr>
      <w:rPr>
        <w:rFonts w:ascii="Symbol" w:hAnsi="Symbol" w:hint="default"/>
      </w:rPr>
    </w:lvl>
    <w:lvl w:ilvl="7" w:tplc="0C0A0019" w:tentative="1">
      <w:start w:val="1"/>
      <w:numFmt w:val="bullet"/>
      <w:lvlText w:val="o"/>
      <w:lvlJc w:val="left"/>
      <w:pPr>
        <w:tabs>
          <w:tab w:val="num" w:pos="5987"/>
        </w:tabs>
        <w:ind w:left="5987" w:hanging="360"/>
      </w:pPr>
      <w:rPr>
        <w:rFonts w:ascii="Courier New" w:hAnsi="Courier New" w:cs="Courier New" w:hint="default"/>
      </w:rPr>
    </w:lvl>
    <w:lvl w:ilvl="8" w:tplc="0C0A001B" w:tentative="1">
      <w:start w:val="1"/>
      <w:numFmt w:val="bullet"/>
      <w:lvlText w:val=""/>
      <w:lvlJc w:val="left"/>
      <w:pPr>
        <w:tabs>
          <w:tab w:val="num" w:pos="6707"/>
        </w:tabs>
        <w:ind w:left="6707" w:hanging="360"/>
      </w:pPr>
      <w:rPr>
        <w:rFonts w:ascii="Wingdings" w:hAnsi="Wingdings" w:hint="default"/>
      </w:rPr>
    </w:lvl>
  </w:abstractNum>
  <w:abstractNum w:abstractNumId="155" w15:restartNumberingAfterBreak="0">
    <w:nsid w:val="7D044C30"/>
    <w:multiLevelType w:val="multilevel"/>
    <w:tmpl w:val="219CA102"/>
    <w:styleLink w:val="Estilo254"/>
    <w:lvl w:ilvl="0">
      <w:start w:val="39"/>
      <w:numFmt w:val="decimal"/>
      <w:lvlText w:val="%1."/>
      <w:lvlJc w:val="left"/>
      <w:pPr>
        <w:tabs>
          <w:tab w:val="num" w:pos="360"/>
        </w:tabs>
        <w:ind w:left="360" w:hanging="360"/>
      </w:pPr>
      <w:rPr>
        <w:rFonts w:ascii="Verdana" w:hAnsi="Verdana" w:hint="default"/>
        <w:b/>
        <w:i w:val="0"/>
        <w:sz w:val="20"/>
        <w:szCs w:val="20"/>
      </w:rPr>
    </w:lvl>
    <w:lvl w:ilvl="1">
      <w:start w:val="1"/>
      <w:numFmt w:val="decimal"/>
      <w:lvlText w:val="%1.%2.-"/>
      <w:lvlJc w:val="left"/>
      <w:pPr>
        <w:tabs>
          <w:tab w:val="num" w:pos="1191"/>
        </w:tabs>
        <w:ind w:left="1928" w:hanging="1418"/>
      </w:pPr>
      <w:rPr>
        <w:rFonts w:ascii="Verdana" w:hAnsi="Verdana" w:hint="default"/>
        <w:b/>
        <w:i w:val="0"/>
        <w:color w:val="auto"/>
        <w:sz w:val="20"/>
        <w:szCs w:val="20"/>
      </w:rPr>
    </w:lvl>
    <w:lvl w:ilvl="2">
      <w:start w:val="1"/>
      <w:numFmt w:val="decimal"/>
      <w:lvlText w:val="%1.%2.%3."/>
      <w:lvlJc w:val="left"/>
      <w:pPr>
        <w:tabs>
          <w:tab w:val="num" w:pos="1440"/>
        </w:tabs>
        <w:ind w:left="1224" w:hanging="504"/>
      </w:pPr>
      <w:rPr>
        <w:rFonts w:ascii="Verdana" w:hAnsi="Verdana" w:hint="default"/>
        <w:b/>
        <w:i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6" w15:restartNumberingAfterBreak="0">
    <w:nsid w:val="7D1154B5"/>
    <w:multiLevelType w:val="hybridMultilevel"/>
    <w:tmpl w:val="F06CF3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7" w15:restartNumberingAfterBreak="0">
    <w:nsid w:val="7D283576"/>
    <w:multiLevelType w:val="hybridMultilevel"/>
    <w:tmpl w:val="B808987E"/>
    <w:lvl w:ilvl="0" w:tplc="3FC02132">
      <w:start w:val="1"/>
      <w:numFmt w:val="decimal"/>
      <w:lvlText w:val="%1."/>
      <w:lvlJc w:val="left"/>
      <w:pPr>
        <w:ind w:left="720" w:hanging="360"/>
      </w:pPr>
      <w:rPr>
        <w:b/>
        <w:sz w:val="12"/>
        <w:szCs w:val="1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8" w15:restartNumberingAfterBreak="0">
    <w:nsid w:val="7D5E5063"/>
    <w:multiLevelType w:val="hybridMultilevel"/>
    <w:tmpl w:val="1BE0A86E"/>
    <w:lvl w:ilvl="0" w:tplc="0C0A0017">
      <w:start w:val="1"/>
      <w:numFmt w:val="lowerLetter"/>
      <w:lvlText w:val="%1)"/>
      <w:lvlJc w:val="left"/>
      <w:pPr>
        <w:ind w:left="1496" w:hanging="360"/>
      </w:pPr>
      <w:rPr>
        <w:b/>
      </w:rPr>
    </w:lvl>
    <w:lvl w:ilvl="1" w:tplc="0C0A0019" w:tentative="1">
      <w:start w:val="1"/>
      <w:numFmt w:val="lowerLetter"/>
      <w:lvlText w:val="%2."/>
      <w:lvlJc w:val="left"/>
      <w:pPr>
        <w:ind w:left="2216" w:hanging="360"/>
      </w:pPr>
    </w:lvl>
    <w:lvl w:ilvl="2" w:tplc="0C0A001B" w:tentative="1">
      <w:start w:val="1"/>
      <w:numFmt w:val="lowerRoman"/>
      <w:lvlText w:val="%3."/>
      <w:lvlJc w:val="right"/>
      <w:pPr>
        <w:ind w:left="2936" w:hanging="180"/>
      </w:pPr>
    </w:lvl>
    <w:lvl w:ilvl="3" w:tplc="0C0A000F" w:tentative="1">
      <w:start w:val="1"/>
      <w:numFmt w:val="decimal"/>
      <w:lvlText w:val="%4."/>
      <w:lvlJc w:val="left"/>
      <w:pPr>
        <w:ind w:left="3656" w:hanging="360"/>
      </w:pPr>
    </w:lvl>
    <w:lvl w:ilvl="4" w:tplc="0C0A0019" w:tentative="1">
      <w:start w:val="1"/>
      <w:numFmt w:val="lowerLetter"/>
      <w:lvlText w:val="%5."/>
      <w:lvlJc w:val="left"/>
      <w:pPr>
        <w:ind w:left="4376" w:hanging="360"/>
      </w:pPr>
    </w:lvl>
    <w:lvl w:ilvl="5" w:tplc="0C0A001B" w:tentative="1">
      <w:start w:val="1"/>
      <w:numFmt w:val="lowerRoman"/>
      <w:lvlText w:val="%6."/>
      <w:lvlJc w:val="right"/>
      <w:pPr>
        <w:ind w:left="5096" w:hanging="180"/>
      </w:pPr>
    </w:lvl>
    <w:lvl w:ilvl="6" w:tplc="0C0A000F" w:tentative="1">
      <w:start w:val="1"/>
      <w:numFmt w:val="decimal"/>
      <w:lvlText w:val="%7."/>
      <w:lvlJc w:val="left"/>
      <w:pPr>
        <w:ind w:left="5816" w:hanging="360"/>
      </w:pPr>
    </w:lvl>
    <w:lvl w:ilvl="7" w:tplc="0C0A0019" w:tentative="1">
      <w:start w:val="1"/>
      <w:numFmt w:val="lowerLetter"/>
      <w:lvlText w:val="%8."/>
      <w:lvlJc w:val="left"/>
      <w:pPr>
        <w:ind w:left="6536" w:hanging="360"/>
      </w:pPr>
    </w:lvl>
    <w:lvl w:ilvl="8" w:tplc="0C0A001B" w:tentative="1">
      <w:start w:val="1"/>
      <w:numFmt w:val="lowerRoman"/>
      <w:lvlText w:val="%9."/>
      <w:lvlJc w:val="right"/>
      <w:pPr>
        <w:ind w:left="7256" w:hanging="180"/>
      </w:pPr>
    </w:lvl>
  </w:abstractNum>
  <w:abstractNum w:abstractNumId="159" w15:restartNumberingAfterBreak="0">
    <w:nsid w:val="7DD52328"/>
    <w:multiLevelType w:val="hybridMultilevel"/>
    <w:tmpl w:val="8D68602A"/>
    <w:styleLink w:val="BOPV-142"/>
    <w:lvl w:ilvl="0" w:tplc="A1EC8DF0">
      <w:start w:val="1"/>
      <w:numFmt w:val="lowerLetter"/>
      <w:lvlText w:val="%1)"/>
      <w:lvlJc w:val="left"/>
      <w:pPr>
        <w:ind w:left="2204" w:hanging="360"/>
      </w:pPr>
      <w:rPr>
        <w:rFonts w:ascii="Verdana" w:hAnsi="Verdana" w:hint="default"/>
        <w:b w:val="0"/>
        <w:sz w:val="18"/>
        <w:szCs w:val="18"/>
      </w:rPr>
    </w:lvl>
    <w:lvl w:ilvl="1" w:tplc="0C0A0003">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160" w15:restartNumberingAfterBreak="0">
    <w:nsid w:val="7DF92062"/>
    <w:multiLevelType w:val="hybridMultilevel"/>
    <w:tmpl w:val="7B84E3FC"/>
    <w:lvl w:ilvl="0" w:tplc="2FAC3E84">
      <w:start w:val="1"/>
      <w:numFmt w:val="lowerLetter"/>
      <w:lvlText w:val="%1)"/>
      <w:lvlJc w:val="left"/>
      <w:pPr>
        <w:ind w:left="1572" w:hanging="360"/>
      </w:pPr>
      <w:rPr>
        <w:b/>
      </w:r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161" w15:restartNumberingAfterBreak="0">
    <w:nsid w:val="7E8E5FD0"/>
    <w:multiLevelType w:val="hybridMultilevel"/>
    <w:tmpl w:val="D19CE7C8"/>
    <w:lvl w:ilvl="0" w:tplc="91C004B8">
      <w:start w:val="1"/>
      <w:numFmt w:val="lowerLetter"/>
      <w:lvlText w:val="%1)"/>
      <w:lvlJc w:val="left"/>
      <w:pPr>
        <w:ind w:left="1495" w:hanging="360"/>
      </w:pPr>
      <w:rPr>
        <w:rFonts w:hint="default"/>
        <w:b/>
      </w:r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162" w15:restartNumberingAfterBreak="0">
    <w:nsid w:val="7F1B1152"/>
    <w:multiLevelType w:val="hybridMultilevel"/>
    <w:tmpl w:val="EE96A432"/>
    <w:lvl w:ilvl="0" w:tplc="AE0EBE76">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2335034">
    <w:abstractNumId w:val="154"/>
  </w:num>
  <w:num w:numId="2" w16cid:durableId="1559902329">
    <w:abstractNumId w:val="89"/>
  </w:num>
  <w:num w:numId="3" w16cid:durableId="1580215923">
    <w:abstractNumId w:val="47"/>
  </w:num>
  <w:num w:numId="4" w16cid:durableId="1717705562">
    <w:abstractNumId w:val="119"/>
  </w:num>
  <w:num w:numId="5" w16cid:durableId="2112973419">
    <w:abstractNumId w:val="17"/>
  </w:num>
  <w:num w:numId="6" w16cid:durableId="745735802">
    <w:abstractNumId w:val="132"/>
  </w:num>
  <w:num w:numId="7" w16cid:durableId="712116894">
    <w:abstractNumId w:val="55"/>
  </w:num>
  <w:num w:numId="8" w16cid:durableId="912468091">
    <w:abstractNumId w:val="14"/>
  </w:num>
  <w:num w:numId="9" w16cid:durableId="2250348">
    <w:abstractNumId w:val="159"/>
  </w:num>
  <w:num w:numId="10" w16cid:durableId="1849758505">
    <w:abstractNumId w:val="105"/>
  </w:num>
  <w:num w:numId="11" w16cid:durableId="1971931241">
    <w:abstractNumId w:val="137"/>
  </w:num>
  <w:num w:numId="12" w16cid:durableId="2063362003">
    <w:abstractNumId w:val="37"/>
  </w:num>
  <w:num w:numId="13" w16cid:durableId="2046829259">
    <w:abstractNumId w:val="93"/>
  </w:num>
  <w:num w:numId="14" w16cid:durableId="1636180968">
    <w:abstractNumId w:val="1"/>
  </w:num>
  <w:num w:numId="15" w16cid:durableId="2112242725">
    <w:abstractNumId w:val="2"/>
  </w:num>
  <w:num w:numId="16" w16cid:durableId="1718776644">
    <w:abstractNumId w:val="16"/>
  </w:num>
  <w:num w:numId="17" w16cid:durableId="1292784603">
    <w:abstractNumId w:val="117"/>
  </w:num>
  <w:num w:numId="18" w16cid:durableId="1676958452">
    <w:abstractNumId w:val="8"/>
  </w:num>
  <w:num w:numId="19" w16cid:durableId="860970867">
    <w:abstractNumId w:val="103"/>
  </w:num>
  <w:num w:numId="20" w16cid:durableId="277219208">
    <w:abstractNumId w:val="24"/>
  </w:num>
  <w:num w:numId="21" w16cid:durableId="1637031811">
    <w:abstractNumId w:val="74"/>
  </w:num>
  <w:num w:numId="22" w16cid:durableId="1873037215">
    <w:abstractNumId w:val="134"/>
  </w:num>
  <w:num w:numId="23" w16cid:durableId="1215435808">
    <w:abstractNumId w:val="27"/>
  </w:num>
  <w:num w:numId="24" w16cid:durableId="1285231574">
    <w:abstractNumId w:val="69"/>
  </w:num>
  <w:num w:numId="25" w16cid:durableId="1196314913">
    <w:abstractNumId w:val="155"/>
  </w:num>
  <w:num w:numId="26" w16cid:durableId="1502968668">
    <w:abstractNumId w:val="81"/>
  </w:num>
  <w:num w:numId="27" w16cid:durableId="1202595226">
    <w:abstractNumId w:val="63"/>
  </w:num>
  <w:num w:numId="28" w16cid:durableId="931742147">
    <w:abstractNumId w:val="162"/>
  </w:num>
  <w:num w:numId="29" w16cid:durableId="2113161128">
    <w:abstractNumId w:val="49"/>
  </w:num>
  <w:num w:numId="30" w16cid:durableId="517548306">
    <w:abstractNumId w:val="149"/>
  </w:num>
  <w:num w:numId="31" w16cid:durableId="385104023">
    <w:abstractNumId w:val="64"/>
  </w:num>
  <w:num w:numId="32" w16cid:durableId="770784593">
    <w:abstractNumId w:val="96"/>
  </w:num>
  <w:num w:numId="33" w16cid:durableId="313875344">
    <w:abstractNumId w:val="6"/>
  </w:num>
  <w:num w:numId="34" w16cid:durableId="1643847463">
    <w:abstractNumId w:val="95"/>
  </w:num>
  <w:num w:numId="35" w16cid:durableId="1707484307">
    <w:abstractNumId w:val="70"/>
  </w:num>
  <w:num w:numId="36" w16cid:durableId="122893028">
    <w:abstractNumId w:val="22"/>
  </w:num>
  <w:num w:numId="37" w16cid:durableId="2080013480">
    <w:abstractNumId w:val="92"/>
  </w:num>
  <w:num w:numId="38" w16cid:durableId="1193306452">
    <w:abstractNumId w:val="142"/>
  </w:num>
  <w:num w:numId="39" w16cid:durableId="1587113226">
    <w:abstractNumId w:val="41"/>
  </w:num>
  <w:num w:numId="40" w16cid:durableId="318533893">
    <w:abstractNumId w:val="109"/>
  </w:num>
  <w:num w:numId="41" w16cid:durableId="2098092663">
    <w:abstractNumId w:val="122"/>
  </w:num>
  <w:num w:numId="42" w16cid:durableId="1826505563">
    <w:abstractNumId w:val="40"/>
  </w:num>
  <w:num w:numId="43" w16cid:durableId="646397393">
    <w:abstractNumId w:val="25"/>
  </w:num>
  <w:num w:numId="44" w16cid:durableId="1245649203">
    <w:abstractNumId w:val="51"/>
  </w:num>
  <w:num w:numId="45" w16cid:durableId="1798911207">
    <w:abstractNumId w:val="62"/>
  </w:num>
  <w:num w:numId="46" w16cid:durableId="1395543652">
    <w:abstractNumId w:val="127"/>
  </w:num>
  <w:num w:numId="47" w16cid:durableId="1978606808">
    <w:abstractNumId w:val="130"/>
  </w:num>
  <w:num w:numId="48" w16cid:durableId="268438668">
    <w:abstractNumId w:val="23"/>
  </w:num>
  <w:num w:numId="49" w16cid:durableId="1976594141">
    <w:abstractNumId w:val="26"/>
  </w:num>
  <w:num w:numId="50" w16cid:durableId="1178815103">
    <w:abstractNumId w:val="111"/>
  </w:num>
  <w:num w:numId="51" w16cid:durableId="762066905">
    <w:abstractNumId w:val="52"/>
  </w:num>
  <w:num w:numId="52" w16cid:durableId="1625499030">
    <w:abstractNumId w:val="140"/>
  </w:num>
  <w:num w:numId="53" w16cid:durableId="1244098130">
    <w:abstractNumId w:val="75"/>
  </w:num>
  <w:num w:numId="54" w16cid:durableId="1188712071">
    <w:abstractNumId w:val="29"/>
  </w:num>
  <w:num w:numId="55" w16cid:durableId="414984218">
    <w:abstractNumId w:val="66"/>
  </w:num>
  <w:num w:numId="56" w16cid:durableId="830365593">
    <w:abstractNumId w:val="18"/>
  </w:num>
  <w:num w:numId="57" w16cid:durableId="509685556">
    <w:abstractNumId w:val="114"/>
  </w:num>
  <w:num w:numId="58" w16cid:durableId="1748961709">
    <w:abstractNumId w:val="59"/>
  </w:num>
  <w:num w:numId="59" w16cid:durableId="1099445745">
    <w:abstractNumId w:val="77"/>
  </w:num>
  <w:num w:numId="60" w16cid:durableId="1624261726">
    <w:abstractNumId w:val="113"/>
  </w:num>
  <w:num w:numId="61" w16cid:durableId="1550143361">
    <w:abstractNumId w:val="11"/>
  </w:num>
  <w:num w:numId="62" w16cid:durableId="1888880558">
    <w:abstractNumId w:val="141"/>
  </w:num>
  <w:num w:numId="63" w16cid:durableId="1028411117">
    <w:abstractNumId w:val="9"/>
  </w:num>
  <w:num w:numId="64" w16cid:durableId="1099790095">
    <w:abstractNumId w:val="153"/>
  </w:num>
  <w:num w:numId="65" w16cid:durableId="786235825">
    <w:abstractNumId w:val="35"/>
  </w:num>
  <w:num w:numId="66" w16cid:durableId="581566539">
    <w:abstractNumId w:val="104"/>
  </w:num>
  <w:num w:numId="67" w16cid:durableId="788205160">
    <w:abstractNumId w:val="78"/>
  </w:num>
  <w:num w:numId="68" w16cid:durableId="1688603247">
    <w:abstractNumId w:val="39"/>
  </w:num>
  <w:num w:numId="69" w16cid:durableId="1159930608">
    <w:abstractNumId w:val="161"/>
  </w:num>
  <w:num w:numId="70" w16cid:durableId="1546410575">
    <w:abstractNumId w:val="138"/>
  </w:num>
  <w:num w:numId="71" w16cid:durableId="553590821">
    <w:abstractNumId w:val="139"/>
  </w:num>
  <w:num w:numId="72" w16cid:durableId="1222331571">
    <w:abstractNumId w:val="87"/>
    <w:lvlOverride w:ilvl="0">
      <w:lvl w:ilvl="0">
        <w:start w:val="1"/>
        <w:numFmt w:val="decimal"/>
        <w:pStyle w:val="ESQUEMA1"/>
        <w:lvlText w:val="%1.-"/>
        <w:lvlJc w:val="left"/>
        <w:pPr>
          <w:ind w:left="360" w:hanging="360"/>
        </w:pPr>
        <w:rPr>
          <w:rFonts w:ascii="Verdana" w:hAnsi="Verdana" w:hint="default"/>
          <w:b/>
          <w:i w:val="0"/>
          <w:color w:val="000000"/>
          <w:sz w:val="20"/>
        </w:rPr>
      </w:lvl>
    </w:lvlOverride>
    <w:lvlOverride w:ilvl="1">
      <w:lvl w:ilvl="1">
        <w:start w:val="1"/>
        <w:numFmt w:val="decimal"/>
        <w:lvlText w:val="%1.%2."/>
        <w:lvlJc w:val="left"/>
        <w:pPr>
          <w:ind w:left="716"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3" w16cid:durableId="54934797">
    <w:abstractNumId w:val="15"/>
  </w:num>
  <w:num w:numId="74" w16cid:durableId="175272407">
    <w:abstractNumId w:val="38"/>
  </w:num>
  <w:num w:numId="75" w16cid:durableId="2112119969">
    <w:abstractNumId w:val="129"/>
  </w:num>
  <w:num w:numId="76" w16cid:durableId="198208589">
    <w:abstractNumId w:val="5"/>
  </w:num>
  <w:num w:numId="77" w16cid:durableId="1736317816">
    <w:abstractNumId w:val="91"/>
  </w:num>
  <w:num w:numId="78" w16cid:durableId="1752578224">
    <w:abstractNumId w:val="61"/>
  </w:num>
  <w:num w:numId="79" w16cid:durableId="1536114719">
    <w:abstractNumId w:val="79"/>
  </w:num>
  <w:num w:numId="80" w16cid:durableId="1584949782">
    <w:abstractNumId w:val="58"/>
  </w:num>
  <w:num w:numId="81" w16cid:durableId="1401977743">
    <w:abstractNumId w:val="116"/>
  </w:num>
  <w:num w:numId="82" w16cid:durableId="196358044">
    <w:abstractNumId w:val="12"/>
  </w:num>
  <w:num w:numId="83" w16cid:durableId="123043304">
    <w:abstractNumId w:val="118"/>
  </w:num>
  <w:num w:numId="84" w16cid:durableId="1976836427">
    <w:abstractNumId w:val="36"/>
  </w:num>
  <w:num w:numId="85" w16cid:durableId="1594168368">
    <w:abstractNumId w:val="90"/>
  </w:num>
  <w:num w:numId="86" w16cid:durableId="478620975">
    <w:abstractNumId w:val="106"/>
  </w:num>
  <w:num w:numId="87" w16cid:durableId="1262373386">
    <w:abstractNumId w:val="160"/>
  </w:num>
  <w:num w:numId="88" w16cid:durableId="601454536">
    <w:abstractNumId w:val="120"/>
  </w:num>
  <w:num w:numId="89" w16cid:durableId="1199246532">
    <w:abstractNumId w:val="102"/>
  </w:num>
  <w:num w:numId="90" w16cid:durableId="1183399210">
    <w:abstractNumId w:val="94"/>
  </w:num>
  <w:num w:numId="91" w16cid:durableId="422382177">
    <w:abstractNumId w:val="34"/>
  </w:num>
  <w:num w:numId="92" w16cid:durableId="414478011">
    <w:abstractNumId w:val="97"/>
  </w:num>
  <w:num w:numId="93" w16cid:durableId="1302463859">
    <w:abstractNumId w:val="68"/>
  </w:num>
  <w:num w:numId="94" w16cid:durableId="1003775264">
    <w:abstractNumId w:val="82"/>
  </w:num>
  <w:num w:numId="95" w16cid:durableId="242569073">
    <w:abstractNumId w:val="7"/>
  </w:num>
  <w:num w:numId="96" w16cid:durableId="1165321544">
    <w:abstractNumId w:val="30"/>
  </w:num>
  <w:num w:numId="97" w16cid:durableId="129637971">
    <w:abstractNumId w:val="21"/>
  </w:num>
  <w:num w:numId="98" w16cid:durableId="628242534">
    <w:abstractNumId w:val="158"/>
  </w:num>
  <w:num w:numId="99" w16cid:durableId="1363097267">
    <w:abstractNumId w:val="76"/>
  </w:num>
  <w:num w:numId="100" w16cid:durableId="332030395">
    <w:abstractNumId w:val="152"/>
  </w:num>
  <w:num w:numId="101" w16cid:durableId="1157769439">
    <w:abstractNumId w:val="107"/>
  </w:num>
  <w:num w:numId="102" w16cid:durableId="530529185">
    <w:abstractNumId w:val="108"/>
  </w:num>
  <w:num w:numId="103" w16cid:durableId="1955672915">
    <w:abstractNumId w:val="126"/>
  </w:num>
  <w:num w:numId="104" w16cid:durableId="974064885">
    <w:abstractNumId w:val="135"/>
  </w:num>
  <w:num w:numId="105" w16cid:durableId="206845237">
    <w:abstractNumId w:val="150"/>
  </w:num>
  <w:num w:numId="106" w16cid:durableId="591205199">
    <w:abstractNumId w:val="42"/>
  </w:num>
  <w:num w:numId="107" w16cid:durableId="1403259523">
    <w:abstractNumId w:val="86"/>
  </w:num>
  <w:num w:numId="108" w16cid:durableId="668405003">
    <w:abstractNumId w:val="125"/>
  </w:num>
  <w:num w:numId="109" w16cid:durableId="1491017358">
    <w:abstractNumId w:val="65"/>
  </w:num>
  <w:num w:numId="110" w16cid:durableId="1691104678">
    <w:abstractNumId w:val="128"/>
  </w:num>
  <w:num w:numId="111" w16cid:durableId="507329965">
    <w:abstractNumId w:val="3"/>
  </w:num>
  <w:num w:numId="112" w16cid:durableId="1500119554">
    <w:abstractNumId w:val="72"/>
  </w:num>
  <w:num w:numId="113" w16cid:durableId="719135534">
    <w:abstractNumId w:val="80"/>
  </w:num>
  <w:num w:numId="114" w16cid:durableId="196739269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66246595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07096045">
    <w:abstractNumId w:val="88"/>
  </w:num>
  <w:num w:numId="117" w16cid:durableId="397674170">
    <w:abstractNumId w:val="112"/>
  </w:num>
  <w:num w:numId="118" w16cid:durableId="621887724">
    <w:abstractNumId w:val="145"/>
  </w:num>
  <w:num w:numId="119" w16cid:durableId="1025253123">
    <w:abstractNumId w:val="67"/>
  </w:num>
  <w:num w:numId="120" w16cid:durableId="1914588127">
    <w:abstractNumId w:val="60"/>
  </w:num>
  <w:num w:numId="121" w16cid:durableId="1701009602">
    <w:abstractNumId w:val="57"/>
  </w:num>
  <w:num w:numId="122" w16cid:durableId="608662184">
    <w:abstractNumId w:val="56"/>
  </w:num>
  <w:num w:numId="123" w16cid:durableId="820542406">
    <w:abstractNumId w:val="151"/>
  </w:num>
  <w:num w:numId="124" w16cid:durableId="1585532074">
    <w:abstractNumId w:val="83"/>
  </w:num>
  <w:num w:numId="125" w16cid:durableId="1291976895">
    <w:abstractNumId w:val="13"/>
  </w:num>
  <w:num w:numId="126" w16cid:durableId="778792834">
    <w:abstractNumId w:val="156"/>
  </w:num>
  <w:num w:numId="127" w16cid:durableId="672227545">
    <w:abstractNumId w:val="43"/>
  </w:num>
  <w:num w:numId="128" w16cid:durableId="2004435315">
    <w:abstractNumId w:val="50"/>
  </w:num>
  <w:num w:numId="129" w16cid:durableId="435833723">
    <w:abstractNumId w:val="143"/>
  </w:num>
  <w:num w:numId="130" w16cid:durableId="1566573745">
    <w:abstractNumId w:val="19"/>
  </w:num>
  <w:num w:numId="131" w16cid:durableId="1012609628">
    <w:abstractNumId w:val="148"/>
  </w:num>
  <w:num w:numId="132" w16cid:durableId="2634025">
    <w:abstractNumId w:val="85"/>
  </w:num>
  <w:num w:numId="133" w16cid:durableId="633174429">
    <w:abstractNumId w:val="99"/>
  </w:num>
  <w:num w:numId="134" w16cid:durableId="2049258263">
    <w:abstractNumId w:val="131"/>
  </w:num>
  <w:num w:numId="135" w16cid:durableId="975182971">
    <w:abstractNumId w:val="157"/>
  </w:num>
  <w:num w:numId="136" w16cid:durableId="29305741">
    <w:abstractNumId w:val="133"/>
  </w:num>
  <w:num w:numId="137" w16cid:durableId="2098015555">
    <w:abstractNumId w:val="48"/>
  </w:num>
  <w:num w:numId="138" w16cid:durableId="200677589">
    <w:abstractNumId w:val="87"/>
  </w:num>
  <w:num w:numId="139" w16cid:durableId="984161241">
    <w:abstractNumId w:val="136"/>
  </w:num>
  <w:num w:numId="140" w16cid:durableId="1991787877">
    <w:abstractNumId w:val="115"/>
  </w:num>
  <w:num w:numId="141" w16cid:durableId="288587380">
    <w:abstractNumId w:val="101"/>
  </w:num>
  <w:num w:numId="142" w16cid:durableId="42338170">
    <w:abstractNumId w:val="20"/>
  </w:num>
  <w:num w:numId="143" w16cid:durableId="752051547">
    <w:abstractNumId w:val="124"/>
  </w:num>
  <w:num w:numId="144" w16cid:durableId="1012730489">
    <w:abstractNumId w:val="46"/>
  </w:num>
  <w:num w:numId="145" w16cid:durableId="1611009828">
    <w:abstractNumId w:val="45"/>
  </w:num>
  <w:num w:numId="146" w16cid:durableId="1581598489">
    <w:abstractNumId w:val="144"/>
  </w:num>
  <w:num w:numId="147" w16cid:durableId="635455092">
    <w:abstractNumId w:val="33"/>
  </w:num>
  <w:num w:numId="148" w16cid:durableId="753630245">
    <w:abstractNumId w:val="48"/>
    <w:lvlOverride w:ilvl="0">
      <w:lvl w:ilvl="0" w:tplc="5DBC70B0">
        <w:start w:val="1"/>
        <w:numFmt w:val="lowerLetter"/>
        <w:lvlText w:val="%1)"/>
        <w:lvlJc w:val="left"/>
        <w:pPr>
          <w:ind w:left="720" w:hanging="360"/>
        </w:pPr>
        <w:rPr>
          <w:b/>
        </w:rPr>
      </w:lvl>
    </w:lvlOverride>
  </w:num>
  <w:num w:numId="149" w16cid:durableId="801385440">
    <w:abstractNumId w:val="44"/>
  </w:num>
  <w:num w:numId="150" w16cid:durableId="63375992">
    <w:abstractNumId w:val="146"/>
  </w:num>
  <w:num w:numId="151" w16cid:durableId="935946933">
    <w:abstractNumId w:val="100"/>
  </w:num>
  <w:num w:numId="152" w16cid:durableId="1612543421">
    <w:abstractNumId w:val="4"/>
  </w:num>
  <w:num w:numId="153" w16cid:durableId="1798521895">
    <w:abstractNumId w:val="109"/>
    <w:lvlOverride w:ilvl="0">
      <w:lvl w:ilvl="0" w:tplc="E57ED730">
        <w:start w:val="1"/>
        <w:numFmt w:val="lowerLetter"/>
        <w:lvlText w:val="%1)"/>
        <w:lvlJc w:val="left"/>
        <w:pPr>
          <w:ind w:left="1779" w:hanging="360"/>
        </w:pPr>
        <w:rPr>
          <w:b/>
        </w:rPr>
      </w:lvl>
    </w:lvlOverride>
  </w:num>
  <w:num w:numId="154" w16cid:durableId="1037894445">
    <w:abstractNumId w:val="31"/>
  </w:num>
  <w:num w:numId="155" w16cid:durableId="550192924">
    <w:abstractNumId w:val="53"/>
  </w:num>
  <w:num w:numId="156" w16cid:durableId="847452875">
    <w:abstractNumId w:val="28"/>
  </w:num>
  <w:num w:numId="157" w16cid:durableId="738330115">
    <w:abstractNumId w:val="84"/>
  </w:num>
  <w:num w:numId="158" w16cid:durableId="527302749">
    <w:abstractNumId w:val="0"/>
  </w:num>
  <w:num w:numId="159" w16cid:durableId="424612229">
    <w:abstractNumId w:val="110"/>
  </w:num>
  <w:num w:numId="160" w16cid:durableId="1610550591">
    <w:abstractNumId w:val="123"/>
  </w:num>
  <w:num w:numId="161" w16cid:durableId="650331978">
    <w:abstractNumId w:val="73"/>
  </w:num>
  <w:num w:numId="162" w16cid:durableId="204222341">
    <w:abstractNumId w:val="99"/>
  </w:num>
  <w:num w:numId="163" w16cid:durableId="1848328477">
    <w:abstractNumId w:val="71"/>
  </w:num>
  <w:num w:numId="164" w16cid:durableId="496072293">
    <w:abstractNumId w:val="32"/>
  </w:num>
  <w:num w:numId="165" w16cid:durableId="2011786600">
    <w:abstractNumId w:val="121"/>
  </w:num>
  <w:num w:numId="166" w16cid:durableId="1224833987">
    <w:abstractNumId w:val="54"/>
  </w:num>
  <w:num w:numId="167" w16cid:durableId="610863612">
    <w:abstractNumId w:val="10"/>
  </w:num>
  <w:numIdMacAtCleanup w:val="1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ES" w:vendorID="64" w:dllVersion="0" w:nlCheck="1" w:checkStyle="0"/>
  <w:activeWritingStyle w:appName="MSWord" w:lang="es-ES" w:vendorID="64" w:dllVersion="6" w:nlCheck="1" w:checkStyle="0"/>
  <w:activeWritingStyle w:appName="MSWord" w:lang="es-ES_tradnl"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hyphenationZone w:val="425"/>
  <w:drawingGridHorizontalSpacing w:val="100"/>
  <w:displayHorizontalDrawingGridEvery w:val="2"/>
  <w:doNotShadeFormData/>
  <w:noPunctuationKerning/>
  <w:characterSpacingControl w:val="doNotCompress"/>
  <w:hdrShapeDefaults>
    <o:shapedefaults v:ext="edit" spidmax="32771" style="mso-position-horizontal:left;mso-width-relative:margin;mso-height-relative:margin" fillcolor="white">
      <v:fill color="white"/>
      <o:extrusion v:ext="view" rotationangle="5,-5"/>
    </o:shapedefaults>
  </w:hdrShapeDefaults>
  <w:footnotePr>
    <w:numRestart w:val="eachSect"/>
    <w:footnote w:id="-1"/>
    <w:footnote w:id="0"/>
    <w:footnote w:id="1"/>
  </w:footnotePr>
  <w:endnotePr>
    <w:numFmt w:val="decimal"/>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947"/>
    <w:rsid w:val="000000FF"/>
    <w:rsid w:val="00000667"/>
    <w:rsid w:val="000010EE"/>
    <w:rsid w:val="000021B4"/>
    <w:rsid w:val="00002364"/>
    <w:rsid w:val="000023CC"/>
    <w:rsid w:val="00002780"/>
    <w:rsid w:val="00002B1A"/>
    <w:rsid w:val="00003046"/>
    <w:rsid w:val="000030D3"/>
    <w:rsid w:val="00003157"/>
    <w:rsid w:val="00003382"/>
    <w:rsid w:val="000035C9"/>
    <w:rsid w:val="0000494C"/>
    <w:rsid w:val="00004F11"/>
    <w:rsid w:val="00004F81"/>
    <w:rsid w:val="0000551D"/>
    <w:rsid w:val="00005E9B"/>
    <w:rsid w:val="00005F77"/>
    <w:rsid w:val="000061F8"/>
    <w:rsid w:val="000064EC"/>
    <w:rsid w:val="00007262"/>
    <w:rsid w:val="0000751F"/>
    <w:rsid w:val="00007565"/>
    <w:rsid w:val="000075D8"/>
    <w:rsid w:val="00007702"/>
    <w:rsid w:val="00010F69"/>
    <w:rsid w:val="000110DD"/>
    <w:rsid w:val="00011263"/>
    <w:rsid w:val="000113B0"/>
    <w:rsid w:val="00011799"/>
    <w:rsid w:val="00011913"/>
    <w:rsid w:val="0001193B"/>
    <w:rsid w:val="00011C67"/>
    <w:rsid w:val="00012CEE"/>
    <w:rsid w:val="00013ED8"/>
    <w:rsid w:val="0001492A"/>
    <w:rsid w:val="0001499D"/>
    <w:rsid w:val="00014DFA"/>
    <w:rsid w:val="000150B8"/>
    <w:rsid w:val="0001580D"/>
    <w:rsid w:val="000159CA"/>
    <w:rsid w:val="00015B6B"/>
    <w:rsid w:val="000160C3"/>
    <w:rsid w:val="00016AE3"/>
    <w:rsid w:val="00016D71"/>
    <w:rsid w:val="00016DE4"/>
    <w:rsid w:val="00020435"/>
    <w:rsid w:val="000204FF"/>
    <w:rsid w:val="00020640"/>
    <w:rsid w:val="00020A3D"/>
    <w:rsid w:val="00020A94"/>
    <w:rsid w:val="00020D47"/>
    <w:rsid w:val="00021B15"/>
    <w:rsid w:val="00021FFD"/>
    <w:rsid w:val="00023689"/>
    <w:rsid w:val="00023868"/>
    <w:rsid w:val="00023883"/>
    <w:rsid w:val="00023DEB"/>
    <w:rsid w:val="000240D4"/>
    <w:rsid w:val="000240F8"/>
    <w:rsid w:val="00024608"/>
    <w:rsid w:val="0002492B"/>
    <w:rsid w:val="00025062"/>
    <w:rsid w:val="00025391"/>
    <w:rsid w:val="000258C1"/>
    <w:rsid w:val="00025A5A"/>
    <w:rsid w:val="00025EBF"/>
    <w:rsid w:val="00026375"/>
    <w:rsid w:val="00027101"/>
    <w:rsid w:val="000271B8"/>
    <w:rsid w:val="00027511"/>
    <w:rsid w:val="00027AB6"/>
    <w:rsid w:val="00027E19"/>
    <w:rsid w:val="00030426"/>
    <w:rsid w:val="00031154"/>
    <w:rsid w:val="00031176"/>
    <w:rsid w:val="000311AE"/>
    <w:rsid w:val="00032673"/>
    <w:rsid w:val="0003289B"/>
    <w:rsid w:val="00032D2B"/>
    <w:rsid w:val="00032DB3"/>
    <w:rsid w:val="00032E8E"/>
    <w:rsid w:val="00033385"/>
    <w:rsid w:val="000336D9"/>
    <w:rsid w:val="00034FF2"/>
    <w:rsid w:val="00035451"/>
    <w:rsid w:val="0003578D"/>
    <w:rsid w:val="00035C0B"/>
    <w:rsid w:val="00035E24"/>
    <w:rsid w:val="00035E2D"/>
    <w:rsid w:val="0003600F"/>
    <w:rsid w:val="000360E7"/>
    <w:rsid w:val="000364A4"/>
    <w:rsid w:val="00037B9C"/>
    <w:rsid w:val="00037FE3"/>
    <w:rsid w:val="00041019"/>
    <w:rsid w:val="00041C7D"/>
    <w:rsid w:val="0004213C"/>
    <w:rsid w:val="0004265B"/>
    <w:rsid w:val="00042AF3"/>
    <w:rsid w:val="00042CD7"/>
    <w:rsid w:val="00043547"/>
    <w:rsid w:val="0004391C"/>
    <w:rsid w:val="00043B43"/>
    <w:rsid w:val="00043F4D"/>
    <w:rsid w:val="00044979"/>
    <w:rsid w:val="00044E71"/>
    <w:rsid w:val="00045569"/>
    <w:rsid w:val="000456A6"/>
    <w:rsid w:val="00045BCA"/>
    <w:rsid w:val="00045DE3"/>
    <w:rsid w:val="00045FF5"/>
    <w:rsid w:val="00046961"/>
    <w:rsid w:val="0004703D"/>
    <w:rsid w:val="000475F8"/>
    <w:rsid w:val="000476C3"/>
    <w:rsid w:val="00047961"/>
    <w:rsid w:val="00047B8A"/>
    <w:rsid w:val="00047D6F"/>
    <w:rsid w:val="00047EBA"/>
    <w:rsid w:val="0005010B"/>
    <w:rsid w:val="00050117"/>
    <w:rsid w:val="00050498"/>
    <w:rsid w:val="000505B4"/>
    <w:rsid w:val="00050A76"/>
    <w:rsid w:val="00052283"/>
    <w:rsid w:val="000528FA"/>
    <w:rsid w:val="00053347"/>
    <w:rsid w:val="000533D3"/>
    <w:rsid w:val="0005349B"/>
    <w:rsid w:val="00053593"/>
    <w:rsid w:val="0005364A"/>
    <w:rsid w:val="000536D7"/>
    <w:rsid w:val="00053FC2"/>
    <w:rsid w:val="000541D6"/>
    <w:rsid w:val="00054E47"/>
    <w:rsid w:val="00055112"/>
    <w:rsid w:val="00055D7E"/>
    <w:rsid w:val="00055E24"/>
    <w:rsid w:val="00055F1E"/>
    <w:rsid w:val="00056518"/>
    <w:rsid w:val="000577F1"/>
    <w:rsid w:val="00057942"/>
    <w:rsid w:val="00060780"/>
    <w:rsid w:val="00060F7D"/>
    <w:rsid w:val="000619E2"/>
    <w:rsid w:val="00061D7D"/>
    <w:rsid w:val="000620E4"/>
    <w:rsid w:val="000629E2"/>
    <w:rsid w:val="00062CA8"/>
    <w:rsid w:val="0006437F"/>
    <w:rsid w:val="00064B44"/>
    <w:rsid w:val="00064DFC"/>
    <w:rsid w:val="00064EEB"/>
    <w:rsid w:val="000652B1"/>
    <w:rsid w:val="00065D16"/>
    <w:rsid w:val="00065D44"/>
    <w:rsid w:val="000660ED"/>
    <w:rsid w:val="000663EF"/>
    <w:rsid w:val="0006642C"/>
    <w:rsid w:val="00066639"/>
    <w:rsid w:val="000668FC"/>
    <w:rsid w:val="00066E9A"/>
    <w:rsid w:val="00067130"/>
    <w:rsid w:val="00067536"/>
    <w:rsid w:val="00067849"/>
    <w:rsid w:val="00067970"/>
    <w:rsid w:val="00067AC5"/>
    <w:rsid w:val="00070E5A"/>
    <w:rsid w:val="0007140A"/>
    <w:rsid w:val="00071560"/>
    <w:rsid w:val="0007181E"/>
    <w:rsid w:val="00071D93"/>
    <w:rsid w:val="00072557"/>
    <w:rsid w:val="00072BC2"/>
    <w:rsid w:val="000730EE"/>
    <w:rsid w:val="000733DC"/>
    <w:rsid w:val="00073BCB"/>
    <w:rsid w:val="000741D8"/>
    <w:rsid w:val="000741E0"/>
    <w:rsid w:val="00074341"/>
    <w:rsid w:val="000744C8"/>
    <w:rsid w:val="00074AB1"/>
    <w:rsid w:val="00074D38"/>
    <w:rsid w:val="00074D8A"/>
    <w:rsid w:val="00075300"/>
    <w:rsid w:val="00075F21"/>
    <w:rsid w:val="00076911"/>
    <w:rsid w:val="00076CA4"/>
    <w:rsid w:val="000770E4"/>
    <w:rsid w:val="00077357"/>
    <w:rsid w:val="000774ED"/>
    <w:rsid w:val="00077A11"/>
    <w:rsid w:val="00077D02"/>
    <w:rsid w:val="00077D90"/>
    <w:rsid w:val="00080030"/>
    <w:rsid w:val="000802AD"/>
    <w:rsid w:val="00080792"/>
    <w:rsid w:val="00082181"/>
    <w:rsid w:val="00082CBD"/>
    <w:rsid w:val="00083181"/>
    <w:rsid w:val="0008369C"/>
    <w:rsid w:val="000838CC"/>
    <w:rsid w:val="0008407D"/>
    <w:rsid w:val="0008481F"/>
    <w:rsid w:val="000859DA"/>
    <w:rsid w:val="00085C32"/>
    <w:rsid w:val="00086251"/>
    <w:rsid w:val="00086B84"/>
    <w:rsid w:val="00086DD9"/>
    <w:rsid w:val="00087C37"/>
    <w:rsid w:val="000905A5"/>
    <w:rsid w:val="00090644"/>
    <w:rsid w:val="00091238"/>
    <w:rsid w:val="00091466"/>
    <w:rsid w:val="0009181C"/>
    <w:rsid w:val="000919CE"/>
    <w:rsid w:val="00091AF5"/>
    <w:rsid w:val="00091C31"/>
    <w:rsid w:val="0009261E"/>
    <w:rsid w:val="00092A53"/>
    <w:rsid w:val="00092A65"/>
    <w:rsid w:val="00092E38"/>
    <w:rsid w:val="000934EA"/>
    <w:rsid w:val="000937C3"/>
    <w:rsid w:val="00093A0D"/>
    <w:rsid w:val="00094366"/>
    <w:rsid w:val="00094515"/>
    <w:rsid w:val="000949B7"/>
    <w:rsid w:val="00094EDB"/>
    <w:rsid w:val="0009541F"/>
    <w:rsid w:val="000958E7"/>
    <w:rsid w:val="00095D93"/>
    <w:rsid w:val="00096073"/>
    <w:rsid w:val="00096978"/>
    <w:rsid w:val="00096BD0"/>
    <w:rsid w:val="00096F1F"/>
    <w:rsid w:val="00096F3A"/>
    <w:rsid w:val="000978A6"/>
    <w:rsid w:val="000A02E4"/>
    <w:rsid w:val="000A03C5"/>
    <w:rsid w:val="000A11B2"/>
    <w:rsid w:val="000A163D"/>
    <w:rsid w:val="000A16E7"/>
    <w:rsid w:val="000A1D5F"/>
    <w:rsid w:val="000A24D1"/>
    <w:rsid w:val="000A24DE"/>
    <w:rsid w:val="000A2B02"/>
    <w:rsid w:val="000A2DE2"/>
    <w:rsid w:val="000A387C"/>
    <w:rsid w:val="000A393B"/>
    <w:rsid w:val="000A3AA8"/>
    <w:rsid w:val="000A3C77"/>
    <w:rsid w:val="000A3F39"/>
    <w:rsid w:val="000A4814"/>
    <w:rsid w:val="000A4BDF"/>
    <w:rsid w:val="000A4C2C"/>
    <w:rsid w:val="000A59F3"/>
    <w:rsid w:val="000A5AE9"/>
    <w:rsid w:val="000A606D"/>
    <w:rsid w:val="000A6076"/>
    <w:rsid w:val="000A6576"/>
    <w:rsid w:val="000A7039"/>
    <w:rsid w:val="000A7220"/>
    <w:rsid w:val="000A7934"/>
    <w:rsid w:val="000A7D35"/>
    <w:rsid w:val="000B0DC6"/>
    <w:rsid w:val="000B0F15"/>
    <w:rsid w:val="000B128B"/>
    <w:rsid w:val="000B17B6"/>
    <w:rsid w:val="000B1B0C"/>
    <w:rsid w:val="000B1F93"/>
    <w:rsid w:val="000B2352"/>
    <w:rsid w:val="000B29CA"/>
    <w:rsid w:val="000B3058"/>
    <w:rsid w:val="000B35CF"/>
    <w:rsid w:val="000B3E11"/>
    <w:rsid w:val="000B447A"/>
    <w:rsid w:val="000B4B38"/>
    <w:rsid w:val="000B514E"/>
    <w:rsid w:val="000B57A7"/>
    <w:rsid w:val="000B5EFC"/>
    <w:rsid w:val="000B727D"/>
    <w:rsid w:val="000C0B90"/>
    <w:rsid w:val="000C0BD8"/>
    <w:rsid w:val="000C1244"/>
    <w:rsid w:val="000C13A8"/>
    <w:rsid w:val="000C1923"/>
    <w:rsid w:val="000C2E38"/>
    <w:rsid w:val="000C2F64"/>
    <w:rsid w:val="000C372E"/>
    <w:rsid w:val="000C420B"/>
    <w:rsid w:val="000C4298"/>
    <w:rsid w:val="000C4617"/>
    <w:rsid w:val="000C493B"/>
    <w:rsid w:val="000C49D7"/>
    <w:rsid w:val="000C4D8A"/>
    <w:rsid w:val="000C50C7"/>
    <w:rsid w:val="000C5D78"/>
    <w:rsid w:val="000C5F5D"/>
    <w:rsid w:val="000C6D40"/>
    <w:rsid w:val="000C6DE7"/>
    <w:rsid w:val="000C7090"/>
    <w:rsid w:val="000C7703"/>
    <w:rsid w:val="000C7B3B"/>
    <w:rsid w:val="000C7F0D"/>
    <w:rsid w:val="000C7F21"/>
    <w:rsid w:val="000D0BB8"/>
    <w:rsid w:val="000D10DE"/>
    <w:rsid w:val="000D1296"/>
    <w:rsid w:val="000D13B3"/>
    <w:rsid w:val="000D13C5"/>
    <w:rsid w:val="000D1DD9"/>
    <w:rsid w:val="000D2280"/>
    <w:rsid w:val="000D22B4"/>
    <w:rsid w:val="000D2E08"/>
    <w:rsid w:val="000D2F93"/>
    <w:rsid w:val="000D344F"/>
    <w:rsid w:val="000D396D"/>
    <w:rsid w:val="000D4ACF"/>
    <w:rsid w:val="000D4B37"/>
    <w:rsid w:val="000D4CCE"/>
    <w:rsid w:val="000D67E7"/>
    <w:rsid w:val="000D6B8F"/>
    <w:rsid w:val="000D7355"/>
    <w:rsid w:val="000E05C1"/>
    <w:rsid w:val="000E0A5C"/>
    <w:rsid w:val="000E0DA6"/>
    <w:rsid w:val="000E1E5A"/>
    <w:rsid w:val="000E270D"/>
    <w:rsid w:val="000E2EB2"/>
    <w:rsid w:val="000E2F4B"/>
    <w:rsid w:val="000E37C8"/>
    <w:rsid w:val="000E3A91"/>
    <w:rsid w:val="000E3DF4"/>
    <w:rsid w:val="000E48CF"/>
    <w:rsid w:val="000E4BD0"/>
    <w:rsid w:val="000E4D2C"/>
    <w:rsid w:val="000E5482"/>
    <w:rsid w:val="000E59A5"/>
    <w:rsid w:val="000E5F0C"/>
    <w:rsid w:val="000E6401"/>
    <w:rsid w:val="000E6489"/>
    <w:rsid w:val="000E694D"/>
    <w:rsid w:val="000E7960"/>
    <w:rsid w:val="000E7EBA"/>
    <w:rsid w:val="000F04B7"/>
    <w:rsid w:val="000F0A33"/>
    <w:rsid w:val="000F100B"/>
    <w:rsid w:val="000F1301"/>
    <w:rsid w:val="000F1848"/>
    <w:rsid w:val="000F2B15"/>
    <w:rsid w:val="000F2B54"/>
    <w:rsid w:val="000F2D30"/>
    <w:rsid w:val="000F3363"/>
    <w:rsid w:val="000F38E4"/>
    <w:rsid w:val="000F3C9E"/>
    <w:rsid w:val="000F4649"/>
    <w:rsid w:val="000F476C"/>
    <w:rsid w:val="000F4BD5"/>
    <w:rsid w:val="000F5230"/>
    <w:rsid w:val="000F5625"/>
    <w:rsid w:val="000F61A5"/>
    <w:rsid w:val="000F666B"/>
    <w:rsid w:val="000F6B68"/>
    <w:rsid w:val="000F6CF8"/>
    <w:rsid w:val="000F7B2C"/>
    <w:rsid w:val="000F7BDA"/>
    <w:rsid w:val="000F7E60"/>
    <w:rsid w:val="00100A84"/>
    <w:rsid w:val="00100C0E"/>
    <w:rsid w:val="001012B5"/>
    <w:rsid w:val="001014A9"/>
    <w:rsid w:val="001016D0"/>
    <w:rsid w:val="00102184"/>
    <w:rsid w:val="0010252E"/>
    <w:rsid w:val="001026CA"/>
    <w:rsid w:val="001028D9"/>
    <w:rsid w:val="00102D13"/>
    <w:rsid w:val="0010333D"/>
    <w:rsid w:val="00103D19"/>
    <w:rsid w:val="001048DF"/>
    <w:rsid w:val="00104CC1"/>
    <w:rsid w:val="00105734"/>
    <w:rsid w:val="001057E5"/>
    <w:rsid w:val="00106C87"/>
    <w:rsid w:val="00106CEF"/>
    <w:rsid w:val="00107526"/>
    <w:rsid w:val="001078A2"/>
    <w:rsid w:val="00110060"/>
    <w:rsid w:val="001108A9"/>
    <w:rsid w:val="00110F9B"/>
    <w:rsid w:val="001112BA"/>
    <w:rsid w:val="001114A6"/>
    <w:rsid w:val="00111EF4"/>
    <w:rsid w:val="00112047"/>
    <w:rsid w:val="001123A4"/>
    <w:rsid w:val="00112447"/>
    <w:rsid w:val="0011287B"/>
    <w:rsid w:val="00113363"/>
    <w:rsid w:val="00113CDC"/>
    <w:rsid w:val="001142D3"/>
    <w:rsid w:val="00114B7A"/>
    <w:rsid w:val="00114CC3"/>
    <w:rsid w:val="0011507D"/>
    <w:rsid w:val="0011669F"/>
    <w:rsid w:val="001170A0"/>
    <w:rsid w:val="001175F1"/>
    <w:rsid w:val="00117A9F"/>
    <w:rsid w:val="00117BAE"/>
    <w:rsid w:val="00120253"/>
    <w:rsid w:val="00120B0E"/>
    <w:rsid w:val="00120D87"/>
    <w:rsid w:val="00122217"/>
    <w:rsid w:val="001224A8"/>
    <w:rsid w:val="001227A3"/>
    <w:rsid w:val="001227C3"/>
    <w:rsid w:val="00122C03"/>
    <w:rsid w:val="00122F05"/>
    <w:rsid w:val="001230B6"/>
    <w:rsid w:val="001231A4"/>
    <w:rsid w:val="0012332F"/>
    <w:rsid w:val="00123634"/>
    <w:rsid w:val="0012428D"/>
    <w:rsid w:val="001243E6"/>
    <w:rsid w:val="00124485"/>
    <w:rsid w:val="001245A4"/>
    <w:rsid w:val="0012506D"/>
    <w:rsid w:val="00125574"/>
    <w:rsid w:val="001257CA"/>
    <w:rsid w:val="00125CB1"/>
    <w:rsid w:val="00126690"/>
    <w:rsid w:val="00126CBE"/>
    <w:rsid w:val="0013043C"/>
    <w:rsid w:val="00130BA3"/>
    <w:rsid w:val="00131176"/>
    <w:rsid w:val="001312A6"/>
    <w:rsid w:val="00131596"/>
    <w:rsid w:val="00131B18"/>
    <w:rsid w:val="00131EE0"/>
    <w:rsid w:val="00132D4E"/>
    <w:rsid w:val="001335AA"/>
    <w:rsid w:val="001339EB"/>
    <w:rsid w:val="00133BEA"/>
    <w:rsid w:val="00134171"/>
    <w:rsid w:val="00134215"/>
    <w:rsid w:val="0013514D"/>
    <w:rsid w:val="0013544D"/>
    <w:rsid w:val="00135506"/>
    <w:rsid w:val="0013607F"/>
    <w:rsid w:val="0013691C"/>
    <w:rsid w:val="001370C3"/>
    <w:rsid w:val="00137257"/>
    <w:rsid w:val="00137267"/>
    <w:rsid w:val="001372EE"/>
    <w:rsid w:val="001374E3"/>
    <w:rsid w:val="001378DB"/>
    <w:rsid w:val="00137AD7"/>
    <w:rsid w:val="00137BCA"/>
    <w:rsid w:val="00140453"/>
    <w:rsid w:val="00140558"/>
    <w:rsid w:val="00140AF7"/>
    <w:rsid w:val="001412FA"/>
    <w:rsid w:val="00141942"/>
    <w:rsid w:val="00141FA2"/>
    <w:rsid w:val="0014381C"/>
    <w:rsid w:val="00143CB8"/>
    <w:rsid w:val="00143E5C"/>
    <w:rsid w:val="00144DF9"/>
    <w:rsid w:val="001456BD"/>
    <w:rsid w:val="00146120"/>
    <w:rsid w:val="00146EE6"/>
    <w:rsid w:val="001471D7"/>
    <w:rsid w:val="00147919"/>
    <w:rsid w:val="00147F54"/>
    <w:rsid w:val="00150257"/>
    <w:rsid w:val="00150B47"/>
    <w:rsid w:val="00150F9C"/>
    <w:rsid w:val="0015109C"/>
    <w:rsid w:val="00151116"/>
    <w:rsid w:val="001516B3"/>
    <w:rsid w:val="001519C4"/>
    <w:rsid w:val="00151AA2"/>
    <w:rsid w:val="001524BC"/>
    <w:rsid w:val="00152E7C"/>
    <w:rsid w:val="00153886"/>
    <w:rsid w:val="00153A50"/>
    <w:rsid w:val="0015481D"/>
    <w:rsid w:val="00154827"/>
    <w:rsid w:val="00154A71"/>
    <w:rsid w:val="00154BCD"/>
    <w:rsid w:val="00155312"/>
    <w:rsid w:val="0015546D"/>
    <w:rsid w:val="0015559E"/>
    <w:rsid w:val="00155A15"/>
    <w:rsid w:val="00155A1E"/>
    <w:rsid w:val="00155E4B"/>
    <w:rsid w:val="00156291"/>
    <w:rsid w:val="00156CB2"/>
    <w:rsid w:val="00156F81"/>
    <w:rsid w:val="0015721C"/>
    <w:rsid w:val="0015771C"/>
    <w:rsid w:val="001577EE"/>
    <w:rsid w:val="00157C6D"/>
    <w:rsid w:val="00160A86"/>
    <w:rsid w:val="00160ACE"/>
    <w:rsid w:val="00160B01"/>
    <w:rsid w:val="0016100E"/>
    <w:rsid w:val="001613A4"/>
    <w:rsid w:val="0016148A"/>
    <w:rsid w:val="00162B08"/>
    <w:rsid w:val="00162B1E"/>
    <w:rsid w:val="00163882"/>
    <w:rsid w:val="00163F6D"/>
    <w:rsid w:val="00164B0B"/>
    <w:rsid w:val="00164B2E"/>
    <w:rsid w:val="00164ECA"/>
    <w:rsid w:val="001651DD"/>
    <w:rsid w:val="001663D2"/>
    <w:rsid w:val="0016675A"/>
    <w:rsid w:val="00166E59"/>
    <w:rsid w:val="0016782A"/>
    <w:rsid w:val="001678AC"/>
    <w:rsid w:val="001702B7"/>
    <w:rsid w:val="0017044E"/>
    <w:rsid w:val="00170913"/>
    <w:rsid w:val="00171675"/>
    <w:rsid w:val="00172505"/>
    <w:rsid w:val="00173C7A"/>
    <w:rsid w:val="00174207"/>
    <w:rsid w:val="001752D9"/>
    <w:rsid w:val="00176619"/>
    <w:rsid w:val="001773EE"/>
    <w:rsid w:val="0017750E"/>
    <w:rsid w:val="00177784"/>
    <w:rsid w:val="00177C2F"/>
    <w:rsid w:val="00180226"/>
    <w:rsid w:val="00180D8E"/>
    <w:rsid w:val="00180E39"/>
    <w:rsid w:val="00180EA6"/>
    <w:rsid w:val="001810E5"/>
    <w:rsid w:val="001813E6"/>
    <w:rsid w:val="00181541"/>
    <w:rsid w:val="0018190B"/>
    <w:rsid w:val="00181D1D"/>
    <w:rsid w:val="00182367"/>
    <w:rsid w:val="00182431"/>
    <w:rsid w:val="00182720"/>
    <w:rsid w:val="00182CF0"/>
    <w:rsid w:val="001832B2"/>
    <w:rsid w:val="00184572"/>
    <w:rsid w:val="00184BA4"/>
    <w:rsid w:val="0018503E"/>
    <w:rsid w:val="001851EA"/>
    <w:rsid w:val="0018568C"/>
    <w:rsid w:val="00185843"/>
    <w:rsid w:val="00185D0E"/>
    <w:rsid w:val="00185DE1"/>
    <w:rsid w:val="00185E54"/>
    <w:rsid w:val="00185ED1"/>
    <w:rsid w:val="00186127"/>
    <w:rsid w:val="001864E6"/>
    <w:rsid w:val="00186666"/>
    <w:rsid w:val="001866A6"/>
    <w:rsid w:val="0018691D"/>
    <w:rsid w:val="001869B6"/>
    <w:rsid w:val="00186F2B"/>
    <w:rsid w:val="00186FFD"/>
    <w:rsid w:val="00187291"/>
    <w:rsid w:val="001874A2"/>
    <w:rsid w:val="001907E1"/>
    <w:rsid w:val="00190B15"/>
    <w:rsid w:val="00191226"/>
    <w:rsid w:val="00191847"/>
    <w:rsid w:val="0019192D"/>
    <w:rsid w:val="00191CE0"/>
    <w:rsid w:val="00191D64"/>
    <w:rsid w:val="00192849"/>
    <w:rsid w:val="00192A54"/>
    <w:rsid w:val="0019304F"/>
    <w:rsid w:val="00193295"/>
    <w:rsid w:val="001932BE"/>
    <w:rsid w:val="00193748"/>
    <w:rsid w:val="00193C40"/>
    <w:rsid w:val="00193E6F"/>
    <w:rsid w:val="00193EEF"/>
    <w:rsid w:val="0019418C"/>
    <w:rsid w:val="001944C7"/>
    <w:rsid w:val="001946ED"/>
    <w:rsid w:val="00194AF5"/>
    <w:rsid w:val="00194D85"/>
    <w:rsid w:val="00194DCF"/>
    <w:rsid w:val="00195253"/>
    <w:rsid w:val="00195510"/>
    <w:rsid w:val="00195C42"/>
    <w:rsid w:val="00195D1B"/>
    <w:rsid w:val="00195D9E"/>
    <w:rsid w:val="00195FA4"/>
    <w:rsid w:val="0019611B"/>
    <w:rsid w:val="001964B8"/>
    <w:rsid w:val="001971F1"/>
    <w:rsid w:val="00197587"/>
    <w:rsid w:val="001977E6"/>
    <w:rsid w:val="00197CBD"/>
    <w:rsid w:val="00197EC4"/>
    <w:rsid w:val="001A0145"/>
    <w:rsid w:val="001A0B53"/>
    <w:rsid w:val="001A0BDC"/>
    <w:rsid w:val="001A0C0D"/>
    <w:rsid w:val="001A0F5B"/>
    <w:rsid w:val="001A16FA"/>
    <w:rsid w:val="001A1851"/>
    <w:rsid w:val="001A1A55"/>
    <w:rsid w:val="001A222C"/>
    <w:rsid w:val="001A2A79"/>
    <w:rsid w:val="001A2DD7"/>
    <w:rsid w:val="001A2DF1"/>
    <w:rsid w:val="001A3E83"/>
    <w:rsid w:val="001A462F"/>
    <w:rsid w:val="001A4D33"/>
    <w:rsid w:val="001A5353"/>
    <w:rsid w:val="001A577D"/>
    <w:rsid w:val="001A5DEB"/>
    <w:rsid w:val="001A5DEF"/>
    <w:rsid w:val="001A5E81"/>
    <w:rsid w:val="001A5FE5"/>
    <w:rsid w:val="001A61A9"/>
    <w:rsid w:val="001A6945"/>
    <w:rsid w:val="001A6FFE"/>
    <w:rsid w:val="001B053E"/>
    <w:rsid w:val="001B1FE0"/>
    <w:rsid w:val="001B20E6"/>
    <w:rsid w:val="001B21EC"/>
    <w:rsid w:val="001B2228"/>
    <w:rsid w:val="001B2341"/>
    <w:rsid w:val="001B2F7F"/>
    <w:rsid w:val="001B32A5"/>
    <w:rsid w:val="001B3989"/>
    <w:rsid w:val="001B40FD"/>
    <w:rsid w:val="001B48D1"/>
    <w:rsid w:val="001B4E2F"/>
    <w:rsid w:val="001B5032"/>
    <w:rsid w:val="001B5B54"/>
    <w:rsid w:val="001B626E"/>
    <w:rsid w:val="001B64FC"/>
    <w:rsid w:val="001B6868"/>
    <w:rsid w:val="001B6F24"/>
    <w:rsid w:val="001B70E2"/>
    <w:rsid w:val="001B7A06"/>
    <w:rsid w:val="001C01C7"/>
    <w:rsid w:val="001C04D6"/>
    <w:rsid w:val="001C0590"/>
    <w:rsid w:val="001C05D5"/>
    <w:rsid w:val="001C0B2F"/>
    <w:rsid w:val="001C0C44"/>
    <w:rsid w:val="001C0F1D"/>
    <w:rsid w:val="001C1178"/>
    <w:rsid w:val="001C1205"/>
    <w:rsid w:val="001C128B"/>
    <w:rsid w:val="001C24D0"/>
    <w:rsid w:val="001C321A"/>
    <w:rsid w:val="001C4620"/>
    <w:rsid w:val="001C468B"/>
    <w:rsid w:val="001C496F"/>
    <w:rsid w:val="001C53FF"/>
    <w:rsid w:val="001C578D"/>
    <w:rsid w:val="001C591D"/>
    <w:rsid w:val="001C5CAF"/>
    <w:rsid w:val="001C5D03"/>
    <w:rsid w:val="001C5F7F"/>
    <w:rsid w:val="001C619A"/>
    <w:rsid w:val="001C6F27"/>
    <w:rsid w:val="001C77F4"/>
    <w:rsid w:val="001C7AA9"/>
    <w:rsid w:val="001D05E1"/>
    <w:rsid w:val="001D0E2C"/>
    <w:rsid w:val="001D1069"/>
    <w:rsid w:val="001D14F5"/>
    <w:rsid w:val="001D1E6E"/>
    <w:rsid w:val="001D2337"/>
    <w:rsid w:val="001D24B8"/>
    <w:rsid w:val="001D274B"/>
    <w:rsid w:val="001D29C9"/>
    <w:rsid w:val="001D2DFA"/>
    <w:rsid w:val="001D2E4A"/>
    <w:rsid w:val="001D2E8A"/>
    <w:rsid w:val="001D336C"/>
    <w:rsid w:val="001D3414"/>
    <w:rsid w:val="001D3859"/>
    <w:rsid w:val="001D3871"/>
    <w:rsid w:val="001D3BAB"/>
    <w:rsid w:val="001D3DE3"/>
    <w:rsid w:val="001D43BA"/>
    <w:rsid w:val="001D4C83"/>
    <w:rsid w:val="001D55EC"/>
    <w:rsid w:val="001D5704"/>
    <w:rsid w:val="001D595B"/>
    <w:rsid w:val="001D5D4F"/>
    <w:rsid w:val="001D6481"/>
    <w:rsid w:val="001D6501"/>
    <w:rsid w:val="001D6CE1"/>
    <w:rsid w:val="001D7045"/>
    <w:rsid w:val="001D78A1"/>
    <w:rsid w:val="001D7BF8"/>
    <w:rsid w:val="001D7D2E"/>
    <w:rsid w:val="001E0A89"/>
    <w:rsid w:val="001E15F5"/>
    <w:rsid w:val="001E19CD"/>
    <w:rsid w:val="001E27C0"/>
    <w:rsid w:val="001E2814"/>
    <w:rsid w:val="001E2C79"/>
    <w:rsid w:val="001E2D57"/>
    <w:rsid w:val="001E345B"/>
    <w:rsid w:val="001E3FCE"/>
    <w:rsid w:val="001E4425"/>
    <w:rsid w:val="001E4C5C"/>
    <w:rsid w:val="001E4C92"/>
    <w:rsid w:val="001E4CB6"/>
    <w:rsid w:val="001E5229"/>
    <w:rsid w:val="001E5D35"/>
    <w:rsid w:val="001E6839"/>
    <w:rsid w:val="001E6D51"/>
    <w:rsid w:val="001E74BE"/>
    <w:rsid w:val="001E7D53"/>
    <w:rsid w:val="001F058A"/>
    <w:rsid w:val="001F0724"/>
    <w:rsid w:val="001F1990"/>
    <w:rsid w:val="001F1C99"/>
    <w:rsid w:val="001F2895"/>
    <w:rsid w:val="001F28DC"/>
    <w:rsid w:val="001F2E90"/>
    <w:rsid w:val="001F304F"/>
    <w:rsid w:val="001F31FC"/>
    <w:rsid w:val="001F3246"/>
    <w:rsid w:val="001F342C"/>
    <w:rsid w:val="001F3DFF"/>
    <w:rsid w:val="001F4151"/>
    <w:rsid w:val="001F44D7"/>
    <w:rsid w:val="001F4D16"/>
    <w:rsid w:val="001F523F"/>
    <w:rsid w:val="001F5328"/>
    <w:rsid w:val="001F541D"/>
    <w:rsid w:val="001F5C70"/>
    <w:rsid w:val="001F5D4F"/>
    <w:rsid w:val="001F6496"/>
    <w:rsid w:val="001F6B0E"/>
    <w:rsid w:val="001F7201"/>
    <w:rsid w:val="001F7C73"/>
    <w:rsid w:val="001F7CC4"/>
    <w:rsid w:val="002000D8"/>
    <w:rsid w:val="0020077B"/>
    <w:rsid w:val="00200A98"/>
    <w:rsid w:val="00200C41"/>
    <w:rsid w:val="00201642"/>
    <w:rsid w:val="00201D0F"/>
    <w:rsid w:val="00201DF4"/>
    <w:rsid w:val="00201EF9"/>
    <w:rsid w:val="00201FB4"/>
    <w:rsid w:val="00202C86"/>
    <w:rsid w:val="00202E91"/>
    <w:rsid w:val="00203081"/>
    <w:rsid w:val="0020329B"/>
    <w:rsid w:val="00203466"/>
    <w:rsid w:val="002036BF"/>
    <w:rsid w:val="0020391E"/>
    <w:rsid w:val="0020406C"/>
    <w:rsid w:val="00204CEB"/>
    <w:rsid w:val="00205483"/>
    <w:rsid w:val="00205680"/>
    <w:rsid w:val="0020595C"/>
    <w:rsid w:val="002061FF"/>
    <w:rsid w:val="00206575"/>
    <w:rsid w:val="0020687E"/>
    <w:rsid w:val="00206FF7"/>
    <w:rsid w:val="00207551"/>
    <w:rsid w:val="00207895"/>
    <w:rsid w:val="00207B75"/>
    <w:rsid w:val="00207D7C"/>
    <w:rsid w:val="00207E37"/>
    <w:rsid w:val="002102DA"/>
    <w:rsid w:val="00210879"/>
    <w:rsid w:val="0021147D"/>
    <w:rsid w:val="00211CA1"/>
    <w:rsid w:val="00211D1A"/>
    <w:rsid w:val="00213D12"/>
    <w:rsid w:val="00213FD1"/>
    <w:rsid w:val="002140B5"/>
    <w:rsid w:val="00214529"/>
    <w:rsid w:val="002155A2"/>
    <w:rsid w:val="00215A90"/>
    <w:rsid w:val="00215BB9"/>
    <w:rsid w:val="00215DAC"/>
    <w:rsid w:val="00216279"/>
    <w:rsid w:val="002169CB"/>
    <w:rsid w:val="00216D8A"/>
    <w:rsid w:val="00217AB5"/>
    <w:rsid w:val="00217DDD"/>
    <w:rsid w:val="00217F78"/>
    <w:rsid w:val="002207BD"/>
    <w:rsid w:val="00220E98"/>
    <w:rsid w:val="002215C7"/>
    <w:rsid w:val="002215DB"/>
    <w:rsid w:val="0022177B"/>
    <w:rsid w:val="00221AD7"/>
    <w:rsid w:val="00221B29"/>
    <w:rsid w:val="00221C3B"/>
    <w:rsid w:val="0022217D"/>
    <w:rsid w:val="002222BE"/>
    <w:rsid w:val="002229B5"/>
    <w:rsid w:val="00222B5E"/>
    <w:rsid w:val="00223741"/>
    <w:rsid w:val="00223BEC"/>
    <w:rsid w:val="002248E1"/>
    <w:rsid w:val="002252A4"/>
    <w:rsid w:val="0022556B"/>
    <w:rsid w:val="002258A8"/>
    <w:rsid w:val="0022711C"/>
    <w:rsid w:val="0023067A"/>
    <w:rsid w:val="0023107B"/>
    <w:rsid w:val="002313D5"/>
    <w:rsid w:val="00231DC0"/>
    <w:rsid w:val="0023265D"/>
    <w:rsid w:val="002326C6"/>
    <w:rsid w:val="00233576"/>
    <w:rsid w:val="0023483F"/>
    <w:rsid w:val="00234A5B"/>
    <w:rsid w:val="00234E75"/>
    <w:rsid w:val="002351AE"/>
    <w:rsid w:val="00235413"/>
    <w:rsid w:val="00235A20"/>
    <w:rsid w:val="00235DB5"/>
    <w:rsid w:val="00236452"/>
    <w:rsid w:val="002377E2"/>
    <w:rsid w:val="00237B05"/>
    <w:rsid w:val="00237DF0"/>
    <w:rsid w:val="00240253"/>
    <w:rsid w:val="00240E95"/>
    <w:rsid w:val="00241728"/>
    <w:rsid w:val="0024190D"/>
    <w:rsid w:val="00241992"/>
    <w:rsid w:val="00241D57"/>
    <w:rsid w:val="00241DEA"/>
    <w:rsid w:val="0024238C"/>
    <w:rsid w:val="0024245E"/>
    <w:rsid w:val="0024439F"/>
    <w:rsid w:val="0024465A"/>
    <w:rsid w:val="00244778"/>
    <w:rsid w:val="00244ABB"/>
    <w:rsid w:val="0024522C"/>
    <w:rsid w:val="00245CFB"/>
    <w:rsid w:val="00245EEB"/>
    <w:rsid w:val="00245F8D"/>
    <w:rsid w:val="00246027"/>
    <w:rsid w:val="002460A8"/>
    <w:rsid w:val="00246219"/>
    <w:rsid w:val="00246388"/>
    <w:rsid w:val="00246474"/>
    <w:rsid w:val="00246602"/>
    <w:rsid w:val="00246C92"/>
    <w:rsid w:val="0024732D"/>
    <w:rsid w:val="00247D3F"/>
    <w:rsid w:val="00247E18"/>
    <w:rsid w:val="00247F5B"/>
    <w:rsid w:val="00250026"/>
    <w:rsid w:val="002501A4"/>
    <w:rsid w:val="002503BA"/>
    <w:rsid w:val="00250543"/>
    <w:rsid w:val="00250739"/>
    <w:rsid w:val="0025136B"/>
    <w:rsid w:val="0025160B"/>
    <w:rsid w:val="00251AB8"/>
    <w:rsid w:val="00251EC2"/>
    <w:rsid w:val="0025236F"/>
    <w:rsid w:val="00252A64"/>
    <w:rsid w:val="00252CAC"/>
    <w:rsid w:val="0025317E"/>
    <w:rsid w:val="00253462"/>
    <w:rsid w:val="002535C8"/>
    <w:rsid w:val="002538D0"/>
    <w:rsid w:val="00253BC2"/>
    <w:rsid w:val="002546C0"/>
    <w:rsid w:val="002550C5"/>
    <w:rsid w:val="00255163"/>
    <w:rsid w:val="00255865"/>
    <w:rsid w:val="00255A0B"/>
    <w:rsid w:val="00256304"/>
    <w:rsid w:val="00256435"/>
    <w:rsid w:val="00256E58"/>
    <w:rsid w:val="0025732B"/>
    <w:rsid w:val="00257451"/>
    <w:rsid w:val="00257BE1"/>
    <w:rsid w:val="0026026E"/>
    <w:rsid w:val="00260768"/>
    <w:rsid w:val="00260A52"/>
    <w:rsid w:val="0026163D"/>
    <w:rsid w:val="00261961"/>
    <w:rsid w:val="00262C7B"/>
    <w:rsid w:val="00262E2F"/>
    <w:rsid w:val="00263241"/>
    <w:rsid w:val="002633B0"/>
    <w:rsid w:val="00263451"/>
    <w:rsid w:val="00263BED"/>
    <w:rsid w:val="00263E7D"/>
    <w:rsid w:val="002647B8"/>
    <w:rsid w:val="002649D8"/>
    <w:rsid w:val="00264E5E"/>
    <w:rsid w:val="00265111"/>
    <w:rsid w:val="00266150"/>
    <w:rsid w:val="0026639A"/>
    <w:rsid w:val="0026652F"/>
    <w:rsid w:val="00266D69"/>
    <w:rsid w:val="00266DDA"/>
    <w:rsid w:val="0026752E"/>
    <w:rsid w:val="00267A22"/>
    <w:rsid w:val="00267C26"/>
    <w:rsid w:val="00270687"/>
    <w:rsid w:val="00270918"/>
    <w:rsid w:val="00271DA7"/>
    <w:rsid w:val="00272044"/>
    <w:rsid w:val="00272309"/>
    <w:rsid w:val="00272C18"/>
    <w:rsid w:val="00273590"/>
    <w:rsid w:val="002739C2"/>
    <w:rsid w:val="00273A18"/>
    <w:rsid w:val="00273DD2"/>
    <w:rsid w:val="00273E04"/>
    <w:rsid w:val="00273E0E"/>
    <w:rsid w:val="0027471E"/>
    <w:rsid w:val="00274805"/>
    <w:rsid w:val="0027522E"/>
    <w:rsid w:val="002760A6"/>
    <w:rsid w:val="002765D8"/>
    <w:rsid w:val="00276789"/>
    <w:rsid w:val="0027754C"/>
    <w:rsid w:val="002776D8"/>
    <w:rsid w:val="0027787E"/>
    <w:rsid w:val="00277F84"/>
    <w:rsid w:val="00277FBF"/>
    <w:rsid w:val="002800D9"/>
    <w:rsid w:val="0028072D"/>
    <w:rsid w:val="00280C06"/>
    <w:rsid w:val="00280DFF"/>
    <w:rsid w:val="00280F56"/>
    <w:rsid w:val="00280F61"/>
    <w:rsid w:val="002816E7"/>
    <w:rsid w:val="002819D4"/>
    <w:rsid w:val="00281E83"/>
    <w:rsid w:val="002833EA"/>
    <w:rsid w:val="002849E0"/>
    <w:rsid w:val="00284AAA"/>
    <w:rsid w:val="00284D47"/>
    <w:rsid w:val="00285466"/>
    <w:rsid w:val="0028597F"/>
    <w:rsid w:val="00285DF2"/>
    <w:rsid w:val="002868A4"/>
    <w:rsid w:val="00286A9E"/>
    <w:rsid w:val="00286F63"/>
    <w:rsid w:val="0028703E"/>
    <w:rsid w:val="002875D6"/>
    <w:rsid w:val="002901B6"/>
    <w:rsid w:val="00290A2F"/>
    <w:rsid w:val="002917E1"/>
    <w:rsid w:val="002919CE"/>
    <w:rsid w:val="00292019"/>
    <w:rsid w:val="00292A3C"/>
    <w:rsid w:val="00293112"/>
    <w:rsid w:val="0029384B"/>
    <w:rsid w:val="00293AEE"/>
    <w:rsid w:val="00294132"/>
    <w:rsid w:val="0029431F"/>
    <w:rsid w:val="0029506B"/>
    <w:rsid w:val="002952C9"/>
    <w:rsid w:val="002952F0"/>
    <w:rsid w:val="00295474"/>
    <w:rsid w:val="002956CD"/>
    <w:rsid w:val="00295F19"/>
    <w:rsid w:val="00296115"/>
    <w:rsid w:val="00297531"/>
    <w:rsid w:val="0029773F"/>
    <w:rsid w:val="00297BF0"/>
    <w:rsid w:val="00297F62"/>
    <w:rsid w:val="002A02A5"/>
    <w:rsid w:val="002A0848"/>
    <w:rsid w:val="002A142F"/>
    <w:rsid w:val="002A2308"/>
    <w:rsid w:val="002A2337"/>
    <w:rsid w:val="002A2390"/>
    <w:rsid w:val="002A3348"/>
    <w:rsid w:val="002A3385"/>
    <w:rsid w:val="002A34FB"/>
    <w:rsid w:val="002A3AA3"/>
    <w:rsid w:val="002A42E0"/>
    <w:rsid w:val="002A4423"/>
    <w:rsid w:val="002A4993"/>
    <w:rsid w:val="002A54C0"/>
    <w:rsid w:val="002A5D16"/>
    <w:rsid w:val="002A5DD9"/>
    <w:rsid w:val="002A5E18"/>
    <w:rsid w:val="002A6B0A"/>
    <w:rsid w:val="002A7A4F"/>
    <w:rsid w:val="002B0E14"/>
    <w:rsid w:val="002B1001"/>
    <w:rsid w:val="002B13B4"/>
    <w:rsid w:val="002B155B"/>
    <w:rsid w:val="002B1647"/>
    <w:rsid w:val="002B196A"/>
    <w:rsid w:val="002B1FE9"/>
    <w:rsid w:val="002B2594"/>
    <w:rsid w:val="002B36F1"/>
    <w:rsid w:val="002B37D2"/>
    <w:rsid w:val="002B38A9"/>
    <w:rsid w:val="002B3955"/>
    <w:rsid w:val="002B3D5E"/>
    <w:rsid w:val="002B3ECC"/>
    <w:rsid w:val="002B4713"/>
    <w:rsid w:val="002B471A"/>
    <w:rsid w:val="002B4B40"/>
    <w:rsid w:val="002B56D0"/>
    <w:rsid w:val="002B5CA3"/>
    <w:rsid w:val="002B6299"/>
    <w:rsid w:val="002B67A7"/>
    <w:rsid w:val="002B6952"/>
    <w:rsid w:val="002B7084"/>
    <w:rsid w:val="002B75AA"/>
    <w:rsid w:val="002C01BF"/>
    <w:rsid w:val="002C0494"/>
    <w:rsid w:val="002C060E"/>
    <w:rsid w:val="002C06B9"/>
    <w:rsid w:val="002C0B41"/>
    <w:rsid w:val="002C13C8"/>
    <w:rsid w:val="002C1BC6"/>
    <w:rsid w:val="002C1E04"/>
    <w:rsid w:val="002C23C8"/>
    <w:rsid w:val="002C2DBC"/>
    <w:rsid w:val="002C35E5"/>
    <w:rsid w:val="002C3ADE"/>
    <w:rsid w:val="002C3D55"/>
    <w:rsid w:val="002C3D65"/>
    <w:rsid w:val="002C4497"/>
    <w:rsid w:val="002C47A6"/>
    <w:rsid w:val="002C506A"/>
    <w:rsid w:val="002C5988"/>
    <w:rsid w:val="002C5BA4"/>
    <w:rsid w:val="002C751F"/>
    <w:rsid w:val="002D03D2"/>
    <w:rsid w:val="002D064F"/>
    <w:rsid w:val="002D1F59"/>
    <w:rsid w:val="002D27BF"/>
    <w:rsid w:val="002D27F2"/>
    <w:rsid w:val="002D2FB9"/>
    <w:rsid w:val="002D38E8"/>
    <w:rsid w:val="002D3A9E"/>
    <w:rsid w:val="002D3E78"/>
    <w:rsid w:val="002D4504"/>
    <w:rsid w:val="002D473A"/>
    <w:rsid w:val="002D49F3"/>
    <w:rsid w:val="002D54E9"/>
    <w:rsid w:val="002D56C9"/>
    <w:rsid w:val="002D5E0C"/>
    <w:rsid w:val="002D63E5"/>
    <w:rsid w:val="002D736B"/>
    <w:rsid w:val="002D78CC"/>
    <w:rsid w:val="002D7C01"/>
    <w:rsid w:val="002D7F73"/>
    <w:rsid w:val="002E0652"/>
    <w:rsid w:val="002E147B"/>
    <w:rsid w:val="002E1688"/>
    <w:rsid w:val="002E1A7F"/>
    <w:rsid w:val="002E211E"/>
    <w:rsid w:val="002E23F6"/>
    <w:rsid w:val="002E28C5"/>
    <w:rsid w:val="002E2AA9"/>
    <w:rsid w:val="002E32F9"/>
    <w:rsid w:val="002E33A5"/>
    <w:rsid w:val="002E39A3"/>
    <w:rsid w:val="002E577D"/>
    <w:rsid w:val="002E5CFB"/>
    <w:rsid w:val="002E6098"/>
    <w:rsid w:val="002E67C0"/>
    <w:rsid w:val="002E6828"/>
    <w:rsid w:val="002E68DF"/>
    <w:rsid w:val="002E71E2"/>
    <w:rsid w:val="002E7531"/>
    <w:rsid w:val="002E7885"/>
    <w:rsid w:val="002E78B8"/>
    <w:rsid w:val="002F06B4"/>
    <w:rsid w:val="002F0BED"/>
    <w:rsid w:val="002F165B"/>
    <w:rsid w:val="002F1A11"/>
    <w:rsid w:val="002F1CA2"/>
    <w:rsid w:val="002F2165"/>
    <w:rsid w:val="002F245F"/>
    <w:rsid w:val="002F2EEA"/>
    <w:rsid w:val="002F31DF"/>
    <w:rsid w:val="002F363A"/>
    <w:rsid w:val="002F4479"/>
    <w:rsid w:val="002F4A76"/>
    <w:rsid w:val="002F4AD9"/>
    <w:rsid w:val="002F4C1C"/>
    <w:rsid w:val="002F4CE5"/>
    <w:rsid w:val="002F5374"/>
    <w:rsid w:val="002F567B"/>
    <w:rsid w:val="002F6416"/>
    <w:rsid w:val="002F69E4"/>
    <w:rsid w:val="002F7039"/>
    <w:rsid w:val="002F73E7"/>
    <w:rsid w:val="002F75F4"/>
    <w:rsid w:val="002F7628"/>
    <w:rsid w:val="002F7A09"/>
    <w:rsid w:val="002F7A1D"/>
    <w:rsid w:val="002F7D2C"/>
    <w:rsid w:val="003003AF"/>
    <w:rsid w:val="00300525"/>
    <w:rsid w:val="00301463"/>
    <w:rsid w:val="00301A69"/>
    <w:rsid w:val="00301ABE"/>
    <w:rsid w:val="00301DD7"/>
    <w:rsid w:val="0030213D"/>
    <w:rsid w:val="0030235A"/>
    <w:rsid w:val="003023D6"/>
    <w:rsid w:val="00302625"/>
    <w:rsid w:val="00302812"/>
    <w:rsid w:val="00302E44"/>
    <w:rsid w:val="00302EAC"/>
    <w:rsid w:val="00303966"/>
    <w:rsid w:val="00303B53"/>
    <w:rsid w:val="00303D5C"/>
    <w:rsid w:val="00303E8E"/>
    <w:rsid w:val="00303FB8"/>
    <w:rsid w:val="00304979"/>
    <w:rsid w:val="00305270"/>
    <w:rsid w:val="0030550F"/>
    <w:rsid w:val="00305600"/>
    <w:rsid w:val="00305B9F"/>
    <w:rsid w:val="00306179"/>
    <w:rsid w:val="00306418"/>
    <w:rsid w:val="00306C4A"/>
    <w:rsid w:val="00306C4C"/>
    <w:rsid w:val="003071ED"/>
    <w:rsid w:val="00307AB9"/>
    <w:rsid w:val="00307CAE"/>
    <w:rsid w:val="00307F6F"/>
    <w:rsid w:val="00310778"/>
    <w:rsid w:val="00310CDC"/>
    <w:rsid w:val="00311A2E"/>
    <w:rsid w:val="003121C1"/>
    <w:rsid w:val="003124C8"/>
    <w:rsid w:val="00312BC4"/>
    <w:rsid w:val="00312DD4"/>
    <w:rsid w:val="00313062"/>
    <w:rsid w:val="00313592"/>
    <w:rsid w:val="0031388C"/>
    <w:rsid w:val="003141C6"/>
    <w:rsid w:val="00314913"/>
    <w:rsid w:val="00315314"/>
    <w:rsid w:val="0031534D"/>
    <w:rsid w:val="00315BFB"/>
    <w:rsid w:val="00315DD3"/>
    <w:rsid w:val="00316523"/>
    <w:rsid w:val="0031654B"/>
    <w:rsid w:val="003165D6"/>
    <w:rsid w:val="00316C66"/>
    <w:rsid w:val="00317A19"/>
    <w:rsid w:val="003207AE"/>
    <w:rsid w:val="003209F5"/>
    <w:rsid w:val="00320A6E"/>
    <w:rsid w:val="00320C27"/>
    <w:rsid w:val="0032115F"/>
    <w:rsid w:val="00321F4A"/>
    <w:rsid w:val="003224D5"/>
    <w:rsid w:val="0032293B"/>
    <w:rsid w:val="00322A88"/>
    <w:rsid w:val="0032389C"/>
    <w:rsid w:val="00323DAC"/>
    <w:rsid w:val="00324242"/>
    <w:rsid w:val="0032436B"/>
    <w:rsid w:val="003243E1"/>
    <w:rsid w:val="003244B3"/>
    <w:rsid w:val="00324708"/>
    <w:rsid w:val="00324A5C"/>
    <w:rsid w:val="003250D7"/>
    <w:rsid w:val="00325425"/>
    <w:rsid w:val="0032610D"/>
    <w:rsid w:val="003265AF"/>
    <w:rsid w:val="003267FD"/>
    <w:rsid w:val="00326D05"/>
    <w:rsid w:val="00326D4A"/>
    <w:rsid w:val="00326D81"/>
    <w:rsid w:val="00326F58"/>
    <w:rsid w:val="0032761D"/>
    <w:rsid w:val="00327776"/>
    <w:rsid w:val="00330188"/>
    <w:rsid w:val="0033082A"/>
    <w:rsid w:val="00330DB5"/>
    <w:rsid w:val="00330E50"/>
    <w:rsid w:val="00330F36"/>
    <w:rsid w:val="00331227"/>
    <w:rsid w:val="00331277"/>
    <w:rsid w:val="00331697"/>
    <w:rsid w:val="00331973"/>
    <w:rsid w:val="00331BFB"/>
    <w:rsid w:val="00331C37"/>
    <w:rsid w:val="00331D4D"/>
    <w:rsid w:val="003324A8"/>
    <w:rsid w:val="0033258A"/>
    <w:rsid w:val="00332A56"/>
    <w:rsid w:val="00332B93"/>
    <w:rsid w:val="00333F4E"/>
    <w:rsid w:val="003342E5"/>
    <w:rsid w:val="0033444E"/>
    <w:rsid w:val="00334F26"/>
    <w:rsid w:val="00335633"/>
    <w:rsid w:val="00336176"/>
    <w:rsid w:val="00336B83"/>
    <w:rsid w:val="00336D04"/>
    <w:rsid w:val="00337DB8"/>
    <w:rsid w:val="003401C9"/>
    <w:rsid w:val="00340257"/>
    <w:rsid w:val="00340869"/>
    <w:rsid w:val="00340F63"/>
    <w:rsid w:val="003410BC"/>
    <w:rsid w:val="003414F9"/>
    <w:rsid w:val="003416C6"/>
    <w:rsid w:val="00341930"/>
    <w:rsid w:val="00341CE1"/>
    <w:rsid w:val="00341EA4"/>
    <w:rsid w:val="00342FDF"/>
    <w:rsid w:val="00343621"/>
    <w:rsid w:val="00343A07"/>
    <w:rsid w:val="00344C2B"/>
    <w:rsid w:val="00344CA2"/>
    <w:rsid w:val="00344ED4"/>
    <w:rsid w:val="0034538F"/>
    <w:rsid w:val="00345D8E"/>
    <w:rsid w:val="00346569"/>
    <w:rsid w:val="00346698"/>
    <w:rsid w:val="00346CC5"/>
    <w:rsid w:val="003477C3"/>
    <w:rsid w:val="00347AB8"/>
    <w:rsid w:val="00347AD6"/>
    <w:rsid w:val="00347BB9"/>
    <w:rsid w:val="00347EA4"/>
    <w:rsid w:val="0035064B"/>
    <w:rsid w:val="003507F8"/>
    <w:rsid w:val="0035175D"/>
    <w:rsid w:val="00351B8B"/>
    <w:rsid w:val="00352099"/>
    <w:rsid w:val="0035213E"/>
    <w:rsid w:val="00352A5F"/>
    <w:rsid w:val="003538C0"/>
    <w:rsid w:val="003539B2"/>
    <w:rsid w:val="003543FB"/>
    <w:rsid w:val="00354AEC"/>
    <w:rsid w:val="00354D68"/>
    <w:rsid w:val="00355583"/>
    <w:rsid w:val="0035559F"/>
    <w:rsid w:val="00357632"/>
    <w:rsid w:val="003576C4"/>
    <w:rsid w:val="00360353"/>
    <w:rsid w:val="00360807"/>
    <w:rsid w:val="00360918"/>
    <w:rsid w:val="00360C44"/>
    <w:rsid w:val="003611FF"/>
    <w:rsid w:val="00361883"/>
    <w:rsid w:val="00361AFD"/>
    <w:rsid w:val="00361BE0"/>
    <w:rsid w:val="00362240"/>
    <w:rsid w:val="003622EB"/>
    <w:rsid w:val="003623A5"/>
    <w:rsid w:val="00362D78"/>
    <w:rsid w:val="00363065"/>
    <w:rsid w:val="00363728"/>
    <w:rsid w:val="0036401C"/>
    <w:rsid w:val="003643C2"/>
    <w:rsid w:val="0036458E"/>
    <w:rsid w:val="00364C21"/>
    <w:rsid w:val="00364E99"/>
    <w:rsid w:val="003651AA"/>
    <w:rsid w:val="00365C49"/>
    <w:rsid w:val="00365EF5"/>
    <w:rsid w:val="003670C9"/>
    <w:rsid w:val="003675F4"/>
    <w:rsid w:val="00370239"/>
    <w:rsid w:val="003707EF"/>
    <w:rsid w:val="00371544"/>
    <w:rsid w:val="003719F8"/>
    <w:rsid w:val="00371F74"/>
    <w:rsid w:val="0037223F"/>
    <w:rsid w:val="0037269E"/>
    <w:rsid w:val="00372E3B"/>
    <w:rsid w:val="0037355F"/>
    <w:rsid w:val="00373FF3"/>
    <w:rsid w:val="003741C2"/>
    <w:rsid w:val="00374264"/>
    <w:rsid w:val="00374637"/>
    <w:rsid w:val="003748AC"/>
    <w:rsid w:val="003749BE"/>
    <w:rsid w:val="00375064"/>
    <w:rsid w:val="0037536E"/>
    <w:rsid w:val="0037592F"/>
    <w:rsid w:val="00375B39"/>
    <w:rsid w:val="003761A1"/>
    <w:rsid w:val="003765AF"/>
    <w:rsid w:val="0037673C"/>
    <w:rsid w:val="00376D7C"/>
    <w:rsid w:val="00376F1D"/>
    <w:rsid w:val="0037700B"/>
    <w:rsid w:val="00377FB9"/>
    <w:rsid w:val="003800E9"/>
    <w:rsid w:val="003805A2"/>
    <w:rsid w:val="00380AEE"/>
    <w:rsid w:val="003819F7"/>
    <w:rsid w:val="00381C36"/>
    <w:rsid w:val="0038219A"/>
    <w:rsid w:val="00382431"/>
    <w:rsid w:val="0038267B"/>
    <w:rsid w:val="00382AC8"/>
    <w:rsid w:val="00382E70"/>
    <w:rsid w:val="0038302C"/>
    <w:rsid w:val="00383385"/>
    <w:rsid w:val="0038348B"/>
    <w:rsid w:val="00383659"/>
    <w:rsid w:val="00383A03"/>
    <w:rsid w:val="00383B99"/>
    <w:rsid w:val="00383ECF"/>
    <w:rsid w:val="00384376"/>
    <w:rsid w:val="003846BC"/>
    <w:rsid w:val="00384BE2"/>
    <w:rsid w:val="00385539"/>
    <w:rsid w:val="00385797"/>
    <w:rsid w:val="0038675C"/>
    <w:rsid w:val="00386B29"/>
    <w:rsid w:val="00386C28"/>
    <w:rsid w:val="00386DB6"/>
    <w:rsid w:val="0038731B"/>
    <w:rsid w:val="00387B38"/>
    <w:rsid w:val="00387CEC"/>
    <w:rsid w:val="00387F14"/>
    <w:rsid w:val="00390026"/>
    <w:rsid w:val="003904B3"/>
    <w:rsid w:val="00390522"/>
    <w:rsid w:val="00390761"/>
    <w:rsid w:val="00391172"/>
    <w:rsid w:val="003914AC"/>
    <w:rsid w:val="00391CEF"/>
    <w:rsid w:val="00391D06"/>
    <w:rsid w:val="00391EEF"/>
    <w:rsid w:val="003923F0"/>
    <w:rsid w:val="00392588"/>
    <w:rsid w:val="0039266D"/>
    <w:rsid w:val="00392FF4"/>
    <w:rsid w:val="003934EC"/>
    <w:rsid w:val="003943A3"/>
    <w:rsid w:val="00394709"/>
    <w:rsid w:val="00394850"/>
    <w:rsid w:val="00394F2F"/>
    <w:rsid w:val="0039586F"/>
    <w:rsid w:val="003964C5"/>
    <w:rsid w:val="003971D3"/>
    <w:rsid w:val="003975FE"/>
    <w:rsid w:val="003979EA"/>
    <w:rsid w:val="00397A9E"/>
    <w:rsid w:val="00397CAE"/>
    <w:rsid w:val="00397E33"/>
    <w:rsid w:val="003A05BD"/>
    <w:rsid w:val="003A0922"/>
    <w:rsid w:val="003A0E5B"/>
    <w:rsid w:val="003A0EBE"/>
    <w:rsid w:val="003A1352"/>
    <w:rsid w:val="003A198E"/>
    <w:rsid w:val="003A1C99"/>
    <w:rsid w:val="003A1D4C"/>
    <w:rsid w:val="003A1EA6"/>
    <w:rsid w:val="003A2769"/>
    <w:rsid w:val="003A3413"/>
    <w:rsid w:val="003A3553"/>
    <w:rsid w:val="003A3A5A"/>
    <w:rsid w:val="003A3FC9"/>
    <w:rsid w:val="003A5228"/>
    <w:rsid w:val="003A58AF"/>
    <w:rsid w:val="003A615D"/>
    <w:rsid w:val="003A62D0"/>
    <w:rsid w:val="003A669F"/>
    <w:rsid w:val="003A685E"/>
    <w:rsid w:val="003A6D6F"/>
    <w:rsid w:val="003A7037"/>
    <w:rsid w:val="003A7414"/>
    <w:rsid w:val="003A766D"/>
    <w:rsid w:val="003A798B"/>
    <w:rsid w:val="003B00FE"/>
    <w:rsid w:val="003B0C65"/>
    <w:rsid w:val="003B0DCF"/>
    <w:rsid w:val="003B0FB7"/>
    <w:rsid w:val="003B19E1"/>
    <w:rsid w:val="003B1AB0"/>
    <w:rsid w:val="003B1D59"/>
    <w:rsid w:val="003B25C4"/>
    <w:rsid w:val="003B28CE"/>
    <w:rsid w:val="003B2D32"/>
    <w:rsid w:val="003B2D5A"/>
    <w:rsid w:val="003B3A3A"/>
    <w:rsid w:val="003B3B6D"/>
    <w:rsid w:val="003B40C6"/>
    <w:rsid w:val="003B42C7"/>
    <w:rsid w:val="003B4301"/>
    <w:rsid w:val="003B43E8"/>
    <w:rsid w:val="003B4803"/>
    <w:rsid w:val="003B4ACF"/>
    <w:rsid w:val="003B52D4"/>
    <w:rsid w:val="003B5EFF"/>
    <w:rsid w:val="003B676C"/>
    <w:rsid w:val="003B6782"/>
    <w:rsid w:val="003B6B5D"/>
    <w:rsid w:val="003B6C74"/>
    <w:rsid w:val="003B7072"/>
    <w:rsid w:val="003B7523"/>
    <w:rsid w:val="003C095F"/>
    <w:rsid w:val="003C10C3"/>
    <w:rsid w:val="003C1169"/>
    <w:rsid w:val="003C11CB"/>
    <w:rsid w:val="003C188D"/>
    <w:rsid w:val="003C18C7"/>
    <w:rsid w:val="003C1C67"/>
    <w:rsid w:val="003C2276"/>
    <w:rsid w:val="003C257F"/>
    <w:rsid w:val="003C2794"/>
    <w:rsid w:val="003C28EE"/>
    <w:rsid w:val="003C2904"/>
    <w:rsid w:val="003C3189"/>
    <w:rsid w:val="003C4CE8"/>
    <w:rsid w:val="003C51E4"/>
    <w:rsid w:val="003C5245"/>
    <w:rsid w:val="003C69A7"/>
    <w:rsid w:val="003C769F"/>
    <w:rsid w:val="003C7DC8"/>
    <w:rsid w:val="003C7FD4"/>
    <w:rsid w:val="003D092A"/>
    <w:rsid w:val="003D0DFA"/>
    <w:rsid w:val="003D0E71"/>
    <w:rsid w:val="003D1AE6"/>
    <w:rsid w:val="003D214C"/>
    <w:rsid w:val="003D2343"/>
    <w:rsid w:val="003D2723"/>
    <w:rsid w:val="003D2E62"/>
    <w:rsid w:val="003D3089"/>
    <w:rsid w:val="003D351A"/>
    <w:rsid w:val="003D3715"/>
    <w:rsid w:val="003D37AD"/>
    <w:rsid w:val="003D37EA"/>
    <w:rsid w:val="003D3DBE"/>
    <w:rsid w:val="003D3DEF"/>
    <w:rsid w:val="003D42D5"/>
    <w:rsid w:val="003D457B"/>
    <w:rsid w:val="003D47F1"/>
    <w:rsid w:val="003D5746"/>
    <w:rsid w:val="003D5815"/>
    <w:rsid w:val="003D5B80"/>
    <w:rsid w:val="003D5FFB"/>
    <w:rsid w:val="003E082D"/>
    <w:rsid w:val="003E1D9E"/>
    <w:rsid w:val="003E1F22"/>
    <w:rsid w:val="003E2278"/>
    <w:rsid w:val="003E227C"/>
    <w:rsid w:val="003E2290"/>
    <w:rsid w:val="003E24C7"/>
    <w:rsid w:val="003E2530"/>
    <w:rsid w:val="003E3137"/>
    <w:rsid w:val="003E3B8E"/>
    <w:rsid w:val="003E3C2B"/>
    <w:rsid w:val="003E3DF3"/>
    <w:rsid w:val="003E3F04"/>
    <w:rsid w:val="003E403C"/>
    <w:rsid w:val="003E48FD"/>
    <w:rsid w:val="003E527F"/>
    <w:rsid w:val="003E5F5C"/>
    <w:rsid w:val="003E6148"/>
    <w:rsid w:val="003E6651"/>
    <w:rsid w:val="003E7E07"/>
    <w:rsid w:val="003F028E"/>
    <w:rsid w:val="003F0331"/>
    <w:rsid w:val="003F0FFF"/>
    <w:rsid w:val="003F1151"/>
    <w:rsid w:val="003F1734"/>
    <w:rsid w:val="003F1C5B"/>
    <w:rsid w:val="003F1E31"/>
    <w:rsid w:val="003F1E63"/>
    <w:rsid w:val="003F2056"/>
    <w:rsid w:val="003F3315"/>
    <w:rsid w:val="003F38C4"/>
    <w:rsid w:val="003F411D"/>
    <w:rsid w:val="003F43A8"/>
    <w:rsid w:val="003F49DC"/>
    <w:rsid w:val="003F4AC9"/>
    <w:rsid w:val="003F4B82"/>
    <w:rsid w:val="003F5033"/>
    <w:rsid w:val="003F50E8"/>
    <w:rsid w:val="003F55C7"/>
    <w:rsid w:val="003F5AC6"/>
    <w:rsid w:val="003F5E55"/>
    <w:rsid w:val="003F6574"/>
    <w:rsid w:val="003F74E6"/>
    <w:rsid w:val="003F7AA9"/>
    <w:rsid w:val="003F7DBD"/>
    <w:rsid w:val="00400BF7"/>
    <w:rsid w:val="00401ED6"/>
    <w:rsid w:val="00401F95"/>
    <w:rsid w:val="004026BF"/>
    <w:rsid w:val="00402753"/>
    <w:rsid w:val="004037DA"/>
    <w:rsid w:val="00403FE9"/>
    <w:rsid w:val="004043AD"/>
    <w:rsid w:val="004047B0"/>
    <w:rsid w:val="004049A6"/>
    <w:rsid w:val="00404A9E"/>
    <w:rsid w:val="00404D9A"/>
    <w:rsid w:val="00404EDB"/>
    <w:rsid w:val="00405222"/>
    <w:rsid w:val="00405875"/>
    <w:rsid w:val="00405A0E"/>
    <w:rsid w:val="00405A30"/>
    <w:rsid w:val="00405CF1"/>
    <w:rsid w:val="00406089"/>
    <w:rsid w:val="00406937"/>
    <w:rsid w:val="00406A9A"/>
    <w:rsid w:val="00406C03"/>
    <w:rsid w:val="00406F37"/>
    <w:rsid w:val="00406F99"/>
    <w:rsid w:val="00406FE5"/>
    <w:rsid w:val="004073D9"/>
    <w:rsid w:val="004075C7"/>
    <w:rsid w:val="00407802"/>
    <w:rsid w:val="00407B84"/>
    <w:rsid w:val="00407C7A"/>
    <w:rsid w:val="0041031A"/>
    <w:rsid w:val="00411FD3"/>
    <w:rsid w:val="00412319"/>
    <w:rsid w:val="004127B0"/>
    <w:rsid w:val="004128DF"/>
    <w:rsid w:val="00412943"/>
    <w:rsid w:val="004129A6"/>
    <w:rsid w:val="00412B53"/>
    <w:rsid w:val="004134D4"/>
    <w:rsid w:val="00413ABA"/>
    <w:rsid w:val="00413E52"/>
    <w:rsid w:val="004146DA"/>
    <w:rsid w:val="0041564F"/>
    <w:rsid w:val="00415801"/>
    <w:rsid w:val="00415988"/>
    <w:rsid w:val="00415ED0"/>
    <w:rsid w:val="0041606A"/>
    <w:rsid w:val="00416283"/>
    <w:rsid w:val="00416356"/>
    <w:rsid w:val="004168BB"/>
    <w:rsid w:val="0041698D"/>
    <w:rsid w:val="00416CDA"/>
    <w:rsid w:val="004176DC"/>
    <w:rsid w:val="00420003"/>
    <w:rsid w:val="00420504"/>
    <w:rsid w:val="00420697"/>
    <w:rsid w:val="004206ED"/>
    <w:rsid w:val="00420F75"/>
    <w:rsid w:val="0042194C"/>
    <w:rsid w:val="00422D8E"/>
    <w:rsid w:val="004233FA"/>
    <w:rsid w:val="00423A23"/>
    <w:rsid w:val="00424408"/>
    <w:rsid w:val="0042528B"/>
    <w:rsid w:val="00425394"/>
    <w:rsid w:val="0042548D"/>
    <w:rsid w:val="00425522"/>
    <w:rsid w:val="004258A6"/>
    <w:rsid w:val="0042596D"/>
    <w:rsid w:val="004259F7"/>
    <w:rsid w:val="004262E2"/>
    <w:rsid w:val="00426370"/>
    <w:rsid w:val="004268E5"/>
    <w:rsid w:val="004269C7"/>
    <w:rsid w:val="004274A9"/>
    <w:rsid w:val="00427707"/>
    <w:rsid w:val="00427D43"/>
    <w:rsid w:val="00427F8D"/>
    <w:rsid w:val="0043021F"/>
    <w:rsid w:val="004308D8"/>
    <w:rsid w:val="00430BE2"/>
    <w:rsid w:val="00430E6C"/>
    <w:rsid w:val="00430F16"/>
    <w:rsid w:val="00430F75"/>
    <w:rsid w:val="00430F89"/>
    <w:rsid w:val="004314F3"/>
    <w:rsid w:val="00432304"/>
    <w:rsid w:val="00432C72"/>
    <w:rsid w:val="00433337"/>
    <w:rsid w:val="0043349C"/>
    <w:rsid w:val="00433525"/>
    <w:rsid w:val="00433598"/>
    <w:rsid w:val="00433844"/>
    <w:rsid w:val="00433CE8"/>
    <w:rsid w:val="00433F5C"/>
    <w:rsid w:val="0043458A"/>
    <w:rsid w:val="004351BC"/>
    <w:rsid w:val="00435379"/>
    <w:rsid w:val="004359CF"/>
    <w:rsid w:val="00435DA2"/>
    <w:rsid w:val="00435F89"/>
    <w:rsid w:val="004361E5"/>
    <w:rsid w:val="00436444"/>
    <w:rsid w:val="004368C2"/>
    <w:rsid w:val="00436989"/>
    <w:rsid w:val="00436EF3"/>
    <w:rsid w:val="00437D40"/>
    <w:rsid w:val="00441B93"/>
    <w:rsid w:val="0044247A"/>
    <w:rsid w:val="00442E3C"/>
    <w:rsid w:val="0044326A"/>
    <w:rsid w:val="00443819"/>
    <w:rsid w:val="004440A3"/>
    <w:rsid w:val="00445B3E"/>
    <w:rsid w:val="00446E04"/>
    <w:rsid w:val="00446E64"/>
    <w:rsid w:val="0044753C"/>
    <w:rsid w:val="00447AFD"/>
    <w:rsid w:val="004500B9"/>
    <w:rsid w:val="004502C0"/>
    <w:rsid w:val="0045072F"/>
    <w:rsid w:val="00450C05"/>
    <w:rsid w:val="00451406"/>
    <w:rsid w:val="00451504"/>
    <w:rsid w:val="0045151C"/>
    <w:rsid w:val="00451DF0"/>
    <w:rsid w:val="00451FF2"/>
    <w:rsid w:val="00453079"/>
    <w:rsid w:val="004535E8"/>
    <w:rsid w:val="004539E9"/>
    <w:rsid w:val="00453F01"/>
    <w:rsid w:val="00455178"/>
    <w:rsid w:val="004552FC"/>
    <w:rsid w:val="004557FA"/>
    <w:rsid w:val="004558E3"/>
    <w:rsid w:val="00455985"/>
    <w:rsid w:val="00455EE1"/>
    <w:rsid w:val="00456093"/>
    <w:rsid w:val="004561C5"/>
    <w:rsid w:val="00456B1C"/>
    <w:rsid w:val="00457226"/>
    <w:rsid w:val="00460078"/>
    <w:rsid w:val="00460AFF"/>
    <w:rsid w:val="00460EDF"/>
    <w:rsid w:val="00461010"/>
    <w:rsid w:val="004613D3"/>
    <w:rsid w:val="00461C19"/>
    <w:rsid w:val="00461CCB"/>
    <w:rsid w:val="004627B6"/>
    <w:rsid w:val="00463F30"/>
    <w:rsid w:val="00464AC7"/>
    <w:rsid w:val="00464C1F"/>
    <w:rsid w:val="00465229"/>
    <w:rsid w:val="00465414"/>
    <w:rsid w:val="00465948"/>
    <w:rsid w:val="00465AA4"/>
    <w:rsid w:val="004661D9"/>
    <w:rsid w:val="004663D3"/>
    <w:rsid w:val="00466836"/>
    <w:rsid w:val="004670C5"/>
    <w:rsid w:val="00467324"/>
    <w:rsid w:val="0046777B"/>
    <w:rsid w:val="00467CAB"/>
    <w:rsid w:val="00467ECD"/>
    <w:rsid w:val="00467F4A"/>
    <w:rsid w:val="004703C0"/>
    <w:rsid w:val="0047180D"/>
    <w:rsid w:val="00471C63"/>
    <w:rsid w:val="00471E87"/>
    <w:rsid w:val="00472172"/>
    <w:rsid w:val="0047236E"/>
    <w:rsid w:val="004730D3"/>
    <w:rsid w:val="00473CAA"/>
    <w:rsid w:val="004740E9"/>
    <w:rsid w:val="004740EB"/>
    <w:rsid w:val="004744B9"/>
    <w:rsid w:val="00475073"/>
    <w:rsid w:val="004756BA"/>
    <w:rsid w:val="004759C1"/>
    <w:rsid w:val="00476B08"/>
    <w:rsid w:val="00476C4A"/>
    <w:rsid w:val="0047709F"/>
    <w:rsid w:val="00477263"/>
    <w:rsid w:val="004773EB"/>
    <w:rsid w:val="00477599"/>
    <w:rsid w:val="00477663"/>
    <w:rsid w:val="00477C60"/>
    <w:rsid w:val="00480434"/>
    <w:rsid w:val="00480812"/>
    <w:rsid w:val="00480C1F"/>
    <w:rsid w:val="004810CE"/>
    <w:rsid w:val="004813CB"/>
    <w:rsid w:val="00481566"/>
    <w:rsid w:val="00481821"/>
    <w:rsid w:val="00481E7B"/>
    <w:rsid w:val="00481FB2"/>
    <w:rsid w:val="00482005"/>
    <w:rsid w:val="004825B5"/>
    <w:rsid w:val="0048267D"/>
    <w:rsid w:val="00482A4D"/>
    <w:rsid w:val="00482DCC"/>
    <w:rsid w:val="0048305E"/>
    <w:rsid w:val="004832D2"/>
    <w:rsid w:val="0048345B"/>
    <w:rsid w:val="0048392A"/>
    <w:rsid w:val="00483DE4"/>
    <w:rsid w:val="0048435B"/>
    <w:rsid w:val="004861BB"/>
    <w:rsid w:val="00486A83"/>
    <w:rsid w:val="00486E52"/>
    <w:rsid w:val="00487568"/>
    <w:rsid w:val="0048799E"/>
    <w:rsid w:val="00487AD3"/>
    <w:rsid w:val="00487D76"/>
    <w:rsid w:val="0049006D"/>
    <w:rsid w:val="004902DB"/>
    <w:rsid w:val="00490ACC"/>
    <w:rsid w:val="00491150"/>
    <w:rsid w:val="00491F01"/>
    <w:rsid w:val="00491F38"/>
    <w:rsid w:val="004926D4"/>
    <w:rsid w:val="00492CAE"/>
    <w:rsid w:val="00492E28"/>
    <w:rsid w:val="00493140"/>
    <w:rsid w:val="00494B4C"/>
    <w:rsid w:val="00494CDF"/>
    <w:rsid w:val="00494FDD"/>
    <w:rsid w:val="00495300"/>
    <w:rsid w:val="00497112"/>
    <w:rsid w:val="00497151"/>
    <w:rsid w:val="0049765A"/>
    <w:rsid w:val="00497FB8"/>
    <w:rsid w:val="004A0363"/>
    <w:rsid w:val="004A046E"/>
    <w:rsid w:val="004A04BD"/>
    <w:rsid w:val="004A04DC"/>
    <w:rsid w:val="004A0623"/>
    <w:rsid w:val="004A0782"/>
    <w:rsid w:val="004A2243"/>
    <w:rsid w:val="004A2B2A"/>
    <w:rsid w:val="004A306B"/>
    <w:rsid w:val="004A4275"/>
    <w:rsid w:val="004A4449"/>
    <w:rsid w:val="004A44F2"/>
    <w:rsid w:val="004A4C7A"/>
    <w:rsid w:val="004A65F8"/>
    <w:rsid w:val="004B0505"/>
    <w:rsid w:val="004B1218"/>
    <w:rsid w:val="004B1669"/>
    <w:rsid w:val="004B1E60"/>
    <w:rsid w:val="004B2227"/>
    <w:rsid w:val="004B2EE9"/>
    <w:rsid w:val="004B3B20"/>
    <w:rsid w:val="004B527B"/>
    <w:rsid w:val="004B569A"/>
    <w:rsid w:val="004B62B8"/>
    <w:rsid w:val="004B65D2"/>
    <w:rsid w:val="004B68D0"/>
    <w:rsid w:val="004B6A51"/>
    <w:rsid w:val="004B6E62"/>
    <w:rsid w:val="004B7005"/>
    <w:rsid w:val="004B72E4"/>
    <w:rsid w:val="004B7320"/>
    <w:rsid w:val="004B77A9"/>
    <w:rsid w:val="004B7CE2"/>
    <w:rsid w:val="004C0545"/>
    <w:rsid w:val="004C0608"/>
    <w:rsid w:val="004C091B"/>
    <w:rsid w:val="004C0A80"/>
    <w:rsid w:val="004C0AA7"/>
    <w:rsid w:val="004C0CF9"/>
    <w:rsid w:val="004C0E3D"/>
    <w:rsid w:val="004C29E5"/>
    <w:rsid w:val="004C2A08"/>
    <w:rsid w:val="004C2BF8"/>
    <w:rsid w:val="004C2E58"/>
    <w:rsid w:val="004C3013"/>
    <w:rsid w:val="004C312C"/>
    <w:rsid w:val="004C3979"/>
    <w:rsid w:val="004C5AA0"/>
    <w:rsid w:val="004C6373"/>
    <w:rsid w:val="004C654B"/>
    <w:rsid w:val="004C6655"/>
    <w:rsid w:val="004C713A"/>
    <w:rsid w:val="004C7232"/>
    <w:rsid w:val="004C7234"/>
    <w:rsid w:val="004C7540"/>
    <w:rsid w:val="004C757A"/>
    <w:rsid w:val="004C7612"/>
    <w:rsid w:val="004C7A33"/>
    <w:rsid w:val="004D0145"/>
    <w:rsid w:val="004D144F"/>
    <w:rsid w:val="004D1AE9"/>
    <w:rsid w:val="004D20C5"/>
    <w:rsid w:val="004D212A"/>
    <w:rsid w:val="004D22EA"/>
    <w:rsid w:val="004D2698"/>
    <w:rsid w:val="004D3A31"/>
    <w:rsid w:val="004D3C6A"/>
    <w:rsid w:val="004D3C9B"/>
    <w:rsid w:val="004D461B"/>
    <w:rsid w:val="004D46AB"/>
    <w:rsid w:val="004D4762"/>
    <w:rsid w:val="004D58CF"/>
    <w:rsid w:val="004D5B55"/>
    <w:rsid w:val="004D6D71"/>
    <w:rsid w:val="004D7165"/>
    <w:rsid w:val="004D72A0"/>
    <w:rsid w:val="004D7FC0"/>
    <w:rsid w:val="004E092F"/>
    <w:rsid w:val="004E0C4D"/>
    <w:rsid w:val="004E1289"/>
    <w:rsid w:val="004E1845"/>
    <w:rsid w:val="004E205B"/>
    <w:rsid w:val="004E2161"/>
    <w:rsid w:val="004E21BB"/>
    <w:rsid w:val="004E2310"/>
    <w:rsid w:val="004E2656"/>
    <w:rsid w:val="004E2668"/>
    <w:rsid w:val="004E29A1"/>
    <w:rsid w:val="004E2D17"/>
    <w:rsid w:val="004E319A"/>
    <w:rsid w:val="004E3349"/>
    <w:rsid w:val="004E372C"/>
    <w:rsid w:val="004E396E"/>
    <w:rsid w:val="004E4141"/>
    <w:rsid w:val="004E442E"/>
    <w:rsid w:val="004E446D"/>
    <w:rsid w:val="004E44B8"/>
    <w:rsid w:val="004E4DC1"/>
    <w:rsid w:val="004E4EEE"/>
    <w:rsid w:val="004E5134"/>
    <w:rsid w:val="004E57DC"/>
    <w:rsid w:val="004E593F"/>
    <w:rsid w:val="004E59FC"/>
    <w:rsid w:val="004E603E"/>
    <w:rsid w:val="004E6845"/>
    <w:rsid w:val="004E7972"/>
    <w:rsid w:val="004F00BE"/>
    <w:rsid w:val="004F0766"/>
    <w:rsid w:val="004F0C9E"/>
    <w:rsid w:val="004F0D71"/>
    <w:rsid w:val="004F0DE6"/>
    <w:rsid w:val="004F1132"/>
    <w:rsid w:val="004F1EED"/>
    <w:rsid w:val="004F20D0"/>
    <w:rsid w:val="004F22FC"/>
    <w:rsid w:val="004F2A38"/>
    <w:rsid w:val="004F4126"/>
    <w:rsid w:val="004F4455"/>
    <w:rsid w:val="004F48F5"/>
    <w:rsid w:val="004F5E70"/>
    <w:rsid w:val="004F6555"/>
    <w:rsid w:val="004F6872"/>
    <w:rsid w:val="004F69BA"/>
    <w:rsid w:val="004F72D6"/>
    <w:rsid w:val="004F76F7"/>
    <w:rsid w:val="004F7B94"/>
    <w:rsid w:val="00500280"/>
    <w:rsid w:val="00500835"/>
    <w:rsid w:val="00500FC7"/>
    <w:rsid w:val="00500FD6"/>
    <w:rsid w:val="005017A3"/>
    <w:rsid w:val="00501899"/>
    <w:rsid w:val="00501D6F"/>
    <w:rsid w:val="005021CC"/>
    <w:rsid w:val="0050261A"/>
    <w:rsid w:val="00502DE9"/>
    <w:rsid w:val="005030AE"/>
    <w:rsid w:val="00503499"/>
    <w:rsid w:val="00503798"/>
    <w:rsid w:val="0050379D"/>
    <w:rsid w:val="005039D4"/>
    <w:rsid w:val="005040AE"/>
    <w:rsid w:val="0050586B"/>
    <w:rsid w:val="00505A38"/>
    <w:rsid w:val="00505BFF"/>
    <w:rsid w:val="00506D1F"/>
    <w:rsid w:val="00506D25"/>
    <w:rsid w:val="00506F27"/>
    <w:rsid w:val="0050713C"/>
    <w:rsid w:val="00507299"/>
    <w:rsid w:val="00507545"/>
    <w:rsid w:val="005079BE"/>
    <w:rsid w:val="00510420"/>
    <w:rsid w:val="00510D68"/>
    <w:rsid w:val="0051130E"/>
    <w:rsid w:val="00511B65"/>
    <w:rsid w:val="00511F71"/>
    <w:rsid w:val="005123BA"/>
    <w:rsid w:val="00512A6B"/>
    <w:rsid w:val="00512D35"/>
    <w:rsid w:val="00512E56"/>
    <w:rsid w:val="0051350F"/>
    <w:rsid w:val="005136DD"/>
    <w:rsid w:val="00514163"/>
    <w:rsid w:val="005141CC"/>
    <w:rsid w:val="0051421F"/>
    <w:rsid w:val="00514969"/>
    <w:rsid w:val="00514C95"/>
    <w:rsid w:val="005151DA"/>
    <w:rsid w:val="005153B8"/>
    <w:rsid w:val="005158AB"/>
    <w:rsid w:val="00515B3C"/>
    <w:rsid w:val="0051608C"/>
    <w:rsid w:val="005162E0"/>
    <w:rsid w:val="00516D61"/>
    <w:rsid w:val="00516F9E"/>
    <w:rsid w:val="00517088"/>
    <w:rsid w:val="0051710D"/>
    <w:rsid w:val="005173BD"/>
    <w:rsid w:val="00517715"/>
    <w:rsid w:val="0052002B"/>
    <w:rsid w:val="005200A5"/>
    <w:rsid w:val="005202F3"/>
    <w:rsid w:val="00520480"/>
    <w:rsid w:val="00521C92"/>
    <w:rsid w:val="00521CCE"/>
    <w:rsid w:val="00521DB1"/>
    <w:rsid w:val="00521F08"/>
    <w:rsid w:val="00522081"/>
    <w:rsid w:val="005220CA"/>
    <w:rsid w:val="00522622"/>
    <w:rsid w:val="005226C8"/>
    <w:rsid w:val="00522C4D"/>
    <w:rsid w:val="00522C79"/>
    <w:rsid w:val="00523013"/>
    <w:rsid w:val="005234C5"/>
    <w:rsid w:val="0052360D"/>
    <w:rsid w:val="00523BA3"/>
    <w:rsid w:val="00524731"/>
    <w:rsid w:val="0052517E"/>
    <w:rsid w:val="005253AA"/>
    <w:rsid w:val="00525639"/>
    <w:rsid w:val="00526174"/>
    <w:rsid w:val="005262C7"/>
    <w:rsid w:val="005267A4"/>
    <w:rsid w:val="00526A2A"/>
    <w:rsid w:val="00526B99"/>
    <w:rsid w:val="00527009"/>
    <w:rsid w:val="00530078"/>
    <w:rsid w:val="00530199"/>
    <w:rsid w:val="00531005"/>
    <w:rsid w:val="00531F84"/>
    <w:rsid w:val="0053241B"/>
    <w:rsid w:val="00532B3E"/>
    <w:rsid w:val="00532DC8"/>
    <w:rsid w:val="00533339"/>
    <w:rsid w:val="005333EE"/>
    <w:rsid w:val="005339FB"/>
    <w:rsid w:val="00533BA8"/>
    <w:rsid w:val="00534118"/>
    <w:rsid w:val="0053480A"/>
    <w:rsid w:val="00534CCC"/>
    <w:rsid w:val="005350E3"/>
    <w:rsid w:val="0053626F"/>
    <w:rsid w:val="00536307"/>
    <w:rsid w:val="00536462"/>
    <w:rsid w:val="005365EB"/>
    <w:rsid w:val="0053685E"/>
    <w:rsid w:val="00536A1B"/>
    <w:rsid w:val="00536AE4"/>
    <w:rsid w:val="00536B14"/>
    <w:rsid w:val="00536E18"/>
    <w:rsid w:val="00536E47"/>
    <w:rsid w:val="00536F8D"/>
    <w:rsid w:val="00537070"/>
    <w:rsid w:val="005372D2"/>
    <w:rsid w:val="00537910"/>
    <w:rsid w:val="00537C75"/>
    <w:rsid w:val="00540052"/>
    <w:rsid w:val="00540A3A"/>
    <w:rsid w:val="00540A92"/>
    <w:rsid w:val="00540AF4"/>
    <w:rsid w:val="00540C9A"/>
    <w:rsid w:val="0054109F"/>
    <w:rsid w:val="00541771"/>
    <w:rsid w:val="005418D2"/>
    <w:rsid w:val="00541A6D"/>
    <w:rsid w:val="00542812"/>
    <w:rsid w:val="00542C1F"/>
    <w:rsid w:val="0054329F"/>
    <w:rsid w:val="0054337F"/>
    <w:rsid w:val="005437C4"/>
    <w:rsid w:val="0054425D"/>
    <w:rsid w:val="00544E18"/>
    <w:rsid w:val="00544F05"/>
    <w:rsid w:val="00545A2B"/>
    <w:rsid w:val="00545C1C"/>
    <w:rsid w:val="0054646F"/>
    <w:rsid w:val="00546E20"/>
    <w:rsid w:val="00547027"/>
    <w:rsid w:val="005479BB"/>
    <w:rsid w:val="00550D06"/>
    <w:rsid w:val="00550D1F"/>
    <w:rsid w:val="00550E8B"/>
    <w:rsid w:val="0055151C"/>
    <w:rsid w:val="00551787"/>
    <w:rsid w:val="005518FC"/>
    <w:rsid w:val="00551CEC"/>
    <w:rsid w:val="00552839"/>
    <w:rsid w:val="00552AC5"/>
    <w:rsid w:val="00552F16"/>
    <w:rsid w:val="005539C3"/>
    <w:rsid w:val="00553C1D"/>
    <w:rsid w:val="005544F1"/>
    <w:rsid w:val="00554696"/>
    <w:rsid w:val="00554A23"/>
    <w:rsid w:val="00554E5E"/>
    <w:rsid w:val="00554EAF"/>
    <w:rsid w:val="00554ECB"/>
    <w:rsid w:val="005550ED"/>
    <w:rsid w:val="005552DD"/>
    <w:rsid w:val="00555CB2"/>
    <w:rsid w:val="005564FF"/>
    <w:rsid w:val="00556805"/>
    <w:rsid w:val="00557145"/>
    <w:rsid w:val="0055726B"/>
    <w:rsid w:val="00557509"/>
    <w:rsid w:val="005578A7"/>
    <w:rsid w:val="00557A31"/>
    <w:rsid w:val="005600A3"/>
    <w:rsid w:val="00560D3D"/>
    <w:rsid w:val="005613B1"/>
    <w:rsid w:val="005613F9"/>
    <w:rsid w:val="00561D5A"/>
    <w:rsid w:val="00562191"/>
    <w:rsid w:val="00562A59"/>
    <w:rsid w:val="005644D2"/>
    <w:rsid w:val="0056586F"/>
    <w:rsid w:val="00565A43"/>
    <w:rsid w:val="00565C37"/>
    <w:rsid w:val="005661F5"/>
    <w:rsid w:val="005662CB"/>
    <w:rsid w:val="00566A78"/>
    <w:rsid w:val="00566BE4"/>
    <w:rsid w:val="0057019D"/>
    <w:rsid w:val="00570448"/>
    <w:rsid w:val="005704E3"/>
    <w:rsid w:val="00570527"/>
    <w:rsid w:val="00570613"/>
    <w:rsid w:val="00570788"/>
    <w:rsid w:val="00570830"/>
    <w:rsid w:val="005709C7"/>
    <w:rsid w:val="00570EC4"/>
    <w:rsid w:val="00571550"/>
    <w:rsid w:val="005715F8"/>
    <w:rsid w:val="00571F2E"/>
    <w:rsid w:val="0057219B"/>
    <w:rsid w:val="00572418"/>
    <w:rsid w:val="00573CE8"/>
    <w:rsid w:val="0057429F"/>
    <w:rsid w:val="0057439B"/>
    <w:rsid w:val="00574617"/>
    <w:rsid w:val="00574FAB"/>
    <w:rsid w:val="00575AED"/>
    <w:rsid w:val="00575E17"/>
    <w:rsid w:val="005763E8"/>
    <w:rsid w:val="00576551"/>
    <w:rsid w:val="00576A3F"/>
    <w:rsid w:val="0057702F"/>
    <w:rsid w:val="005771C8"/>
    <w:rsid w:val="00577957"/>
    <w:rsid w:val="00577ED3"/>
    <w:rsid w:val="00580196"/>
    <w:rsid w:val="00580BD2"/>
    <w:rsid w:val="00581402"/>
    <w:rsid w:val="00581899"/>
    <w:rsid w:val="0058246F"/>
    <w:rsid w:val="005825C5"/>
    <w:rsid w:val="00582933"/>
    <w:rsid w:val="005829B1"/>
    <w:rsid w:val="005833C4"/>
    <w:rsid w:val="0058357E"/>
    <w:rsid w:val="00583EC7"/>
    <w:rsid w:val="0058411C"/>
    <w:rsid w:val="00584743"/>
    <w:rsid w:val="00584AA6"/>
    <w:rsid w:val="00585332"/>
    <w:rsid w:val="00585613"/>
    <w:rsid w:val="00585624"/>
    <w:rsid w:val="0058588F"/>
    <w:rsid w:val="00585A65"/>
    <w:rsid w:val="00585A8B"/>
    <w:rsid w:val="005863CF"/>
    <w:rsid w:val="005863DD"/>
    <w:rsid w:val="005867C7"/>
    <w:rsid w:val="00587194"/>
    <w:rsid w:val="0058719C"/>
    <w:rsid w:val="0058745F"/>
    <w:rsid w:val="0059082D"/>
    <w:rsid w:val="00590DC6"/>
    <w:rsid w:val="0059155D"/>
    <w:rsid w:val="00591A2E"/>
    <w:rsid w:val="00591E2C"/>
    <w:rsid w:val="00592474"/>
    <w:rsid w:val="00592939"/>
    <w:rsid w:val="00592A95"/>
    <w:rsid w:val="00592B97"/>
    <w:rsid w:val="00592CAD"/>
    <w:rsid w:val="00593270"/>
    <w:rsid w:val="00593956"/>
    <w:rsid w:val="005942BD"/>
    <w:rsid w:val="0059486A"/>
    <w:rsid w:val="00594980"/>
    <w:rsid w:val="00594A95"/>
    <w:rsid w:val="00594D5A"/>
    <w:rsid w:val="00595209"/>
    <w:rsid w:val="0059559A"/>
    <w:rsid w:val="0059605D"/>
    <w:rsid w:val="00596442"/>
    <w:rsid w:val="0059679F"/>
    <w:rsid w:val="00596ADE"/>
    <w:rsid w:val="00596BC9"/>
    <w:rsid w:val="00596FDB"/>
    <w:rsid w:val="005970AA"/>
    <w:rsid w:val="00597482"/>
    <w:rsid w:val="005974E2"/>
    <w:rsid w:val="00597A36"/>
    <w:rsid w:val="00597B3A"/>
    <w:rsid w:val="005A016D"/>
    <w:rsid w:val="005A05AF"/>
    <w:rsid w:val="005A0775"/>
    <w:rsid w:val="005A1364"/>
    <w:rsid w:val="005A138A"/>
    <w:rsid w:val="005A2869"/>
    <w:rsid w:val="005A355D"/>
    <w:rsid w:val="005A35C4"/>
    <w:rsid w:val="005A369B"/>
    <w:rsid w:val="005A390A"/>
    <w:rsid w:val="005A3CA6"/>
    <w:rsid w:val="005A454A"/>
    <w:rsid w:val="005A4AC9"/>
    <w:rsid w:val="005A510E"/>
    <w:rsid w:val="005A55D6"/>
    <w:rsid w:val="005A5EE1"/>
    <w:rsid w:val="005A5FCB"/>
    <w:rsid w:val="005A6208"/>
    <w:rsid w:val="005A6C67"/>
    <w:rsid w:val="005A6D2E"/>
    <w:rsid w:val="005A6FC8"/>
    <w:rsid w:val="005A75BE"/>
    <w:rsid w:val="005A7849"/>
    <w:rsid w:val="005B00CB"/>
    <w:rsid w:val="005B02D6"/>
    <w:rsid w:val="005B052F"/>
    <w:rsid w:val="005B0D40"/>
    <w:rsid w:val="005B126D"/>
    <w:rsid w:val="005B18A0"/>
    <w:rsid w:val="005B1F26"/>
    <w:rsid w:val="005B21C6"/>
    <w:rsid w:val="005B26CA"/>
    <w:rsid w:val="005B2DB8"/>
    <w:rsid w:val="005B30B4"/>
    <w:rsid w:val="005B3128"/>
    <w:rsid w:val="005B443B"/>
    <w:rsid w:val="005B491D"/>
    <w:rsid w:val="005B502C"/>
    <w:rsid w:val="005B5058"/>
    <w:rsid w:val="005B543E"/>
    <w:rsid w:val="005B55BF"/>
    <w:rsid w:val="005B5F13"/>
    <w:rsid w:val="005B5FEC"/>
    <w:rsid w:val="005B62C2"/>
    <w:rsid w:val="005B6906"/>
    <w:rsid w:val="005B7EEA"/>
    <w:rsid w:val="005C0214"/>
    <w:rsid w:val="005C0ABE"/>
    <w:rsid w:val="005C14C9"/>
    <w:rsid w:val="005C1C0F"/>
    <w:rsid w:val="005C2035"/>
    <w:rsid w:val="005C2C58"/>
    <w:rsid w:val="005C2D4B"/>
    <w:rsid w:val="005C33B3"/>
    <w:rsid w:val="005C3946"/>
    <w:rsid w:val="005C3FFC"/>
    <w:rsid w:val="005C4089"/>
    <w:rsid w:val="005C40E9"/>
    <w:rsid w:val="005C41A6"/>
    <w:rsid w:val="005C4481"/>
    <w:rsid w:val="005C4491"/>
    <w:rsid w:val="005C487B"/>
    <w:rsid w:val="005C4CEE"/>
    <w:rsid w:val="005C4E6E"/>
    <w:rsid w:val="005C5075"/>
    <w:rsid w:val="005C545D"/>
    <w:rsid w:val="005C5FB9"/>
    <w:rsid w:val="005C5FC2"/>
    <w:rsid w:val="005C679D"/>
    <w:rsid w:val="005C74EF"/>
    <w:rsid w:val="005C75A4"/>
    <w:rsid w:val="005C7646"/>
    <w:rsid w:val="005C7E42"/>
    <w:rsid w:val="005D00B3"/>
    <w:rsid w:val="005D02DB"/>
    <w:rsid w:val="005D02E6"/>
    <w:rsid w:val="005D0A96"/>
    <w:rsid w:val="005D0EC1"/>
    <w:rsid w:val="005D110D"/>
    <w:rsid w:val="005D1172"/>
    <w:rsid w:val="005D1478"/>
    <w:rsid w:val="005D1D5B"/>
    <w:rsid w:val="005D1EED"/>
    <w:rsid w:val="005D395C"/>
    <w:rsid w:val="005D40FA"/>
    <w:rsid w:val="005D42F2"/>
    <w:rsid w:val="005D4DFF"/>
    <w:rsid w:val="005D507A"/>
    <w:rsid w:val="005D52A5"/>
    <w:rsid w:val="005D589A"/>
    <w:rsid w:val="005D5CA8"/>
    <w:rsid w:val="005D60A0"/>
    <w:rsid w:val="005D64DD"/>
    <w:rsid w:val="005D6509"/>
    <w:rsid w:val="005D6563"/>
    <w:rsid w:val="005D72A2"/>
    <w:rsid w:val="005D7B44"/>
    <w:rsid w:val="005D7C15"/>
    <w:rsid w:val="005D7D66"/>
    <w:rsid w:val="005E0746"/>
    <w:rsid w:val="005E17F7"/>
    <w:rsid w:val="005E22F8"/>
    <w:rsid w:val="005E23DF"/>
    <w:rsid w:val="005E27F6"/>
    <w:rsid w:val="005E2D61"/>
    <w:rsid w:val="005E3042"/>
    <w:rsid w:val="005E34D2"/>
    <w:rsid w:val="005E3600"/>
    <w:rsid w:val="005E3D42"/>
    <w:rsid w:val="005E414F"/>
    <w:rsid w:val="005E5922"/>
    <w:rsid w:val="005E5E1B"/>
    <w:rsid w:val="005E5E80"/>
    <w:rsid w:val="005E6027"/>
    <w:rsid w:val="005E61B3"/>
    <w:rsid w:val="005E6207"/>
    <w:rsid w:val="005E6D1F"/>
    <w:rsid w:val="005E732A"/>
    <w:rsid w:val="005E742C"/>
    <w:rsid w:val="005E7A72"/>
    <w:rsid w:val="005F0152"/>
    <w:rsid w:val="005F047B"/>
    <w:rsid w:val="005F08E8"/>
    <w:rsid w:val="005F0AA8"/>
    <w:rsid w:val="005F0AE1"/>
    <w:rsid w:val="005F1181"/>
    <w:rsid w:val="005F125E"/>
    <w:rsid w:val="005F1427"/>
    <w:rsid w:val="005F151C"/>
    <w:rsid w:val="005F195A"/>
    <w:rsid w:val="005F1D42"/>
    <w:rsid w:val="005F1DD8"/>
    <w:rsid w:val="005F1FC0"/>
    <w:rsid w:val="005F20ED"/>
    <w:rsid w:val="005F211E"/>
    <w:rsid w:val="005F28BB"/>
    <w:rsid w:val="005F4181"/>
    <w:rsid w:val="005F4341"/>
    <w:rsid w:val="005F4834"/>
    <w:rsid w:val="005F4AB5"/>
    <w:rsid w:val="005F4AC5"/>
    <w:rsid w:val="005F4AFA"/>
    <w:rsid w:val="005F5215"/>
    <w:rsid w:val="005F54A0"/>
    <w:rsid w:val="005F5802"/>
    <w:rsid w:val="005F5DD2"/>
    <w:rsid w:val="005F5EEA"/>
    <w:rsid w:val="005F6A47"/>
    <w:rsid w:val="005F6ABA"/>
    <w:rsid w:val="005F6C53"/>
    <w:rsid w:val="005F6D4A"/>
    <w:rsid w:val="005F6EA3"/>
    <w:rsid w:val="005F772D"/>
    <w:rsid w:val="005F77B8"/>
    <w:rsid w:val="005F789C"/>
    <w:rsid w:val="005F7A80"/>
    <w:rsid w:val="006008BE"/>
    <w:rsid w:val="006009F4"/>
    <w:rsid w:val="0060182D"/>
    <w:rsid w:val="00602083"/>
    <w:rsid w:val="0060262B"/>
    <w:rsid w:val="00602685"/>
    <w:rsid w:val="00602789"/>
    <w:rsid w:val="006029E3"/>
    <w:rsid w:val="00602AF0"/>
    <w:rsid w:val="00602D4B"/>
    <w:rsid w:val="00603752"/>
    <w:rsid w:val="00603771"/>
    <w:rsid w:val="00603BD8"/>
    <w:rsid w:val="00603E70"/>
    <w:rsid w:val="00603FC1"/>
    <w:rsid w:val="006040B5"/>
    <w:rsid w:val="00605213"/>
    <w:rsid w:val="00606062"/>
    <w:rsid w:val="006063FB"/>
    <w:rsid w:val="006066BE"/>
    <w:rsid w:val="00606D5A"/>
    <w:rsid w:val="00610A8F"/>
    <w:rsid w:val="00611450"/>
    <w:rsid w:val="0061178A"/>
    <w:rsid w:val="006118DB"/>
    <w:rsid w:val="00611B28"/>
    <w:rsid w:val="00611B96"/>
    <w:rsid w:val="00611F0F"/>
    <w:rsid w:val="00612360"/>
    <w:rsid w:val="0061272D"/>
    <w:rsid w:val="00612923"/>
    <w:rsid w:val="0061294D"/>
    <w:rsid w:val="006129FC"/>
    <w:rsid w:val="00612ADE"/>
    <w:rsid w:val="00612D87"/>
    <w:rsid w:val="00613110"/>
    <w:rsid w:val="00613399"/>
    <w:rsid w:val="00613715"/>
    <w:rsid w:val="00613E3E"/>
    <w:rsid w:val="00614256"/>
    <w:rsid w:val="0061502A"/>
    <w:rsid w:val="006156D3"/>
    <w:rsid w:val="00615725"/>
    <w:rsid w:val="006173F8"/>
    <w:rsid w:val="0061782E"/>
    <w:rsid w:val="00617A37"/>
    <w:rsid w:val="0062068E"/>
    <w:rsid w:val="00620BE8"/>
    <w:rsid w:val="00620F07"/>
    <w:rsid w:val="00620FB2"/>
    <w:rsid w:val="0062139E"/>
    <w:rsid w:val="006216BE"/>
    <w:rsid w:val="00621953"/>
    <w:rsid w:val="006220BD"/>
    <w:rsid w:val="006220C4"/>
    <w:rsid w:val="00622606"/>
    <w:rsid w:val="00622E02"/>
    <w:rsid w:val="00623CBD"/>
    <w:rsid w:val="00623E11"/>
    <w:rsid w:val="0062445D"/>
    <w:rsid w:val="006247FF"/>
    <w:rsid w:val="00625689"/>
    <w:rsid w:val="00625A19"/>
    <w:rsid w:val="00625BD2"/>
    <w:rsid w:val="006269B6"/>
    <w:rsid w:val="00626D3F"/>
    <w:rsid w:val="006270CB"/>
    <w:rsid w:val="00630704"/>
    <w:rsid w:val="00630BC2"/>
    <w:rsid w:val="00630F13"/>
    <w:rsid w:val="00631485"/>
    <w:rsid w:val="00631671"/>
    <w:rsid w:val="00632B55"/>
    <w:rsid w:val="00632B79"/>
    <w:rsid w:val="00632C8D"/>
    <w:rsid w:val="00632E06"/>
    <w:rsid w:val="00632E36"/>
    <w:rsid w:val="00632FF2"/>
    <w:rsid w:val="006330A1"/>
    <w:rsid w:val="006331B7"/>
    <w:rsid w:val="00633B02"/>
    <w:rsid w:val="00633B10"/>
    <w:rsid w:val="00634077"/>
    <w:rsid w:val="0063477B"/>
    <w:rsid w:val="0063542D"/>
    <w:rsid w:val="00635871"/>
    <w:rsid w:val="0063609A"/>
    <w:rsid w:val="006362DF"/>
    <w:rsid w:val="00636383"/>
    <w:rsid w:val="006364CD"/>
    <w:rsid w:val="006373B7"/>
    <w:rsid w:val="00637D34"/>
    <w:rsid w:val="00637FC4"/>
    <w:rsid w:val="00640294"/>
    <w:rsid w:val="0064163E"/>
    <w:rsid w:val="00641F1B"/>
    <w:rsid w:val="006420F9"/>
    <w:rsid w:val="00642772"/>
    <w:rsid w:val="00642AFE"/>
    <w:rsid w:val="006432A7"/>
    <w:rsid w:val="006443EF"/>
    <w:rsid w:val="0064465A"/>
    <w:rsid w:val="006448EC"/>
    <w:rsid w:val="00644F37"/>
    <w:rsid w:val="00644F72"/>
    <w:rsid w:val="006453DF"/>
    <w:rsid w:val="00645BED"/>
    <w:rsid w:val="006460AC"/>
    <w:rsid w:val="00646196"/>
    <w:rsid w:val="006461BB"/>
    <w:rsid w:val="00646B78"/>
    <w:rsid w:val="00646BF9"/>
    <w:rsid w:val="00646F5C"/>
    <w:rsid w:val="0064761D"/>
    <w:rsid w:val="0064776F"/>
    <w:rsid w:val="00647877"/>
    <w:rsid w:val="00647BDC"/>
    <w:rsid w:val="00647CEC"/>
    <w:rsid w:val="00647F0B"/>
    <w:rsid w:val="006504D9"/>
    <w:rsid w:val="006507F0"/>
    <w:rsid w:val="00650C1A"/>
    <w:rsid w:val="00650E75"/>
    <w:rsid w:val="0065109E"/>
    <w:rsid w:val="00651891"/>
    <w:rsid w:val="00651B63"/>
    <w:rsid w:val="00651D40"/>
    <w:rsid w:val="00652017"/>
    <w:rsid w:val="00652229"/>
    <w:rsid w:val="00652757"/>
    <w:rsid w:val="006528EA"/>
    <w:rsid w:val="00652F6D"/>
    <w:rsid w:val="006535D0"/>
    <w:rsid w:val="00653779"/>
    <w:rsid w:val="0065409B"/>
    <w:rsid w:val="0065427B"/>
    <w:rsid w:val="00654A0D"/>
    <w:rsid w:val="00654B17"/>
    <w:rsid w:val="00654BE0"/>
    <w:rsid w:val="00655854"/>
    <w:rsid w:val="00655E67"/>
    <w:rsid w:val="006560F5"/>
    <w:rsid w:val="00656697"/>
    <w:rsid w:val="0065691F"/>
    <w:rsid w:val="006571E9"/>
    <w:rsid w:val="0065750A"/>
    <w:rsid w:val="00657527"/>
    <w:rsid w:val="00657BD6"/>
    <w:rsid w:val="00660366"/>
    <w:rsid w:val="006603A1"/>
    <w:rsid w:val="00660D4D"/>
    <w:rsid w:val="0066250B"/>
    <w:rsid w:val="0066267D"/>
    <w:rsid w:val="00662A3D"/>
    <w:rsid w:val="00663746"/>
    <w:rsid w:val="006638D8"/>
    <w:rsid w:val="00663EE2"/>
    <w:rsid w:val="00663F29"/>
    <w:rsid w:val="006647FA"/>
    <w:rsid w:val="00664990"/>
    <w:rsid w:val="006654F5"/>
    <w:rsid w:val="006677E4"/>
    <w:rsid w:val="00670BC7"/>
    <w:rsid w:val="00671246"/>
    <w:rsid w:val="00671A32"/>
    <w:rsid w:val="00671AF2"/>
    <w:rsid w:val="00671B6A"/>
    <w:rsid w:val="00671C85"/>
    <w:rsid w:val="00671D63"/>
    <w:rsid w:val="00671E6B"/>
    <w:rsid w:val="00671E8D"/>
    <w:rsid w:val="00673234"/>
    <w:rsid w:val="00673ACE"/>
    <w:rsid w:val="00673CF2"/>
    <w:rsid w:val="00674785"/>
    <w:rsid w:val="00674A6D"/>
    <w:rsid w:val="00674B96"/>
    <w:rsid w:val="0067663A"/>
    <w:rsid w:val="00676695"/>
    <w:rsid w:val="00676D0F"/>
    <w:rsid w:val="00677364"/>
    <w:rsid w:val="0067750B"/>
    <w:rsid w:val="0067768C"/>
    <w:rsid w:val="00677D42"/>
    <w:rsid w:val="00677DEB"/>
    <w:rsid w:val="00680692"/>
    <w:rsid w:val="00680D29"/>
    <w:rsid w:val="00680E5D"/>
    <w:rsid w:val="00680ECE"/>
    <w:rsid w:val="00681EAA"/>
    <w:rsid w:val="00682468"/>
    <w:rsid w:val="00682950"/>
    <w:rsid w:val="00682B51"/>
    <w:rsid w:val="0068309B"/>
    <w:rsid w:val="00683108"/>
    <w:rsid w:val="00683582"/>
    <w:rsid w:val="006856A0"/>
    <w:rsid w:val="006865AA"/>
    <w:rsid w:val="0068686D"/>
    <w:rsid w:val="00687289"/>
    <w:rsid w:val="00690649"/>
    <w:rsid w:val="00690CDB"/>
    <w:rsid w:val="00690EF5"/>
    <w:rsid w:val="00691CC8"/>
    <w:rsid w:val="00691FDF"/>
    <w:rsid w:val="00691FE3"/>
    <w:rsid w:val="00692000"/>
    <w:rsid w:val="00692301"/>
    <w:rsid w:val="00692359"/>
    <w:rsid w:val="006926E9"/>
    <w:rsid w:val="006927D7"/>
    <w:rsid w:val="00693956"/>
    <w:rsid w:val="0069417D"/>
    <w:rsid w:val="0069468E"/>
    <w:rsid w:val="00694AEC"/>
    <w:rsid w:val="00694CA2"/>
    <w:rsid w:val="00695043"/>
    <w:rsid w:val="00695DAE"/>
    <w:rsid w:val="0069671F"/>
    <w:rsid w:val="00696B17"/>
    <w:rsid w:val="00696FC7"/>
    <w:rsid w:val="0069704D"/>
    <w:rsid w:val="006970F1"/>
    <w:rsid w:val="006974D2"/>
    <w:rsid w:val="00697F5B"/>
    <w:rsid w:val="006A0614"/>
    <w:rsid w:val="006A12D3"/>
    <w:rsid w:val="006A1357"/>
    <w:rsid w:val="006A151A"/>
    <w:rsid w:val="006A18FF"/>
    <w:rsid w:val="006A1C68"/>
    <w:rsid w:val="006A1D2C"/>
    <w:rsid w:val="006A243F"/>
    <w:rsid w:val="006A362F"/>
    <w:rsid w:val="006A3CAD"/>
    <w:rsid w:val="006A3DEB"/>
    <w:rsid w:val="006A3E33"/>
    <w:rsid w:val="006A5B4C"/>
    <w:rsid w:val="006A5EC5"/>
    <w:rsid w:val="006A6164"/>
    <w:rsid w:val="006A68EB"/>
    <w:rsid w:val="006A6B40"/>
    <w:rsid w:val="006A77E2"/>
    <w:rsid w:val="006A78DC"/>
    <w:rsid w:val="006A7B0E"/>
    <w:rsid w:val="006A7E58"/>
    <w:rsid w:val="006B0277"/>
    <w:rsid w:val="006B0754"/>
    <w:rsid w:val="006B10B8"/>
    <w:rsid w:val="006B232F"/>
    <w:rsid w:val="006B23FF"/>
    <w:rsid w:val="006B2682"/>
    <w:rsid w:val="006B2732"/>
    <w:rsid w:val="006B27DA"/>
    <w:rsid w:val="006B2863"/>
    <w:rsid w:val="006B3534"/>
    <w:rsid w:val="006B38F4"/>
    <w:rsid w:val="006B452D"/>
    <w:rsid w:val="006B4987"/>
    <w:rsid w:val="006B4D00"/>
    <w:rsid w:val="006B4F04"/>
    <w:rsid w:val="006B5489"/>
    <w:rsid w:val="006B58CE"/>
    <w:rsid w:val="006B6312"/>
    <w:rsid w:val="006B68ED"/>
    <w:rsid w:val="006B6E16"/>
    <w:rsid w:val="006B7555"/>
    <w:rsid w:val="006B790A"/>
    <w:rsid w:val="006B7B7B"/>
    <w:rsid w:val="006B7FC8"/>
    <w:rsid w:val="006C007A"/>
    <w:rsid w:val="006C0805"/>
    <w:rsid w:val="006C116B"/>
    <w:rsid w:val="006C153E"/>
    <w:rsid w:val="006C1E3C"/>
    <w:rsid w:val="006C26E1"/>
    <w:rsid w:val="006C2EEA"/>
    <w:rsid w:val="006C3152"/>
    <w:rsid w:val="006C31AC"/>
    <w:rsid w:val="006C33A0"/>
    <w:rsid w:val="006C34A0"/>
    <w:rsid w:val="006C369A"/>
    <w:rsid w:val="006C3B84"/>
    <w:rsid w:val="006C3BC6"/>
    <w:rsid w:val="006C4005"/>
    <w:rsid w:val="006C4537"/>
    <w:rsid w:val="006C463A"/>
    <w:rsid w:val="006C5205"/>
    <w:rsid w:val="006C5636"/>
    <w:rsid w:val="006C5DDE"/>
    <w:rsid w:val="006C5F36"/>
    <w:rsid w:val="006C6055"/>
    <w:rsid w:val="006C67F6"/>
    <w:rsid w:val="006C6D3C"/>
    <w:rsid w:val="006C7437"/>
    <w:rsid w:val="006C7C3B"/>
    <w:rsid w:val="006D042E"/>
    <w:rsid w:val="006D0779"/>
    <w:rsid w:val="006D1433"/>
    <w:rsid w:val="006D15CB"/>
    <w:rsid w:val="006D19AF"/>
    <w:rsid w:val="006D20AB"/>
    <w:rsid w:val="006D21AF"/>
    <w:rsid w:val="006D2A31"/>
    <w:rsid w:val="006D2E51"/>
    <w:rsid w:val="006D3219"/>
    <w:rsid w:val="006D34B5"/>
    <w:rsid w:val="006D3AA7"/>
    <w:rsid w:val="006D3CC7"/>
    <w:rsid w:val="006D4575"/>
    <w:rsid w:val="006D4BAE"/>
    <w:rsid w:val="006D6345"/>
    <w:rsid w:val="006D64CF"/>
    <w:rsid w:val="006D681F"/>
    <w:rsid w:val="006D696A"/>
    <w:rsid w:val="006D6D49"/>
    <w:rsid w:val="006D712A"/>
    <w:rsid w:val="006D76FD"/>
    <w:rsid w:val="006D7784"/>
    <w:rsid w:val="006D7910"/>
    <w:rsid w:val="006E032E"/>
    <w:rsid w:val="006E062E"/>
    <w:rsid w:val="006E1248"/>
    <w:rsid w:val="006E16DE"/>
    <w:rsid w:val="006E189D"/>
    <w:rsid w:val="006E210D"/>
    <w:rsid w:val="006E334E"/>
    <w:rsid w:val="006E3C53"/>
    <w:rsid w:val="006E43CD"/>
    <w:rsid w:val="006E470B"/>
    <w:rsid w:val="006E5298"/>
    <w:rsid w:val="006E5480"/>
    <w:rsid w:val="006E581B"/>
    <w:rsid w:val="006E5999"/>
    <w:rsid w:val="006E5A38"/>
    <w:rsid w:val="006E61FF"/>
    <w:rsid w:val="006E6C28"/>
    <w:rsid w:val="006E707D"/>
    <w:rsid w:val="006E74CF"/>
    <w:rsid w:val="006E7EA8"/>
    <w:rsid w:val="006F033F"/>
    <w:rsid w:val="006F0760"/>
    <w:rsid w:val="006F0980"/>
    <w:rsid w:val="006F142A"/>
    <w:rsid w:val="006F173B"/>
    <w:rsid w:val="006F197F"/>
    <w:rsid w:val="006F1B60"/>
    <w:rsid w:val="006F1B6A"/>
    <w:rsid w:val="006F1E6C"/>
    <w:rsid w:val="006F1F6B"/>
    <w:rsid w:val="006F24F7"/>
    <w:rsid w:val="006F2AA3"/>
    <w:rsid w:val="006F2DE5"/>
    <w:rsid w:val="006F3198"/>
    <w:rsid w:val="006F328E"/>
    <w:rsid w:val="006F37AE"/>
    <w:rsid w:val="006F38C4"/>
    <w:rsid w:val="006F4559"/>
    <w:rsid w:val="006F4E50"/>
    <w:rsid w:val="006F4F91"/>
    <w:rsid w:val="006F51D8"/>
    <w:rsid w:val="006F5283"/>
    <w:rsid w:val="006F6D5C"/>
    <w:rsid w:val="006F6E64"/>
    <w:rsid w:val="006F73FE"/>
    <w:rsid w:val="006F756F"/>
    <w:rsid w:val="006F7AF9"/>
    <w:rsid w:val="0070046D"/>
    <w:rsid w:val="007006DA"/>
    <w:rsid w:val="00700C78"/>
    <w:rsid w:val="00700F03"/>
    <w:rsid w:val="00701510"/>
    <w:rsid w:val="0070176C"/>
    <w:rsid w:val="00701937"/>
    <w:rsid w:val="00701AED"/>
    <w:rsid w:val="00702455"/>
    <w:rsid w:val="00702878"/>
    <w:rsid w:val="00703F48"/>
    <w:rsid w:val="00704409"/>
    <w:rsid w:val="007048AC"/>
    <w:rsid w:val="007048DE"/>
    <w:rsid w:val="00704940"/>
    <w:rsid w:val="00704E8B"/>
    <w:rsid w:val="007052A3"/>
    <w:rsid w:val="007052D0"/>
    <w:rsid w:val="007057F8"/>
    <w:rsid w:val="00705EE6"/>
    <w:rsid w:val="00705FBA"/>
    <w:rsid w:val="007066A1"/>
    <w:rsid w:val="0070761F"/>
    <w:rsid w:val="00710021"/>
    <w:rsid w:val="007102F3"/>
    <w:rsid w:val="007104E8"/>
    <w:rsid w:val="0071062F"/>
    <w:rsid w:val="007106D9"/>
    <w:rsid w:val="00710C46"/>
    <w:rsid w:val="00710DB6"/>
    <w:rsid w:val="00711220"/>
    <w:rsid w:val="0071175E"/>
    <w:rsid w:val="00711D6D"/>
    <w:rsid w:val="00712D3D"/>
    <w:rsid w:val="00713121"/>
    <w:rsid w:val="007131BB"/>
    <w:rsid w:val="00713575"/>
    <w:rsid w:val="00713647"/>
    <w:rsid w:val="00713F0F"/>
    <w:rsid w:val="00714744"/>
    <w:rsid w:val="0071495B"/>
    <w:rsid w:val="007151AD"/>
    <w:rsid w:val="00715758"/>
    <w:rsid w:val="007157F6"/>
    <w:rsid w:val="00715967"/>
    <w:rsid w:val="00715B79"/>
    <w:rsid w:val="00716906"/>
    <w:rsid w:val="007169E9"/>
    <w:rsid w:val="00716AF1"/>
    <w:rsid w:val="00716C2B"/>
    <w:rsid w:val="00717366"/>
    <w:rsid w:val="007176FC"/>
    <w:rsid w:val="00720840"/>
    <w:rsid w:val="0072112D"/>
    <w:rsid w:val="007214CB"/>
    <w:rsid w:val="0072161E"/>
    <w:rsid w:val="00721659"/>
    <w:rsid w:val="00722237"/>
    <w:rsid w:val="0072245A"/>
    <w:rsid w:val="00722652"/>
    <w:rsid w:val="007229BB"/>
    <w:rsid w:val="0072319F"/>
    <w:rsid w:val="00724A68"/>
    <w:rsid w:val="00724D10"/>
    <w:rsid w:val="0072539B"/>
    <w:rsid w:val="0072573A"/>
    <w:rsid w:val="007257A9"/>
    <w:rsid w:val="00725808"/>
    <w:rsid w:val="00725A30"/>
    <w:rsid w:val="00725AC4"/>
    <w:rsid w:val="00725E54"/>
    <w:rsid w:val="0072645D"/>
    <w:rsid w:val="007264D6"/>
    <w:rsid w:val="00726E40"/>
    <w:rsid w:val="007270B4"/>
    <w:rsid w:val="007277FC"/>
    <w:rsid w:val="0073003C"/>
    <w:rsid w:val="00730640"/>
    <w:rsid w:val="00730B94"/>
    <w:rsid w:val="00731749"/>
    <w:rsid w:val="007317A4"/>
    <w:rsid w:val="00731A0A"/>
    <w:rsid w:val="00731BF8"/>
    <w:rsid w:val="007328D1"/>
    <w:rsid w:val="00732F96"/>
    <w:rsid w:val="007331B6"/>
    <w:rsid w:val="007336CD"/>
    <w:rsid w:val="00733AF2"/>
    <w:rsid w:val="00733CFD"/>
    <w:rsid w:val="00733D75"/>
    <w:rsid w:val="007341DC"/>
    <w:rsid w:val="007348BD"/>
    <w:rsid w:val="00734A7F"/>
    <w:rsid w:val="00735233"/>
    <w:rsid w:val="00735545"/>
    <w:rsid w:val="007367B1"/>
    <w:rsid w:val="00737A9A"/>
    <w:rsid w:val="007403F9"/>
    <w:rsid w:val="00740AD9"/>
    <w:rsid w:val="00740D68"/>
    <w:rsid w:val="00740FCE"/>
    <w:rsid w:val="007410C2"/>
    <w:rsid w:val="0074127C"/>
    <w:rsid w:val="007417F9"/>
    <w:rsid w:val="00741BC7"/>
    <w:rsid w:val="0074200C"/>
    <w:rsid w:val="007424C5"/>
    <w:rsid w:val="00742EB8"/>
    <w:rsid w:val="0074338C"/>
    <w:rsid w:val="007433DD"/>
    <w:rsid w:val="007438B1"/>
    <w:rsid w:val="00743CC1"/>
    <w:rsid w:val="00743ED8"/>
    <w:rsid w:val="00743EDF"/>
    <w:rsid w:val="007443BB"/>
    <w:rsid w:val="0074462A"/>
    <w:rsid w:val="00744C10"/>
    <w:rsid w:val="00745040"/>
    <w:rsid w:val="00745B99"/>
    <w:rsid w:val="00746231"/>
    <w:rsid w:val="007466F6"/>
    <w:rsid w:val="00746E10"/>
    <w:rsid w:val="00746E91"/>
    <w:rsid w:val="00746ED6"/>
    <w:rsid w:val="00746FB2"/>
    <w:rsid w:val="007470A4"/>
    <w:rsid w:val="007475AF"/>
    <w:rsid w:val="00747746"/>
    <w:rsid w:val="00747F1A"/>
    <w:rsid w:val="00750DB9"/>
    <w:rsid w:val="00750F8A"/>
    <w:rsid w:val="00752373"/>
    <w:rsid w:val="0075356D"/>
    <w:rsid w:val="00753CDC"/>
    <w:rsid w:val="0075502E"/>
    <w:rsid w:val="007550DF"/>
    <w:rsid w:val="007565B3"/>
    <w:rsid w:val="00757207"/>
    <w:rsid w:val="0075748B"/>
    <w:rsid w:val="00757709"/>
    <w:rsid w:val="0075791F"/>
    <w:rsid w:val="0076017E"/>
    <w:rsid w:val="0076019F"/>
    <w:rsid w:val="00760A36"/>
    <w:rsid w:val="00761050"/>
    <w:rsid w:val="00761426"/>
    <w:rsid w:val="007628C2"/>
    <w:rsid w:val="00762994"/>
    <w:rsid w:val="007638DB"/>
    <w:rsid w:val="00763952"/>
    <w:rsid w:val="00764F2D"/>
    <w:rsid w:val="00765088"/>
    <w:rsid w:val="007658F1"/>
    <w:rsid w:val="00765F93"/>
    <w:rsid w:val="007667B2"/>
    <w:rsid w:val="007669DA"/>
    <w:rsid w:val="00767503"/>
    <w:rsid w:val="00767D90"/>
    <w:rsid w:val="0077050F"/>
    <w:rsid w:val="00770DB8"/>
    <w:rsid w:val="00770DED"/>
    <w:rsid w:val="0077153C"/>
    <w:rsid w:val="00771928"/>
    <w:rsid w:val="00771F8C"/>
    <w:rsid w:val="00772225"/>
    <w:rsid w:val="0077274C"/>
    <w:rsid w:val="0077285D"/>
    <w:rsid w:val="007728AF"/>
    <w:rsid w:val="00772E50"/>
    <w:rsid w:val="00772FB5"/>
    <w:rsid w:val="00773312"/>
    <w:rsid w:val="00773B98"/>
    <w:rsid w:val="007747A4"/>
    <w:rsid w:val="0077496D"/>
    <w:rsid w:val="00774987"/>
    <w:rsid w:val="00774A92"/>
    <w:rsid w:val="00774DEB"/>
    <w:rsid w:val="00774F52"/>
    <w:rsid w:val="00774FBF"/>
    <w:rsid w:val="0077554B"/>
    <w:rsid w:val="00775621"/>
    <w:rsid w:val="00775C3D"/>
    <w:rsid w:val="0077776F"/>
    <w:rsid w:val="007777D2"/>
    <w:rsid w:val="00777878"/>
    <w:rsid w:val="00777EE7"/>
    <w:rsid w:val="00777F7B"/>
    <w:rsid w:val="007800E6"/>
    <w:rsid w:val="007802F5"/>
    <w:rsid w:val="00781921"/>
    <w:rsid w:val="00782586"/>
    <w:rsid w:val="0078311B"/>
    <w:rsid w:val="0078337F"/>
    <w:rsid w:val="007834E9"/>
    <w:rsid w:val="0078402C"/>
    <w:rsid w:val="00784299"/>
    <w:rsid w:val="00784588"/>
    <w:rsid w:val="00784814"/>
    <w:rsid w:val="00784894"/>
    <w:rsid w:val="00784EA1"/>
    <w:rsid w:val="00784F9B"/>
    <w:rsid w:val="007859F4"/>
    <w:rsid w:val="00786448"/>
    <w:rsid w:val="007864D7"/>
    <w:rsid w:val="0078683F"/>
    <w:rsid w:val="00786B09"/>
    <w:rsid w:val="00787140"/>
    <w:rsid w:val="0078746F"/>
    <w:rsid w:val="00787741"/>
    <w:rsid w:val="0078799F"/>
    <w:rsid w:val="007879AB"/>
    <w:rsid w:val="00787EDE"/>
    <w:rsid w:val="007919F3"/>
    <w:rsid w:val="007920D6"/>
    <w:rsid w:val="0079245A"/>
    <w:rsid w:val="00792A31"/>
    <w:rsid w:val="00792F67"/>
    <w:rsid w:val="00793978"/>
    <w:rsid w:val="00793A97"/>
    <w:rsid w:val="00793FAB"/>
    <w:rsid w:val="0079459C"/>
    <w:rsid w:val="00794659"/>
    <w:rsid w:val="00794940"/>
    <w:rsid w:val="00794F04"/>
    <w:rsid w:val="00795101"/>
    <w:rsid w:val="00795570"/>
    <w:rsid w:val="007956D5"/>
    <w:rsid w:val="00796380"/>
    <w:rsid w:val="00796DCC"/>
    <w:rsid w:val="0079713B"/>
    <w:rsid w:val="007A00FE"/>
    <w:rsid w:val="007A035F"/>
    <w:rsid w:val="007A0726"/>
    <w:rsid w:val="007A0F45"/>
    <w:rsid w:val="007A119C"/>
    <w:rsid w:val="007A1BAB"/>
    <w:rsid w:val="007A1EE0"/>
    <w:rsid w:val="007A23DA"/>
    <w:rsid w:val="007A284C"/>
    <w:rsid w:val="007A2EF5"/>
    <w:rsid w:val="007A2FA0"/>
    <w:rsid w:val="007A309B"/>
    <w:rsid w:val="007A35F3"/>
    <w:rsid w:val="007A3805"/>
    <w:rsid w:val="007A3AD2"/>
    <w:rsid w:val="007A3BC5"/>
    <w:rsid w:val="007A3F56"/>
    <w:rsid w:val="007A4FB5"/>
    <w:rsid w:val="007A572C"/>
    <w:rsid w:val="007A58FA"/>
    <w:rsid w:val="007A59E3"/>
    <w:rsid w:val="007A5B08"/>
    <w:rsid w:val="007A5BF8"/>
    <w:rsid w:val="007A6BE9"/>
    <w:rsid w:val="007A74D7"/>
    <w:rsid w:val="007A7776"/>
    <w:rsid w:val="007A7D6F"/>
    <w:rsid w:val="007B0FD6"/>
    <w:rsid w:val="007B11EB"/>
    <w:rsid w:val="007B1470"/>
    <w:rsid w:val="007B147E"/>
    <w:rsid w:val="007B1E0C"/>
    <w:rsid w:val="007B226E"/>
    <w:rsid w:val="007B2671"/>
    <w:rsid w:val="007B2ED6"/>
    <w:rsid w:val="007B3564"/>
    <w:rsid w:val="007B3D68"/>
    <w:rsid w:val="007B3EDA"/>
    <w:rsid w:val="007B46E8"/>
    <w:rsid w:val="007B4B6A"/>
    <w:rsid w:val="007B5233"/>
    <w:rsid w:val="007B563C"/>
    <w:rsid w:val="007B5AAA"/>
    <w:rsid w:val="007B5AB2"/>
    <w:rsid w:val="007B5E5D"/>
    <w:rsid w:val="007B6F74"/>
    <w:rsid w:val="007B74BF"/>
    <w:rsid w:val="007C00FF"/>
    <w:rsid w:val="007C1604"/>
    <w:rsid w:val="007C16DE"/>
    <w:rsid w:val="007C17CE"/>
    <w:rsid w:val="007C2AE7"/>
    <w:rsid w:val="007C2C0A"/>
    <w:rsid w:val="007C34B2"/>
    <w:rsid w:val="007C34D9"/>
    <w:rsid w:val="007C49E8"/>
    <w:rsid w:val="007C4B32"/>
    <w:rsid w:val="007C55EF"/>
    <w:rsid w:val="007C65D4"/>
    <w:rsid w:val="007C794D"/>
    <w:rsid w:val="007C7A32"/>
    <w:rsid w:val="007C7B91"/>
    <w:rsid w:val="007D019B"/>
    <w:rsid w:val="007D05EC"/>
    <w:rsid w:val="007D080D"/>
    <w:rsid w:val="007D0A39"/>
    <w:rsid w:val="007D13B7"/>
    <w:rsid w:val="007D1446"/>
    <w:rsid w:val="007D1468"/>
    <w:rsid w:val="007D17B8"/>
    <w:rsid w:val="007D1DBE"/>
    <w:rsid w:val="007D1E9D"/>
    <w:rsid w:val="007D1FED"/>
    <w:rsid w:val="007D2B16"/>
    <w:rsid w:val="007D394F"/>
    <w:rsid w:val="007D3A19"/>
    <w:rsid w:val="007D3E8E"/>
    <w:rsid w:val="007D3FF3"/>
    <w:rsid w:val="007D56D1"/>
    <w:rsid w:val="007D56FB"/>
    <w:rsid w:val="007D5D1C"/>
    <w:rsid w:val="007D6167"/>
    <w:rsid w:val="007D6C22"/>
    <w:rsid w:val="007E039D"/>
    <w:rsid w:val="007E0741"/>
    <w:rsid w:val="007E11D0"/>
    <w:rsid w:val="007E19C8"/>
    <w:rsid w:val="007E1FA6"/>
    <w:rsid w:val="007E2365"/>
    <w:rsid w:val="007E26D6"/>
    <w:rsid w:val="007E2E1F"/>
    <w:rsid w:val="007E3758"/>
    <w:rsid w:val="007E37EB"/>
    <w:rsid w:val="007E4BD8"/>
    <w:rsid w:val="007E5527"/>
    <w:rsid w:val="007E5906"/>
    <w:rsid w:val="007E66A3"/>
    <w:rsid w:val="007E6A08"/>
    <w:rsid w:val="007E74C1"/>
    <w:rsid w:val="007E7947"/>
    <w:rsid w:val="007E7F88"/>
    <w:rsid w:val="007F0592"/>
    <w:rsid w:val="007F0780"/>
    <w:rsid w:val="007F07F8"/>
    <w:rsid w:val="007F0994"/>
    <w:rsid w:val="007F0A1D"/>
    <w:rsid w:val="007F150F"/>
    <w:rsid w:val="007F1675"/>
    <w:rsid w:val="007F1A2A"/>
    <w:rsid w:val="007F1DF2"/>
    <w:rsid w:val="007F1ED0"/>
    <w:rsid w:val="007F20B4"/>
    <w:rsid w:val="007F218C"/>
    <w:rsid w:val="007F291C"/>
    <w:rsid w:val="007F2AD1"/>
    <w:rsid w:val="007F33C0"/>
    <w:rsid w:val="007F34B3"/>
    <w:rsid w:val="007F38F2"/>
    <w:rsid w:val="007F3922"/>
    <w:rsid w:val="007F3B3D"/>
    <w:rsid w:val="007F3D1F"/>
    <w:rsid w:val="007F3E61"/>
    <w:rsid w:val="007F4751"/>
    <w:rsid w:val="007F4AB0"/>
    <w:rsid w:val="007F4ADA"/>
    <w:rsid w:val="007F4B04"/>
    <w:rsid w:val="007F5A9E"/>
    <w:rsid w:val="007F5FF3"/>
    <w:rsid w:val="007F614A"/>
    <w:rsid w:val="007F6428"/>
    <w:rsid w:val="007F64EC"/>
    <w:rsid w:val="007F6684"/>
    <w:rsid w:val="007F6FF0"/>
    <w:rsid w:val="007F7F02"/>
    <w:rsid w:val="00800A58"/>
    <w:rsid w:val="00800CD3"/>
    <w:rsid w:val="00800E5C"/>
    <w:rsid w:val="00801314"/>
    <w:rsid w:val="0080139B"/>
    <w:rsid w:val="00801792"/>
    <w:rsid w:val="00802254"/>
    <w:rsid w:val="0080244C"/>
    <w:rsid w:val="00803161"/>
    <w:rsid w:val="00803478"/>
    <w:rsid w:val="008039BD"/>
    <w:rsid w:val="00803B80"/>
    <w:rsid w:val="00804377"/>
    <w:rsid w:val="00804399"/>
    <w:rsid w:val="008048A3"/>
    <w:rsid w:val="008053BD"/>
    <w:rsid w:val="00805A4E"/>
    <w:rsid w:val="008060BE"/>
    <w:rsid w:val="00806638"/>
    <w:rsid w:val="0080689E"/>
    <w:rsid w:val="00807030"/>
    <w:rsid w:val="00807149"/>
    <w:rsid w:val="00807584"/>
    <w:rsid w:val="0080782A"/>
    <w:rsid w:val="00807DFE"/>
    <w:rsid w:val="008104B5"/>
    <w:rsid w:val="00810BDC"/>
    <w:rsid w:val="00811AD5"/>
    <w:rsid w:val="00811E34"/>
    <w:rsid w:val="00813CCB"/>
    <w:rsid w:val="00814779"/>
    <w:rsid w:val="0081537C"/>
    <w:rsid w:val="008154DB"/>
    <w:rsid w:val="00815B35"/>
    <w:rsid w:val="00815C3A"/>
    <w:rsid w:val="00815E3C"/>
    <w:rsid w:val="00815EAF"/>
    <w:rsid w:val="008170D6"/>
    <w:rsid w:val="0081725E"/>
    <w:rsid w:val="00817690"/>
    <w:rsid w:val="0081770D"/>
    <w:rsid w:val="0081786E"/>
    <w:rsid w:val="008179F4"/>
    <w:rsid w:val="00817ED2"/>
    <w:rsid w:val="00817FAC"/>
    <w:rsid w:val="00820923"/>
    <w:rsid w:val="00820DEC"/>
    <w:rsid w:val="00821CC8"/>
    <w:rsid w:val="00821D9E"/>
    <w:rsid w:val="00822115"/>
    <w:rsid w:val="00822180"/>
    <w:rsid w:val="008221D6"/>
    <w:rsid w:val="008225D3"/>
    <w:rsid w:val="008226EA"/>
    <w:rsid w:val="00822CE7"/>
    <w:rsid w:val="00822D69"/>
    <w:rsid w:val="00823212"/>
    <w:rsid w:val="008232BC"/>
    <w:rsid w:val="00823C48"/>
    <w:rsid w:val="00824C65"/>
    <w:rsid w:val="0082590A"/>
    <w:rsid w:val="0082604D"/>
    <w:rsid w:val="0082649D"/>
    <w:rsid w:val="00826C30"/>
    <w:rsid w:val="00826F62"/>
    <w:rsid w:val="00826F8F"/>
    <w:rsid w:val="008272F3"/>
    <w:rsid w:val="00827631"/>
    <w:rsid w:val="0083005F"/>
    <w:rsid w:val="00830383"/>
    <w:rsid w:val="0083099C"/>
    <w:rsid w:val="008313FE"/>
    <w:rsid w:val="008315FF"/>
    <w:rsid w:val="00831B30"/>
    <w:rsid w:val="00831F61"/>
    <w:rsid w:val="00832060"/>
    <w:rsid w:val="00832808"/>
    <w:rsid w:val="00832D54"/>
    <w:rsid w:val="008331F4"/>
    <w:rsid w:val="00833734"/>
    <w:rsid w:val="00833FAA"/>
    <w:rsid w:val="00833FC8"/>
    <w:rsid w:val="00834E25"/>
    <w:rsid w:val="00834FA0"/>
    <w:rsid w:val="008355C6"/>
    <w:rsid w:val="008355EE"/>
    <w:rsid w:val="00835B37"/>
    <w:rsid w:val="00836293"/>
    <w:rsid w:val="00836BB6"/>
    <w:rsid w:val="00837ADC"/>
    <w:rsid w:val="00837EE9"/>
    <w:rsid w:val="00841725"/>
    <w:rsid w:val="00841B5E"/>
    <w:rsid w:val="008425B9"/>
    <w:rsid w:val="008435F1"/>
    <w:rsid w:val="00843741"/>
    <w:rsid w:val="008438B3"/>
    <w:rsid w:val="00843B0B"/>
    <w:rsid w:val="00845167"/>
    <w:rsid w:val="00845467"/>
    <w:rsid w:val="0084558F"/>
    <w:rsid w:val="00845FBE"/>
    <w:rsid w:val="00846555"/>
    <w:rsid w:val="00846819"/>
    <w:rsid w:val="008469FE"/>
    <w:rsid w:val="00847B5D"/>
    <w:rsid w:val="008506A1"/>
    <w:rsid w:val="00850A01"/>
    <w:rsid w:val="008513CE"/>
    <w:rsid w:val="00851518"/>
    <w:rsid w:val="00851DC5"/>
    <w:rsid w:val="00852A6D"/>
    <w:rsid w:val="008531D9"/>
    <w:rsid w:val="00853443"/>
    <w:rsid w:val="008535A0"/>
    <w:rsid w:val="00853779"/>
    <w:rsid w:val="00853D3B"/>
    <w:rsid w:val="00853FD6"/>
    <w:rsid w:val="008542A9"/>
    <w:rsid w:val="008547FF"/>
    <w:rsid w:val="0085490C"/>
    <w:rsid w:val="00854AB7"/>
    <w:rsid w:val="00854F0C"/>
    <w:rsid w:val="008554FB"/>
    <w:rsid w:val="00855983"/>
    <w:rsid w:val="00855E0A"/>
    <w:rsid w:val="008564EF"/>
    <w:rsid w:val="008567E7"/>
    <w:rsid w:val="008570F2"/>
    <w:rsid w:val="0085747E"/>
    <w:rsid w:val="008579EE"/>
    <w:rsid w:val="00857E64"/>
    <w:rsid w:val="00857E9C"/>
    <w:rsid w:val="00860753"/>
    <w:rsid w:val="00860B20"/>
    <w:rsid w:val="00860F2C"/>
    <w:rsid w:val="008623F0"/>
    <w:rsid w:val="008627BE"/>
    <w:rsid w:val="0086295E"/>
    <w:rsid w:val="00862C3C"/>
    <w:rsid w:val="008647CB"/>
    <w:rsid w:val="00864B06"/>
    <w:rsid w:val="00864C95"/>
    <w:rsid w:val="00864FD4"/>
    <w:rsid w:val="0086508C"/>
    <w:rsid w:val="008650D8"/>
    <w:rsid w:val="0086564A"/>
    <w:rsid w:val="00865843"/>
    <w:rsid w:val="00865C23"/>
    <w:rsid w:val="008665DB"/>
    <w:rsid w:val="00866EF6"/>
    <w:rsid w:val="008675F3"/>
    <w:rsid w:val="00867B91"/>
    <w:rsid w:val="00867E79"/>
    <w:rsid w:val="0087031C"/>
    <w:rsid w:val="00870741"/>
    <w:rsid w:val="00870C4E"/>
    <w:rsid w:val="00870CB0"/>
    <w:rsid w:val="0087105F"/>
    <w:rsid w:val="0087189F"/>
    <w:rsid w:val="00871EC6"/>
    <w:rsid w:val="00871FC4"/>
    <w:rsid w:val="0087229A"/>
    <w:rsid w:val="0087237C"/>
    <w:rsid w:val="008724E9"/>
    <w:rsid w:val="00872DAD"/>
    <w:rsid w:val="00872EA2"/>
    <w:rsid w:val="00872FA9"/>
    <w:rsid w:val="008731EA"/>
    <w:rsid w:val="0087397D"/>
    <w:rsid w:val="00874408"/>
    <w:rsid w:val="008745D1"/>
    <w:rsid w:val="00874650"/>
    <w:rsid w:val="00875003"/>
    <w:rsid w:val="008752C7"/>
    <w:rsid w:val="00875534"/>
    <w:rsid w:val="00875627"/>
    <w:rsid w:val="00875D68"/>
    <w:rsid w:val="00876973"/>
    <w:rsid w:val="00876A4D"/>
    <w:rsid w:val="00877CB5"/>
    <w:rsid w:val="00880048"/>
    <w:rsid w:val="0088055D"/>
    <w:rsid w:val="008806E4"/>
    <w:rsid w:val="00880F40"/>
    <w:rsid w:val="0088141D"/>
    <w:rsid w:val="00881ACB"/>
    <w:rsid w:val="00881B8F"/>
    <w:rsid w:val="00881F1B"/>
    <w:rsid w:val="00882358"/>
    <w:rsid w:val="008823EA"/>
    <w:rsid w:val="0088292D"/>
    <w:rsid w:val="00882AE8"/>
    <w:rsid w:val="008830EF"/>
    <w:rsid w:val="008831D8"/>
    <w:rsid w:val="008832A6"/>
    <w:rsid w:val="00884661"/>
    <w:rsid w:val="00884AEF"/>
    <w:rsid w:val="008852C4"/>
    <w:rsid w:val="00885A1D"/>
    <w:rsid w:val="00885D45"/>
    <w:rsid w:val="008860A6"/>
    <w:rsid w:val="0088672A"/>
    <w:rsid w:val="00886969"/>
    <w:rsid w:val="00887173"/>
    <w:rsid w:val="00890463"/>
    <w:rsid w:val="00890E1F"/>
    <w:rsid w:val="008919AA"/>
    <w:rsid w:val="00892E95"/>
    <w:rsid w:val="00893171"/>
    <w:rsid w:val="00894774"/>
    <w:rsid w:val="008948A5"/>
    <w:rsid w:val="00895641"/>
    <w:rsid w:val="008958AB"/>
    <w:rsid w:val="0089609B"/>
    <w:rsid w:val="008960B3"/>
    <w:rsid w:val="008964CB"/>
    <w:rsid w:val="008965F7"/>
    <w:rsid w:val="0089686B"/>
    <w:rsid w:val="00896AB2"/>
    <w:rsid w:val="00896B0A"/>
    <w:rsid w:val="00897024"/>
    <w:rsid w:val="0089784E"/>
    <w:rsid w:val="008A0848"/>
    <w:rsid w:val="008A10EE"/>
    <w:rsid w:val="008A1316"/>
    <w:rsid w:val="008A17E2"/>
    <w:rsid w:val="008A1CE8"/>
    <w:rsid w:val="008A2851"/>
    <w:rsid w:val="008A2A22"/>
    <w:rsid w:val="008A2E7A"/>
    <w:rsid w:val="008A3815"/>
    <w:rsid w:val="008A3E67"/>
    <w:rsid w:val="008A3FAD"/>
    <w:rsid w:val="008A44D5"/>
    <w:rsid w:val="008A4C40"/>
    <w:rsid w:val="008A5058"/>
    <w:rsid w:val="008A51BA"/>
    <w:rsid w:val="008A532F"/>
    <w:rsid w:val="008A5E24"/>
    <w:rsid w:val="008A6AC5"/>
    <w:rsid w:val="008A6EC9"/>
    <w:rsid w:val="008A6F1C"/>
    <w:rsid w:val="008A6F40"/>
    <w:rsid w:val="008A74C0"/>
    <w:rsid w:val="008A7607"/>
    <w:rsid w:val="008A7C5E"/>
    <w:rsid w:val="008B04B9"/>
    <w:rsid w:val="008B053F"/>
    <w:rsid w:val="008B1377"/>
    <w:rsid w:val="008B1F11"/>
    <w:rsid w:val="008B1FD0"/>
    <w:rsid w:val="008B26FF"/>
    <w:rsid w:val="008B2816"/>
    <w:rsid w:val="008B2A77"/>
    <w:rsid w:val="008B3091"/>
    <w:rsid w:val="008B30EB"/>
    <w:rsid w:val="008B4C9A"/>
    <w:rsid w:val="008B4D79"/>
    <w:rsid w:val="008B4F92"/>
    <w:rsid w:val="008B53D0"/>
    <w:rsid w:val="008B54D2"/>
    <w:rsid w:val="008B5589"/>
    <w:rsid w:val="008B559B"/>
    <w:rsid w:val="008B5995"/>
    <w:rsid w:val="008B5A29"/>
    <w:rsid w:val="008B5BC8"/>
    <w:rsid w:val="008B5D14"/>
    <w:rsid w:val="008B5D40"/>
    <w:rsid w:val="008B5DEA"/>
    <w:rsid w:val="008B6836"/>
    <w:rsid w:val="008B696D"/>
    <w:rsid w:val="008B7094"/>
    <w:rsid w:val="008B7A2F"/>
    <w:rsid w:val="008B7BFF"/>
    <w:rsid w:val="008C0760"/>
    <w:rsid w:val="008C0930"/>
    <w:rsid w:val="008C0E9D"/>
    <w:rsid w:val="008C156C"/>
    <w:rsid w:val="008C16CC"/>
    <w:rsid w:val="008C1FFA"/>
    <w:rsid w:val="008C217A"/>
    <w:rsid w:val="008C2A2C"/>
    <w:rsid w:val="008C2B2E"/>
    <w:rsid w:val="008C2BAD"/>
    <w:rsid w:val="008C3A24"/>
    <w:rsid w:val="008C3F22"/>
    <w:rsid w:val="008C422B"/>
    <w:rsid w:val="008C43EE"/>
    <w:rsid w:val="008C4566"/>
    <w:rsid w:val="008C52A4"/>
    <w:rsid w:val="008C5519"/>
    <w:rsid w:val="008C6BE3"/>
    <w:rsid w:val="008C7524"/>
    <w:rsid w:val="008C75B5"/>
    <w:rsid w:val="008D0DBC"/>
    <w:rsid w:val="008D0FBE"/>
    <w:rsid w:val="008D1663"/>
    <w:rsid w:val="008D16C1"/>
    <w:rsid w:val="008D1AE4"/>
    <w:rsid w:val="008D2685"/>
    <w:rsid w:val="008D2DC0"/>
    <w:rsid w:val="008D320F"/>
    <w:rsid w:val="008D34E3"/>
    <w:rsid w:val="008D3F01"/>
    <w:rsid w:val="008D402B"/>
    <w:rsid w:val="008D41DC"/>
    <w:rsid w:val="008D51DF"/>
    <w:rsid w:val="008D56AB"/>
    <w:rsid w:val="008D5E05"/>
    <w:rsid w:val="008D5FD3"/>
    <w:rsid w:val="008D686D"/>
    <w:rsid w:val="008D7096"/>
    <w:rsid w:val="008D78DE"/>
    <w:rsid w:val="008E0090"/>
    <w:rsid w:val="008E016C"/>
    <w:rsid w:val="008E03FF"/>
    <w:rsid w:val="008E040B"/>
    <w:rsid w:val="008E15C8"/>
    <w:rsid w:val="008E1A6A"/>
    <w:rsid w:val="008E1B0F"/>
    <w:rsid w:val="008E1C9F"/>
    <w:rsid w:val="008E235E"/>
    <w:rsid w:val="008E2AEF"/>
    <w:rsid w:val="008E2B80"/>
    <w:rsid w:val="008E2F1C"/>
    <w:rsid w:val="008E380D"/>
    <w:rsid w:val="008E3B95"/>
    <w:rsid w:val="008E489B"/>
    <w:rsid w:val="008E514E"/>
    <w:rsid w:val="008E5F25"/>
    <w:rsid w:val="008E6288"/>
    <w:rsid w:val="008E6829"/>
    <w:rsid w:val="008E6852"/>
    <w:rsid w:val="008E7439"/>
    <w:rsid w:val="008E7492"/>
    <w:rsid w:val="008E7CA3"/>
    <w:rsid w:val="008F023C"/>
    <w:rsid w:val="008F0872"/>
    <w:rsid w:val="008F10ED"/>
    <w:rsid w:val="008F17D4"/>
    <w:rsid w:val="008F17F2"/>
    <w:rsid w:val="008F2529"/>
    <w:rsid w:val="008F2C2E"/>
    <w:rsid w:val="008F319E"/>
    <w:rsid w:val="008F43DE"/>
    <w:rsid w:val="008F5093"/>
    <w:rsid w:val="008F5364"/>
    <w:rsid w:val="008F65BB"/>
    <w:rsid w:val="008F68CA"/>
    <w:rsid w:val="008F6A1D"/>
    <w:rsid w:val="008F7282"/>
    <w:rsid w:val="008F7B8A"/>
    <w:rsid w:val="008F7DEE"/>
    <w:rsid w:val="00900368"/>
    <w:rsid w:val="0090074F"/>
    <w:rsid w:val="00900CE3"/>
    <w:rsid w:val="0090125E"/>
    <w:rsid w:val="00902B42"/>
    <w:rsid w:val="00902F76"/>
    <w:rsid w:val="009040BC"/>
    <w:rsid w:val="009048B4"/>
    <w:rsid w:val="00904C23"/>
    <w:rsid w:val="009050EB"/>
    <w:rsid w:val="009050F9"/>
    <w:rsid w:val="00905228"/>
    <w:rsid w:val="0090572F"/>
    <w:rsid w:val="00905AD5"/>
    <w:rsid w:val="00905DAA"/>
    <w:rsid w:val="00906106"/>
    <w:rsid w:val="00906A1A"/>
    <w:rsid w:val="00906E93"/>
    <w:rsid w:val="00910674"/>
    <w:rsid w:val="009106DB"/>
    <w:rsid w:val="00911141"/>
    <w:rsid w:val="00911DFE"/>
    <w:rsid w:val="0091260E"/>
    <w:rsid w:val="009127D7"/>
    <w:rsid w:val="00912D95"/>
    <w:rsid w:val="00913476"/>
    <w:rsid w:val="0091349B"/>
    <w:rsid w:val="00913D3C"/>
    <w:rsid w:val="009141EC"/>
    <w:rsid w:val="0091472C"/>
    <w:rsid w:val="0091507F"/>
    <w:rsid w:val="00915554"/>
    <w:rsid w:val="00915685"/>
    <w:rsid w:val="009158DA"/>
    <w:rsid w:val="00915BD2"/>
    <w:rsid w:val="00915CD5"/>
    <w:rsid w:val="00916606"/>
    <w:rsid w:val="00917A2E"/>
    <w:rsid w:val="00917D7B"/>
    <w:rsid w:val="00917FD8"/>
    <w:rsid w:val="00920192"/>
    <w:rsid w:val="00920680"/>
    <w:rsid w:val="00920DF8"/>
    <w:rsid w:val="009213B1"/>
    <w:rsid w:val="00921D57"/>
    <w:rsid w:val="00922E13"/>
    <w:rsid w:val="00923864"/>
    <w:rsid w:val="00923A96"/>
    <w:rsid w:val="009248E6"/>
    <w:rsid w:val="00924DD8"/>
    <w:rsid w:val="0092524A"/>
    <w:rsid w:val="00925565"/>
    <w:rsid w:val="00925577"/>
    <w:rsid w:val="00925CED"/>
    <w:rsid w:val="0092609F"/>
    <w:rsid w:val="00926CD6"/>
    <w:rsid w:val="00926DAC"/>
    <w:rsid w:val="00927383"/>
    <w:rsid w:val="009277AD"/>
    <w:rsid w:val="00927E8A"/>
    <w:rsid w:val="00930A3E"/>
    <w:rsid w:val="009311B1"/>
    <w:rsid w:val="00931C6C"/>
    <w:rsid w:val="00931D94"/>
    <w:rsid w:val="00932134"/>
    <w:rsid w:val="009326D9"/>
    <w:rsid w:val="00932CB6"/>
    <w:rsid w:val="00932FDE"/>
    <w:rsid w:val="009333D6"/>
    <w:rsid w:val="0093354F"/>
    <w:rsid w:val="00933B01"/>
    <w:rsid w:val="00933FDD"/>
    <w:rsid w:val="00934F2E"/>
    <w:rsid w:val="00935EF4"/>
    <w:rsid w:val="00936268"/>
    <w:rsid w:val="0093659D"/>
    <w:rsid w:val="009365B4"/>
    <w:rsid w:val="009366DB"/>
    <w:rsid w:val="00936D85"/>
    <w:rsid w:val="00937294"/>
    <w:rsid w:val="009375B1"/>
    <w:rsid w:val="009377C7"/>
    <w:rsid w:val="00937CB5"/>
    <w:rsid w:val="00937DFF"/>
    <w:rsid w:val="00937EA0"/>
    <w:rsid w:val="009408CD"/>
    <w:rsid w:val="00940B04"/>
    <w:rsid w:val="00940D85"/>
    <w:rsid w:val="00940DE8"/>
    <w:rsid w:val="00940F21"/>
    <w:rsid w:val="00941220"/>
    <w:rsid w:val="00941549"/>
    <w:rsid w:val="00941A5E"/>
    <w:rsid w:val="00941BB2"/>
    <w:rsid w:val="00941E4C"/>
    <w:rsid w:val="00942321"/>
    <w:rsid w:val="00942DCF"/>
    <w:rsid w:val="00943905"/>
    <w:rsid w:val="00944144"/>
    <w:rsid w:val="00944995"/>
    <w:rsid w:val="00944CA4"/>
    <w:rsid w:val="00945321"/>
    <w:rsid w:val="0094557F"/>
    <w:rsid w:val="0094559F"/>
    <w:rsid w:val="00946C81"/>
    <w:rsid w:val="0094791C"/>
    <w:rsid w:val="00947A4A"/>
    <w:rsid w:val="00947C0C"/>
    <w:rsid w:val="00947D40"/>
    <w:rsid w:val="00947F4E"/>
    <w:rsid w:val="00947F7B"/>
    <w:rsid w:val="0095011D"/>
    <w:rsid w:val="00950F04"/>
    <w:rsid w:val="009512D2"/>
    <w:rsid w:val="00951770"/>
    <w:rsid w:val="00951944"/>
    <w:rsid w:val="00951CF4"/>
    <w:rsid w:val="00951DD7"/>
    <w:rsid w:val="009520AF"/>
    <w:rsid w:val="00952146"/>
    <w:rsid w:val="009523C9"/>
    <w:rsid w:val="009531C8"/>
    <w:rsid w:val="00953BB1"/>
    <w:rsid w:val="00953CAA"/>
    <w:rsid w:val="00954FA9"/>
    <w:rsid w:val="00955A91"/>
    <w:rsid w:val="009562C6"/>
    <w:rsid w:val="00956702"/>
    <w:rsid w:val="00956C2F"/>
    <w:rsid w:val="00957235"/>
    <w:rsid w:val="00957434"/>
    <w:rsid w:val="00957CD4"/>
    <w:rsid w:val="00957F54"/>
    <w:rsid w:val="0096010D"/>
    <w:rsid w:val="009603F6"/>
    <w:rsid w:val="00961E9B"/>
    <w:rsid w:val="00961FAA"/>
    <w:rsid w:val="00962104"/>
    <w:rsid w:val="009628B9"/>
    <w:rsid w:val="00962D03"/>
    <w:rsid w:val="00962EB7"/>
    <w:rsid w:val="00963A79"/>
    <w:rsid w:val="00963B05"/>
    <w:rsid w:val="009646EA"/>
    <w:rsid w:val="009653F0"/>
    <w:rsid w:val="00965895"/>
    <w:rsid w:val="00965EC3"/>
    <w:rsid w:val="00966363"/>
    <w:rsid w:val="00966D63"/>
    <w:rsid w:val="00966F80"/>
    <w:rsid w:val="009677A7"/>
    <w:rsid w:val="0096797F"/>
    <w:rsid w:val="00967CBB"/>
    <w:rsid w:val="009704F4"/>
    <w:rsid w:val="0097059A"/>
    <w:rsid w:val="00971659"/>
    <w:rsid w:val="00971BA5"/>
    <w:rsid w:val="00971F04"/>
    <w:rsid w:val="00972253"/>
    <w:rsid w:val="00972A38"/>
    <w:rsid w:val="00972ED3"/>
    <w:rsid w:val="00973176"/>
    <w:rsid w:val="0097342D"/>
    <w:rsid w:val="009741DB"/>
    <w:rsid w:val="0097434C"/>
    <w:rsid w:val="009744F6"/>
    <w:rsid w:val="0097459F"/>
    <w:rsid w:val="00974728"/>
    <w:rsid w:val="00974AB2"/>
    <w:rsid w:val="00974EA9"/>
    <w:rsid w:val="00975355"/>
    <w:rsid w:val="009757D4"/>
    <w:rsid w:val="00975ECE"/>
    <w:rsid w:val="009763E2"/>
    <w:rsid w:val="00976646"/>
    <w:rsid w:val="00976934"/>
    <w:rsid w:val="00976ADB"/>
    <w:rsid w:val="00976BDB"/>
    <w:rsid w:val="00977212"/>
    <w:rsid w:val="00977B47"/>
    <w:rsid w:val="00977F8D"/>
    <w:rsid w:val="00980C02"/>
    <w:rsid w:val="00980C11"/>
    <w:rsid w:val="00980F75"/>
    <w:rsid w:val="00982302"/>
    <w:rsid w:val="00982738"/>
    <w:rsid w:val="00982921"/>
    <w:rsid w:val="00982957"/>
    <w:rsid w:val="00982D16"/>
    <w:rsid w:val="0098378A"/>
    <w:rsid w:val="009838C5"/>
    <w:rsid w:val="00983A46"/>
    <w:rsid w:val="00983A9D"/>
    <w:rsid w:val="00984240"/>
    <w:rsid w:val="009846DD"/>
    <w:rsid w:val="00984BC3"/>
    <w:rsid w:val="00984F93"/>
    <w:rsid w:val="00985C01"/>
    <w:rsid w:val="00985DB1"/>
    <w:rsid w:val="00986294"/>
    <w:rsid w:val="00986DC1"/>
    <w:rsid w:val="00986DE3"/>
    <w:rsid w:val="009876AA"/>
    <w:rsid w:val="009877DE"/>
    <w:rsid w:val="00987D60"/>
    <w:rsid w:val="009902E1"/>
    <w:rsid w:val="0099090B"/>
    <w:rsid w:val="00991459"/>
    <w:rsid w:val="00991E56"/>
    <w:rsid w:val="00992535"/>
    <w:rsid w:val="009926D0"/>
    <w:rsid w:val="009928A0"/>
    <w:rsid w:val="00993097"/>
    <w:rsid w:val="00993113"/>
    <w:rsid w:val="0099318E"/>
    <w:rsid w:val="0099328A"/>
    <w:rsid w:val="00993359"/>
    <w:rsid w:val="0099335A"/>
    <w:rsid w:val="0099370A"/>
    <w:rsid w:val="00993C92"/>
    <w:rsid w:val="009942F7"/>
    <w:rsid w:val="00994A41"/>
    <w:rsid w:val="00995013"/>
    <w:rsid w:val="00995204"/>
    <w:rsid w:val="0099571E"/>
    <w:rsid w:val="00995A1E"/>
    <w:rsid w:val="009962EE"/>
    <w:rsid w:val="00996B24"/>
    <w:rsid w:val="009976C8"/>
    <w:rsid w:val="00997A44"/>
    <w:rsid w:val="009A0209"/>
    <w:rsid w:val="009A0D8B"/>
    <w:rsid w:val="009A0E12"/>
    <w:rsid w:val="009A198C"/>
    <w:rsid w:val="009A1BAC"/>
    <w:rsid w:val="009A1C93"/>
    <w:rsid w:val="009A1FD9"/>
    <w:rsid w:val="009A2ABB"/>
    <w:rsid w:val="009A2C7C"/>
    <w:rsid w:val="009A2F0A"/>
    <w:rsid w:val="009A2F53"/>
    <w:rsid w:val="009A3530"/>
    <w:rsid w:val="009A3C06"/>
    <w:rsid w:val="009A3E3C"/>
    <w:rsid w:val="009A3E3D"/>
    <w:rsid w:val="009A46F4"/>
    <w:rsid w:val="009A56F1"/>
    <w:rsid w:val="009A5704"/>
    <w:rsid w:val="009A57F0"/>
    <w:rsid w:val="009A6877"/>
    <w:rsid w:val="009A6BD1"/>
    <w:rsid w:val="009A6C0C"/>
    <w:rsid w:val="009A746E"/>
    <w:rsid w:val="009A7942"/>
    <w:rsid w:val="009B0326"/>
    <w:rsid w:val="009B0B17"/>
    <w:rsid w:val="009B0F6A"/>
    <w:rsid w:val="009B1737"/>
    <w:rsid w:val="009B30C5"/>
    <w:rsid w:val="009B3526"/>
    <w:rsid w:val="009B37B6"/>
    <w:rsid w:val="009B39E1"/>
    <w:rsid w:val="009B4C8F"/>
    <w:rsid w:val="009B5135"/>
    <w:rsid w:val="009B669A"/>
    <w:rsid w:val="009B76BB"/>
    <w:rsid w:val="009C1147"/>
    <w:rsid w:val="009C2069"/>
    <w:rsid w:val="009C229D"/>
    <w:rsid w:val="009C2589"/>
    <w:rsid w:val="009C4007"/>
    <w:rsid w:val="009C40C3"/>
    <w:rsid w:val="009C40DE"/>
    <w:rsid w:val="009C5609"/>
    <w:rsid w:val="009C5A1E"/>
    <w:rsid w:val="009C6AF9"/>
    <w:rsid w:val="009C6E0D"/>
    <w:rsid w:val="009C6F8C"/>
    <w:rsid w:val="009C76C5"/>
    <w:rsid w:val="009D0122"/>
    <w:rsid w:val="009D0316"/>
    <w:rsid w:val="009D03F8"/>
    <w:rsid w:val="009D10CF"/>
    <w:rsid w:val="009D13A5"/>
    <w:rsid w:val="009D274C"/>
    <w:rsid w:val="009D2A9A"/>
    <w:rsid w:val="009D2C7D"/>
    <w:rsid w:val="009D2D30"/>
    <w:rsid w:val="009D3669"/>
    <w:rsid w:val="009D3977"/>
    <w:rsid w:val="009D3E2C"/>
    <w:rsid w:val="009D4113"/>
    <w:rsid w:val="009D49DC"/>
    <w:rsid w:val="009D4D73"/>
    <w:rsid w:val="009D6016"/>
    <w:rsid w:val="009D679F"/>
    <w:rsid w:val="009D6B83"/>
    <w:rsid w:val="009D6CA9"/>
    <w:rsid w:val="009D6DD1"/>
    <w:rsid w:val="009E003B"/>
    <w:rsid w:val="009E01C8"/>
    <w:rsid w:val="009E0447"/>
    <w:rsid w:val="009E0EB8"/>
    <w:rsid w:val="009E1176"/>
    <w:rsid w:val="009E1183"/>
    <w:rsid w:val="009E12C8"/>
    <w:rsid w:val="009E159F"/>
    <w:rsid w:val="009E25E8"/>
    <w:rsid w:val="009E2E92"/>
    <w:rsid w:val="009E2F7B"/>
    <w:rsid w:val="009E4116"/>
    <w:rsid w:val="009E41FD"/>
    <w:rsid w:val="009E49AB"/>
    <w:rsid w:val="009E4EBB"/>
    <w:rsid w:val="009E55A8"/>
    <w:rsid w:val="009E5A68"/>
    <w:rsid w:val="009E60B1"/>
    <w:rsid w:val="009E6210"/>
    <w:rsid w:val="009E6403"/>
    <w:rsid w:val="009E6805"/>
    <w:rsid w:val="009E6A82"/>
    <w:rsid w:val="009E6C3F"/>
    <w:rsid w:val="009E70C2"/>
    <w:rsid w:val="009E79CB"/>
    <w:rsid w:val="009E7D76"/>
    <w:rsid w:val="009F048D"/>
    <w:rsid w:val="009F072E"/>
    <w:rsid w:val="009F131F"/>
    <w:rsid w:val="009F180E"/>
    <w:rsid w:val="009F1E33"/>
    <w:rsid w:val="009F2A16"/>
    <w:rsid w:val="009F2B41"/>
    <w:rsid w:val="009F2E1F"/>
    <w:rsid w:val="009F36DB"/>
    <w:rsid w:val="009F40E2"/>
    <w:rsid w:val="009F4452"/>
    <w:rsid w:val="009F4477"/>
    <w:rsid w:val="009F46DB"/>
    <w:rsid w:val="009F4D08"/>
    <w:rsid w:val="009F4E25"/>
    <w:rsid w:val="009F4E50"/>
    <w:rsid w:val="009F56C5"/>
    <w:rsid w:val="009F59D9"/>
    <w:rsid w:val="009F5E8D"/>
    <w:rsid w:val="009F6823"/>
    <w:rsid w:val="009F6BB9"/>
    <w:rsid w:val="009F6DB3"/>
    <w:rsid w:val="009F72FE"/>
    <w:rsid w:val="009F7D00"/>
    <w:rsid w:val="00A00137"/>
    <w:rsid w:val="00A0143C"/>
    <w:rsid w:val="00A01838"/>
    <w:rsid w:val="00A019A1"/>
    <w:rsid w:val="00A0219B"/>
    <w:rsid w:val="00A023CB"/>
    <w:rsid w:val="00A02449"/>
    <w:rsid w:val="00A02BC9"/>
    <w:rsid w:val="00A02FF3"/>
    <w:rsid w:val="00A033EA"/>
    <w:rsid w:val="00A03F30"/>
    <w:rsid w:val="00A0450E"/>
    <w:rsid w:val="00A04977"/>
    <w:rsid w:val="00A05DB9"/>
    <w:rsid w:val="00A060BB"/>
    <w:rsid w:val="00A06ABF"/>
    <w:rsid w:val="00A07085"/>
    <w:rsid w:val="00A07676"/>
    <w:rsid w:val="00A07965"/>
    <w:rsid w:val="00A07A63"/>
    <w:rsid w:val="00A07CFB"/>
    <w:rsid w:val="00A10D16"/>
    <w:rsid w:val="00A111B2"/>
    <w:rsid w:val="00A11961"/>
    <w:rsid w:val="00A11E8F"/>
    <w:rsid w:val="00A12B05"/>
    <w:rsid w:val="00A12F53"/>
    <w:rsid w:val="00A130B7"/>
    <w:rsid w:val="00A13624"/>
    <w:rsid w:val="00A13A48"/>
    <w:rsid w:val="00A13C4A"/>
    <w:rsid w:val="00A146CB"/>
    <w:rsid w:val="00A146FE"/>
    <w:rsid w:val="00A1475E"/>
    <w:rsid w:val="00A147ED"/>
    <w:rsid w:val="00A1481A"/>
    <w:rsid w:val="00A14AE0"/>
    <w:rsid w:val="00A15114"/>
    <w:rsid w:val="00A1630D"/>
    <w:rsid w:val="00A165B5"/>
    <w:rsid w:val="00A16E6C"/>
    <w:rsid w:val="00A2013C"/>
    <w:rsid w:val="00A204DC"/>
    <w:rsid w:val="00A20A49"/>
    <w:rsid w:val="00A20BB9"/>
    <w:rsid w:val="00A20FFD"/>
    <w:rsid w:val="00A21077"/>
    <w:rsid w:val="00A210B7"/>
    <w:rsid w:val="00A2146B"/>
    <w:rsid w:val="00A21724"/>
    <w:rsid w:val="00A21A17"/>
    <w:rsid w:val="00A21E3B"/>
    <w:rsid w:val="00A23236"/>
    <w:rsid w:val="00A23C44"/>
    <w:rsid w:val="00A23CDA"/>
    <w:rsid w:val="00A2403D"/>
    <w:rsid w:val="00A24588"/>
    <w:rsid w:val="00A24BD3"/>
    <w:rsid w:val="00A25413"/>
    <w:rsid w:val="00A2547C"/>
    <w:rsid w:val="00A259EC"/>
    <w:rsid w:val="00A267C3"/>
    <w:rsid w:val="00A2729D"/>
    <w:rsid w:val="00A301B5"/>
    <w:rsid w:val="00A303F4"/>
    <w:rsid w:val="00A30447"/>
    <w:rsid w:val="00A30AEB"/>
    <w:rsid w:val="00A31866"/>
    <w:rsid w:val="00A31A94"/>
    <w:rsid w:val="00A32A45"/>
    <w:rsid w:val="00A332F9"/>
    <w:rsid w:val="00A33E25"/>
    <w:rsid w:val="00A33F21"/>
    <w:rsid w:val="00A341B1"/>
    <w:rsid w:val="00A3474F"/>
    <w:rsid w:val="00A3517B"/>
    <w:rsid w:val="00A358CF"/>
    <w:rsid w:val="00A35A73"/>
    <w:rsid w:val="00A35A94"/>
    <w:rsid w:val="00A36042"/>
    <w:rsid w:val="00A3690B"/>
    <w:rsid w:val="00A373C3"/>
    <w:rsid w:val="00A37A17"/>
    <w:rsid w:val="00A400B2"/>
    <w:rsid w:val="00A40206"/>
    <w:rsid w:val="00A4058B"/>
    <w:rsid w:val="00A40A2E"/>
    <w:rsid w:val="00A412B8"/>
    <w:rsid w:val="00A41498"/>
    <w:rsid w:val="00A415D2"/>
    <w:rsid w:val="00A41873"/>
    <w:rsid w:val="00A418A7"/>
    <w:rsid w:val="00A4234C"/>
    <w:rsid w:val="00A42811"/>
    <w:rsid w:val="00A42EDF"/>
    <w:rsid w:val="00A43251"/>
    <w:rsid w:val="00A43C1E"/>
    <w:rsid w:val="00A43E1B"/>
    <w:rsid w:val="00A44008"/>
    <w:rsid w:val="00A44069"/>
    <w:rsid w:val="00A4448F"/>
    <w:rsid w:val="00A44A48"/>
    <w:rsid w:val="00A44E1C"/>
    <w:rsid w:val="00A45CB7"/>
    <w:rsid w:val="00A45D34"/>
    <w:rsid w:val="00A469FF"/>
    <w:rsid w:val="00A46CAA"/>
    <w:rsid w:val="00A47C60"/>
    <w:rsid w:val="00A500C2"/>
    <w:rsid w:val="00A50631"/>
    <w:rsid w:val="00A50ADE"/>
    <w:rsid w:val="00A51038"/>
    <w:rsid w:val="00A5163E"/>
    <w:rsid w:val="00A52969"/>
    <w:rsid w:val="00A5307F"/>
    <w:rsid w:val="00A531F1"/>
    <w:rsid w:val="00A536A8"/>
    <w:rsid w:val="00A53792"/>
    <w:rsid w:val="00A542F5"/>
    <w:rsid w:val="00A558E4"/>
    <w:rsid w:val="00A55CCE"/>
    <w:rsid w:val="00A56592"/>
    <w:rsid w:val="00A56FD0"/>
    <w:rsid w:val="00A570A2"/>
    <w:rsid w:val="00A6097A"/>
    <w:rsid w:val="00A60D98"/>
    <w:rsid w:val="00A60F7D"/>
    <w:rsid w:val="00A615C8"/>
    <w:rsid w:val="00A615F4"/>
    <w:rsid w:val="00A618B8"/>
    <w:rsid w:val="00A618EF"/>
    <w:rsid w:val="00A62251"/>
    <w:rsid w:val="00A627AA"/>
    <w:rsid w:val="00A62C80"/>
    <w:rsid w:val="00A62CA7"/>
    <w:rsid w:val="00A63EEF"/>
    <w:rsid w:val="00A63EFF"/>
    <w:rsid w:val="00A63FDB"/>
    <w:rsid w:val="00A647CB"/>
    <w:rsid w:val="00A647D2"/>
    <w:rsid w:val="00A6483A"/>
    <w:rsid w:val="00A64858"/>
    <w:rsid w:val="00A64988"/>
    <w:rsid w:val="00A649B2"/>
    <w:rsid w:val="00A64B84"/>
    <w:rsid w:val="00A64D6A"/>
    <w:rsid w:val="00A64E06"/>
    <w:rsid w:val="00A658A5"/>
    <w:rsid w:val="00A66350"/>
    <w:rsid w:val="00A67516"/>
    <w:rsid w:val="00A703B0"/>
    <w:rsid w:val="00A70466"/>
    <w:rsid w:val="00A709ED"/>
    <w:rsid w:val="00A70AE7"/>
    <w:rsid w:val="00A70DE9"/>
    <w:rsid w:val="00A71230"/>
    <w:rsid w:val="00A71385"/>
    <w:rsid w:val="00A713A3"/>
    <w:rsid w:val="00A715EE"/>
    <w:rsid w:val="00A7203E"/>
    <w:rsid w:val="00A7224D"/>
    <w:rsid w:val="00A725C9"/>
    <w:rsid w:val="00A73172"/>
    <w:rsid w:val="00A733D3"/>
    <w:rsid w:val="00A735DC"/>
    <w:rsid w:val="00A7382C"/>
    <w:rsid w:val="00A742AB"/>
    <w:rsid w:val="00A75000"/>
    <w:rsid w:val="00A757EB"/>
    <w:rsid w:val="00A75B4A"/>
    <w:rsid w:val="00A76B65"/>
    <w:rsid w:val="00A76C2D"/>
    <w:rsid w:val="00A77387"/>
    <w:rsid w:val="00A774E8"/>
    <w:rsid w:val="00A81095"/>
    <w:rsid w:val="00A818A0"/>
    <w:rsid w:val="00A81965"/>
    <w:rsid w:val="00A81B50"/>
    <w:rsid w:val="00A81B7A"/>
    <w:rsid w:val="00A82457"/>
    <w:rsid w:val="00A826AB"/>
    <w:rsid w:val="00A82AB9"/>
    <w:rsid w:val="00A82B68"/>
    <w:rsid w:val="00A8329F"/>
    <w:rsid w:val="00A83A69"/>
    <w:rsid w:val="00A83D29"/>
    <w:rsid w:val="00A84060"/>
    <w:rsid w:val="00A84199"/>
    <w:rsid w:val="00A84681"/>
    <w:rsid w:val="00A84F23"/>
    <w:rsid w:val="00A85440"/>
    <w:rsid w:val="00A85BB8"/>
    <w:rsid w:val="00A85C40"/>
    <w:rsid w:val="00A8607D"/>
    <w:rsid w:val="00A8652F"/>
    <w:rsid w:val="00A8717A"/>
    <w:rsid w:val="00A87FE6"/>
    <w:rsid w:val="00A900E4"/>
    <w:rsid w:val="00A90232"/>
    <w:rsid w:val="00A9064C"/>
    <w:rsid w:val="00A90F2E"/>
    <w:rsid w:val="00A91342"/>
    <w:rsid w:val="00A91473"/>
    <w:rsid w:val="00A91A2B"/>
    <w:rsid w:val="00A92395"/>
    <w:rsid w:val="00A926A0"/>
    <w:rsid w:val="00A92ED3"/>
    <w:rsid w:val="00A93246"/>
    <w:rsid w:val="00A9374F"/>
    <w:rsid w:val="00A93A98"/>
    <w:rsid w:val="00A943A8"/>
    <w:rsid w:val="00A947AA"/>
    <w:rsid w:val="00A94A33"/>
    <w:rsid w:val="00A94F48"/>
    <w:rsid w:val="00A9552A"/>
    <w:rsid w:val="00A9566C"/>
    <w:rsid w:val="00A96BD0"/>
    <w:rsid w:val="00A97429"/>
    <w:rsid w:val="00A97958"/>
    <w:rsid w:val="00A9796B"/>
    <w:rsid w:val="00A97FA9"/>
    <w:rsid w:val="00AA0475"/>
    <w:rsid w:val="00AA066B"/>
    <w:rsid w:val="00AA0928"/>
    <w:rsid w:val="00AA198E"/>
    <w:rsid w:val="00AA1B6B"/>
    <w:rsid w:val="00AA1BF4"/>
    <w:rsid w:val="00AA1DBC"/>
    <w:rsid w:val="00AA2988"/>
    <w:rsid w:val="00AA2C33"/>
    <w:rsid w:val="00AA2E28"/>
    <w:rsid w:val="00AA331C"/>
    <w:rsid w:val="00AA3470"/>
    <w:rsid w:val="00AA3795"/>
    <w:rsid w:val="00AA3DDE"/>
    <w:rsid w:val="00AA475C"/>
    <w:rsid w:val="00AA4EE7"/>
    <w:rsid w:val="00AA6F7D"/>
    <w:rsid w:val="00AA7CE6"/>
    <w:rsid w:val="00AB0260"/>
    <w:rsid w:val="00AB07C4"/>
    <w:rsid w:val="00AB096B"/>
    <w:rsid w:val="00AB0E38"/>
    <w:rsid w:val="00AB0E3F"/>
    <w:rsid w:val="00AB17A8"/>
    <w:rsid w:val="00AB20B3"/>
    <w:rsid w:val="00AB21A2"/>
    <w:rsid w:val="00AB25D8"/>
    <w:rsid w:val="00AB2B6D"/>
    <w:rsid w:val="00AB3401"/>
    <w:rsid w:val="00AB3675"/>
    <w:rsid w:val="00AB36C3"/>
    <w:rsid w:val="00AB36EB"/>
    <w:rsid w:val="00AB3771"/>
    <w:rsid w:val="00AB3A2D"/>
    <w:rsid w:val="00AB400D"/>
    <w:rsid w:val="00AB4BFE"/>
    <w:rsid w:val="00AB4FB0"/>
    <w:rsid w:val="00AB4FDF"/>
    <w:rsid w:val="00AB5515"/>
    <w:rsid w:val="00AB5640"/>
    <w:rsid w:val="00AB5D01"/>
    <w:rsid w:val="00AB5E56"/>
    <w:rsid w:val="00AB7342"/>
    <w:rsid w:val="00AB7832"/>
    <w:rsid w:val="00AB7903"/>
    <w:rsid w:val="00AB7958"/>
    <w:rsid w:val="00AB79D7"/>
    <w:rsid w:val="00AC0090"/>
    <w:rsid w:val="00AC0548"/>
    <w:rsid w:val="00AC0693"/>
    <w:rsid w:val="00AC0B01"/>
    <w:rsid w:val="00AC0D6C"/>
    <w:rsid w:val="00AC0EFC"/>
    <w:rsid w:val="00AC0F10"/>
    <w:rsid w:val="00AC12BF"/>
    <w:rsid w:val="00AC12FC"/>
    <w:rsid w:val="00AC164A"/>
    <w:rsid w:val="00AC20FC"/>
    <w:rsid w:val="00AC2672"/>
    <w:rsid w:val="00AC2814"/>
    <w:rsid w:val="00AC29A0"/>
    <w:rsid w:val="00AC2C81"/>
    <w:rsid w:val="00AC3C7A"/>
    <w:rsid w:val="00AC472D"/>
    <w:rsid w:val="00AC4A70"/>
    <w:rsid w:val="00AC4B16"/>
    <w:rsid w:val="00AC4C13"/>
    <w:rsid w:val="00AC5639"/>
    <w:rsid w:val="00AC5D0B"/>
    <w:rsid w:val="00AC71B8"/>
    <w:rsid w:val="00AC73AC"/>
    <w:rsid w:val="00AC7C71"/>
    <w:rsid w:val="00AD00D2"/>
    <w:rsid w:val="00AD0169"/>
    <w:rsid w:val="00AD0692"/>
    <w:rsid w:val="00AD0BB9"/>
    <w:rsid w:val="00AD0E4D"/>
    <w:rsid w:val="00AD16DF"/>
    <w:rsid w:val="00AD175D"/>
    <w:rsid w:val="00AD1915"/>
    <w:rsid w:val="00AD1A57"/>
    <w:rsid w:val="00AD24C2"/>
    <w:rsid w:val="00AD2563"/>
    <w:rsid w:val="00AD28B3"/>
    <w:rsid w:val="00AD2D20"/>
    <w:rsid w:val="00AD2D74"/>
    <w:rsid w:val="00AD2D8E"/>
    <w:rsid w:val="00AD3870"/>
    <w:rsid w:val="00AD4124"/>
    <w:rsid w:val="00AD4127"/>
    <w:rsid w:val="00AD41D9"/>
    <w:rsid w:val="00AD4558"/>
    <w:rsid w:val="00AD47FD"/>
    <w:rsid w:val="00AD48AA"/>
    <w:rsid w:val="00AD4973"/>
    <w:rsid w:val="00AD4BAE"/>
    <w:rsid w:val="00AD4CC9"/>
    <w:rsid w:val="00AD4D84"/>
    <w:rsid w:val="00AD515E"/>
    <w:rsid w:val="00AD51A2"/>
    <w:rsid w:val="00AD57C4"/>
    <w:rsid w:val="00AD5ECC"/>
    <w:rsid w:val="00AD6048"/>
    <w:rsid w:val="00AD61FA"/>
    <w:rsid w:val="00AD6672"/>
    <w:rsid w:val="00AD683C"/>
    <w:rsid w:val="00AD7302"/>
    <w:rsid w:val="00AE04EC"/>
    <w:rsid w:val="00AE0687"/>
    <w:rsid w:val="00AE09E5"/>
    <w:rsid w:val="00AE09F4"/>
    <w:rsid w:val="00AE0EB9"/>
    <w:rsid w:val="00AE1402"/>
    <w:rsid w:val="00AE20E8"/>
    <w:rsid w:val="00AE2182"/>
    <w:rsid w:val="00AE2189"/>
    <w:rsid w:val="00AE232C"/>
    <w:rsid w:val="00AE2CE0"/>
    <w:rsid w:val="00AE2DD4"/>
    <w:rsid w:val="00AE32E0"/>
    <w:rsid w:val="00AE3D69"/>
    <w:rsid w:val="00AE428D"/>
    <w:rsid w:val="00AE44FA"/>
    <w:rsid w:val="00AE4962"/>
    <w:rsid w:val="00AE4CB0"/>
    <w:rsid w:val="00AE4EA5"/>
    <w:rsid w:val="00AE521A"/>
    <w:rsid w:val="00AE53DC"/>
    <w:rsid w:val="00AE5F5E"/>
    <w:rsid w:val="00AE64E7"/>
    <w:rsid w:val="00AE6D2B"/>
    <w:rsid w:val="00AE77CB"/>
    <w:rsid w:val="00AE7908"/>
    <w:rsid w:val="00AE7CB4"/>
    <w:rsid w:val="00AE7EFE"/>
    <w:rsid w:val="00AF0912"/>
    <w:rsid w:val="00AF0F55"/>
    <w:rsid w:val="00AF0F5E"/>
    <w:rsid w:val="00AF0F87"/>
    <w:rsid w:val="00AF1026"/>
    <w:rsid w:val="00AF1156"/>
    <w:rsid w:val="00AF1A0C"/>
    <w:rsid w:val="00AF21C9"/>
    <w:rsid w:val="00AF28AE"/>
    <w:rsid w:val="00AF3D91"/>
    <w:rsid w:val="00AF432C"/>
    <w:rsid w:val="00AF4381"/>
    <w:rsid w:val="00AF46EE"/>
    <w:rsid w:val="00AF4ADD"/>
    <w:rsid w:val="00AF4AEC"/>
    <w:rsid w:val="00AF4E64"/>
    <w:rsid w:val="00AF5119"/>
    <w:rsid w:val="00AF53CD"/>
    <w:rsid w:val="00AF5431"/>
    <w:rsid w:val="00AF57ED"/>
    <w:rsid w:val="00AF5DCD"/>
    <w:rsid w:val="00AF5FCB"/>
    <w:rsid w:val="00AF61C3"/>
    <w:rsid w:val="00AF68A3"/>
    <w:rsid w:val="00AF6DD0"/>
    <w:rsid w:val="00AF6EDB"/>
    <w:rsid w:val="00AF7E5A"/>
    <w:rsid w:val="00B00477"/>
    <w:rsid w:val="00B01054"/>
    <w:rsid w:val="00B01502"/>
    <w:rsid w:val="00B01B06"/>
    <w:rsid w:val="00B01E70"/>
    <w:rsid w:val="00B02520"/>
    <w:rsid w:val="00B02575"/>
    <w:rsid w:val="00B027A9"/>
    <w:rsid w:val="00B02A38"/>
    <w:rsid w:val="00B02CC4"/>
    <w:rsid w:val="00B0386F"/>
    <w:rsid w:val="00B05314"/>
    <w:rsid w:val="00B05360"/>
    <w:rsid w:val="00B054AD"/>
    <w:rsid w:val="00B054B9"/>
    <w:rsid w:val="00B054BD"/>
    <w:rsid w:val="00B05592"/>
    <w:rsid w:val="00B05E2B"/>
    <w:rsid w:val="00B06602"/>
    <w:rsid w:val="00B06BD5"/>
    <w:rsid w:val="00B06C9F"/>
    <w:rsid w:val="00B06D16"/>
    <w:rsid w:val="00B06F72"/>
    <w:rsid w:val="00B07113"/>
    <w:rsid w:val="00B071A8"/>
    <w:rsid w:val="00B075E4"/>
    <w:rsid w:val="00B07860"/>
    <w:rsid w:val="00B07CCA"/>
    <w:rsid w:val="00B07EC6"/>
    <w:rsid w:val="00B10DD8"/>
    <w:rsid w:val="00B116D1"/>
    <w:rsid w:val="00B117D0"/>
    <w:rsid w:val="00B11A66"/>
    <w:rsid w:val="00B11CEC"/>
    <w:rsid w:val="00B11DB0"/>
    <w:rsid w:val="00B1271B"/>
    <w:rsid w:val="00B12989"/>
    <w:rsid w:val="00B12DF2"/>
    <w:rsid w:val="00B12E4D"/>
    <w:rsid w:val="00B13230"/>
    <w:rsid w:val="00B13796"/>
    <w:rsid w:val="00B142DC"/>
    <w:rsid w:val="00B14441"/>
    <w:rsid w:val="00B14A91"/>
    <w:rsid w:val="00B14F98"/>
    <w:rsid w:val="00B15D45"/>
    <w:rsid w:val="00B16233"/>
    <w:rsid w:val="00B163B7"/>
    <w:rsid w:val="00B1789A"/>
    <w:rsid w:val="00B17BEA"/>
    <w:rsid w:val="00B208D9"/>
    <w:rsid w:val="00B219BF"/>
    <w:rsid w:val="00B21B9B"/>
    <w:rsid w:val="00B21C01"/>
    <w:rsid w:val="00B2221E"/>
    <w:rsid w:val="00B22420"/>
    <w:rsid w:val="00B224E6"/>
    <w:rsid w:val="00B22576"/>
    <w:rsid w:val="00B23479"/>
    <w:rsid w:val="00B23C62"/>
    <w:rsid w:val="00B23D9C"/>
    <w:rsid w:val="00B246D7"/>
    <w:rsid w:val="00B2489F"/>
    <w:rsid w:val="00B25D57"/>
    <w:rsid w:val="00B263DC"/>
    <w:rsid w:val="00B26415"/>
    <w:rsid w:val="00B264E5"/>
    <w:rsid w:val="00B269C8"/>
    <w:rsid w:val="00B26D1C"/>
    <w:rsid w:val="00B2707F"/>
    <w:rsid w:val="00B27A39"/>
    <w:rsid w:val="00B27EDB"/>
    <w:rsid w:val="00B30586"/>
    <w:rsid w:val="00B30856"/>
    <w:rsid w:val="00B3087A"/>
    <w:rsid w:val="00B31A75"/>
    <w:rsid w:val="00B31D38"/>
    <w:rsid w:val="00B32363"/>
    <w:rsid w:val="00B32786"/>
    <w:rsid w:val="00B33739"/>
    <w:rsid w:val="00B33FD2"/>
    <w:rsid w:val="00B341D6"/>
    <w:rsid w:val="00B347C5"/>
    <w:rsid w:val="00B34877"/>
    <w:rsid w:val="00B34C88"/>
    <w:rsid w:val="00B351CF"/>
    <w:rsid w:val="00B36570"/>
    <w:rsid w:val="00B37FBD"/>
    <w:rsid w:val="00B402F9"/>
    <w:rsid w:val="00B40502"/>
    <w:rsid w:val="00B408C0"/>
    <w:rsid w:val="00B40F2D"/>
    <w:rsid w:val="00B41150"/>
    <w:rsid w:val="00B41722"/>
    <w:rsid w:val="00B41D08"/>
    <w:rsid w:val="00B423C2"/>
    <w:rsid w:val="00B427A3"/>
    <w:rsid w:val="00B42873"/>
    <w:rsid w:val="00B429AC"/>
    <w:rsid w:val="00B42BAF"/>
    <w:rsid w:val="00B4313F"/>
    <w:rsid w:val="00B43189"/>
    <w:rsid w:val="00B431A4"/>
    <w:rsid w:val="00B43209"/>
    <w:rsid w:val="00B44771"/>
    <w:rsid w:val="00B46122"/>
    <w:rsid w:val="00B46177"/>
    <w:rsid w:val="00B46750"/>
    <w:rsid w:val="00B467B7"/>
    <w:rsid w:val="00B47B45"/>
    <w:rsid w:val="00B47D0E"/>
    <w:rsid w:val="00B50338"/>
    <w:rsid w:val="00B50395"/>
    <w:rsid w:val="00B50488"/>
    <w:rsid w:val="00B50ADB"/>
    <w:rsid w:val="00B50B4B"/>
    <w:rsid w:val="00B50FB5"/>
    <w:rsid w:val="00B513DE"/>
    <w:rsid w:val="00B52B6C"/>
    <w:rsid w:val="00B535A0"/>
    <w:rsid w:val="00B536CE"/>
    <w:rsid w:val="00B538C8"/>
    <w:rsid w:val="00B53915"/>
    <w:rsid w:val="00B53BEB"/>
    <w:rsid w:val="00B53FF3"/>
    <w:rsid w:val="00B54B3C"/>
    <w:rsid w:val="00B54ECD"/>
    <w:rsid w:val="00B55049"/>
    <w:rsid w:val="00B55553"/>
    <w:rsid w:val="00B5559E"/>
    <w:rsid w:val="00B5575A"/>
    <w:rsid w:val="00B55B80"/>
    <w:rsid w:val="00B55E28"/>
    <w:rsid w:val="00B56B57"/>
    <w:rsid w:val="00B5714A"/>
    <w:rsid w:val="00B5716E"/>
    <w:rsid w:val="00B5788D"/>
    <w:rsid w:val="00B57913"/>
    <w:rsid w:val="00B57E10"/>
    <w:rsid w:val="00B61006"/>
    <w:rsid w:val="00B612BE"/>
    <w:rsid w:val="00B615DA"/>
    <w:rsid w:val="00B6236D"/>
    <w:rsid w:val="00B623DB"/>
    <w:rsid w:val="00B62447"/>
    <w:rsid w:val="00B625F0"/>
    <w:rsid w:val="00B62C6B"/>
    <w:rsid w:val="00B62E28"/>
    <w:rsid w:val="00B63CD2"/>
    <w:rsid w:val="00B63F92"/>
    <w:rsid w:val="00B640A2"/>
    <w:rsid w:val="00B6412A"/>
    <w:rsid w:val="00B65400"/>
    <w:rsid w:val="00B654E8"/>
    <w:rsid w:val="00B65C36"/>
    <w:rsid w:val="00B661CC"/>
    <w:rsid w:val="00B665BA"/>
    <w:rsid w:val="00B66FB4"/>
    <w:rsid w:val="00B67212"/>
    <w:rsid w:val="00B67BD6"/>
    <w:rsid w:val="00B67DEE"/>
    <w:rsid w:val="00B7161C"/>
    <w:rsid w:val="00B718CE"/>
    <w:rsid w:val="00B7248F"/>
    <w:rsid w:val="00B726D1"/>
    <w:rsid w:val="00B72A98"/>
    <w:rsid w:val="00B732C1"/>
    <w:rsid w:val="00B73C7F"/>
    <w:rsid w:val="00B74725"/>
    <w:rsid w:val="00B74884"/>
    <w:rsid w:val="00B74CF8"/>
    <w:rsid w:val="00B753C0"/>
    <w:rsid w:val="00B755D3"/>
    <w:rsid w:val="00B75B9F"/>
    <w:rsid w:val="00B75F0A"/>
    <w:rsid w:val="00B761C8"/>
    <w:rsid w:val="00B76395"/>
    <w:rsid w:val="00B767AE"/>
    <w:rsid w:val="00B769DD"/>
    <w:rsid w:val="00B7785C"/>
    <w:rsid w:val="00B77A0C"/>
    <w:rsid w:val="00B77B48"/>
    <w:rsid w:val="00B77BAE"/>
    <w:rsid w:val="00B77F99"/>
    <w:rsid w:val="00B802A7"/>
    <w:rsid w:val="00B8067C"/>
    <w:rsid w:val="00B80890"/>
    <w:rsid w:val="00B80B16"/>
    <w:rsid w:val="00B80CDF"/>
    <w:rsid w:val="00B81125"/>
    <w:rsid w:val="00B81A69"/>
    <w:rsid w:val="00B81C4C"/>
    <w:rsid w:val="00B81DFB"/>
    <w:rsid w:val="00B823E9"/>
    <w:rsid w:val="00B82D42"/>
    <w:rsid w:val="00B82DE8"/>
    <w:rsid w:val="00B83C69"/>
    <w:rsid w:val="00B840AB"/>
    <w:rsid w:val="00B84BFB"/>
    <w:rsid w:val="00B85158"/>
    <w:rsid w:val="00B851AD"/>
    <w:rsid w:val="00B857D5"/>
    <w:rsid w:val="00B85A57"/>
    <w:rsid w:val="00B85D06"/>
    <w:rsid w:val="00B868F8"/>
    <w:rsid w:val="00B86ACF"/>
    <w:rsid w:val="00B873CA"/>
    <w:rsid w:val="00B87A64"/>
    <w:rsid w:val="00B87E09"/>
    <w:rsid w:val="00B90202"/>
    <w:rsid w:val="00B90327"/>
    <w:rsid w:val="00B904E6"/>
    <w:rsid w:val="00B90D9A"/>
    <w:rsid w:val="00B91808"/>
    <w:rsid w:val="00B91AB2"/>
    <w:rsid w:val="00B92C5B"/>
    <w:rsid w:val="00B92CD5"/>
    <w:rsid w:val="00B92DB5"/>
    <w:rsid w:val="00B92EBD"/>
    <w:rsid w:val="00B9385B"/>
    <w:rsid w:val="00B93FCD"/>
    <w:rsid w:val="00B944E7"/>
    <w:rsid w:val="00B947E3"/>
    <w:rsid w:val="00B956C6"/>
    <w:rsid w:val="00B95D72"/>
    <w:rsid w:val="00B965D7"/>
    <w:rsid w:val="00B968A3"/>
    <w:rsid w:val="00B969CB"/>
    <w:rsid w:val="00B96D73"/>
    <w:rsid w:val="00B97BB6"/>
    <w:rsid w:val="00BA0C1E"/>
    <w:rsid w:val="00BA0DF0"/>
    <w:rsid w:val="00BA10FA"/>
    <w:rsid w:val="00BA17BE"/>
    <w:rsid w:val="00BA196E"/>
    <w:rsid w:val="00BA22DE"/>
    <w:rsid w:val="00BA2384"/>
    <w:rsid w:val="00BA278E"/>
    <w:rsid w:val="00BA29FD"/>
    <w:rsid w:val="00BA2FD6"/>
    <w:rsid w:val="00BA3C43"/>
    <w:rsid w:val="00BA4948"/>
    <w:rsid w:val="00BA5983"/>
    <w:rsid w:val="00BA72AE"/>
    <w:rsid w:val="00BA72E4"/>
    <w:rsid w:val="00BA7A89"/>
    <w:rsid w:val="00BB004E"/>
    <w:rsid w:val="00BB026B"/>
    <w:rsid w:val="00BB02C1"/>
    <w:rsid w:val="00BB0CED"/>
    <w:rsid w:val="00BB1618"/>
    <w:rsid w:val="00BB16B3"/>
    <w:rsid w:val="00BB1BDF"/>
    <w:rsid w:val="00BB1D6F"/>
    <w:rsid w:val="00BB1FEB"/>
    <w:rsid w:val="00BB2425"/>
    <w:rsid w:val="00BB24BB"/>
    <w:rsid w:val="00BB2572"/>
    <w:rsid w:val="00BB2574"/>
    <w:rsid w:val="00BB2B54"/>
    <w:rsid w:val="00BB32E8"/>
    <w:rsid w:val="00BB3610"/>
    <w:rsid w:val="00BB3632"/>
    <w:rsid w:val="00BB438A"/>
    <w:rsid w:val="00BB4BC0"/>
    <w:rsid w:val="00BB5402"/>
    <w:rsid w:val="00BB59D3"/>
    <w:rsid w:val="00BB6499"/>
    <w:rsid w:val="00BB64F4"/>
    <w:rsid w:val="00BB66B7"/>
    <w:rsid w:val="00BB690D"/>
    <w:rsid w:val="00BB7213"/>
    <w:rsid w:val="00BB72C6"/>
    <w:rsid w:val="00BB7703"/>
    <w:rsid w:val="00BB7F12"/>
    <w:rsid w:val="00BB7FC6"/>
    <w:rsid w:val="00BC0378"/>
    <w:rsid w:val="00BC0F15"/>
    <w:rsid w:val="00BC1224"/>
    <w:rsid w:val="00BC13DC"/>
    <w:rsid w:val="00BC1844"/>
    <w:rsid w:val="00BC1DE8"/>
    <w:rsid w:val="00BC2A02"/>
    <w:rsid w:val="00BC2F22"/>
    <w:rsid w:val="00BC34EA"/>
    <w:rsid w:val="00BC36DA"/>
    <w:rsid w:val="00BC3CB5"/>
    <w:rsid w:val="00BC43D4"/>
    <w:rsid w:val="00BC4A08"/>
    <w:rsid w:val="00BC52F0"/>
    <w:rsid w:val="00BC57AC"/>
    <w:rsid w:val="00BC5827"/>
    <w:rsid w:val="00BC59D7"/>
    <w:rsid w:val="00BC5D50"/>
    <w:rsid w:val="00BC70AB"/>
    <w:rsid w:val="00BC7B4B"/>
    <w:rsid w:val="00BC7EFE"/>
    <w:rsid w:val="00BD00D4"/>
    <w:rsid w:val="00BD0254"/>
    <w:rsid w:val="00BD02E4"/>
    <w:rsid w:val="00BD0879"/>
    <w:rsid w:val="00BD0AE2"/>
    <w:rsid w:val="00BD0E9A"/>
    <w:rsid w:val="00BD18AF"/>
    <w:rsid w:val="00BD27B6"/>
    <w:rsid w:val="00BD2D48"/>
    <w:rsid w:val="00BD3575"/>
    <w:rsid w:val="00BD381A"/>
    <w:rsid w:val="00BD3DE1"/>
    <w:rsid w:val="00BD3E58"/>
    <w:rsid w:val="00BD4321"/>
    <w:rsid w:val="00BD489B"/>
    <w:rsid w:val="00BD4FFF"/>
    <w:rsid w:val="00BD500A"/>
    <w:rsid w:val="00BD5251"/>
    <w:rsid w:val="00BD533A"/>
    <w:rsid w:val="00BD55D9"/>
    <w:rsid w:val="00BD56D5"/>
    <w:rsid w:val="00BD5FF0"/>
    <w:rsid w:val="00BD6876"/>
    <w:rsid w:val="00BD68E4"/>
    <w:rsid w:val="00BE0DA7"/>
    <w:rsid w:val="00BE0E46"/>
    <w:rsid w:val="00BE1028"/>
    <w:rsid w:val="00BE116F"/>
    <w:rsid w:val="00BE1A58"/>
    <w:rsid w:val="00BE1D7C"/>
    <w:rsid w:val="00BE1FC4"/>
    <w:rsid w:val="00BE2066"/>
    <w:rsid w:val="00BE2C3F"/>
    <w:rsid w:val="00BE2E4E"/>
    <w:rsid w:val="00BE2EFB"/>
    <w:rsid w:val="00BE3554"/>
    <w:rsid w:val="00BE356A"/>
    <w:rsid w:val="00BE3B00"/>
    <w:rsid w:val="00BE5894"/>
    <w:rsid w:val="00BE591A"/>
    <w:rsid w:val="00BE6536"/>
    <w:rsid w:val="00BE6745"/>
    <w:rsid w:val="00BE67E3"/>
    <w:rsid w:val="00BE6D8B"/>
    <w:rsid w:val="00BE7144"/>
    <w:rsid w:val="00BE71FA"/>
    <w:rsid w:val="00BE73E6"/>
    <w:rsid w:val="00BE7A25"/>
    <w:rsid w:val="00BE7B52"/>
    <w:rsid w:val="00BF1220"/>
    <w:rsid w:val="00BF149E"/>
    <w:rsid w:val="00BF1680"/>
    <w:rsid w:val="00BF168F"/>
    <w:rsid w:val="00BF1698"/>
    <w:rsid w:val="00BF1C28"/>
    <w:rsid w:val="00BF1CB8"/>
    <w:rsid w:val="00BF2101"/>
    <w:rsid w:val="00BF2186"/>
    <w:rsid w:val="00BF2576"/>
    <w:rsid w:val="00BF2A22"/>
    <w:rsid w:val="00BF2F60"/>
    <w:rsid w:val="00BF31CA"/>
    <w:rsid w:val="00BF4300"/>
    <w:rsid w:val="00BF4AC9"/>
    <w:rsid w:val="00BF4C92"/>
    <w:rsid w:val="00BF4E82"/>
    <w:rsid w:val="00BF5226"/>
    <w:rsid w:val="00BF531E"/>
    <w:rsid w:val="00BF573A"/>
    <w:rsid w:val="00BF5DB0"/>
    <w:rsid w:val="00BF5F24"/>
    <w:rsid w:val="00BF5FC5"/>
    <w:rsid w:val="00BF6324"/>
    <w:rsid w:val="00BF638E"/>
    <w:rsid w:val="00C00B77"/>
    <w:rsid w:val="00C01879"/>
    <w:rsid w:val="00C02112"/>
    <w:rsid w:val="00C026D3"/>
    <w:rsid w:val="00C02DB2"/>
    <w:rsid w:val="00C03745"/>
    <w:rsid w:val="00C04175"/>
    <w:rsid w:val="00C04577"/>
    <w:rsid w:val="00C0479E"/>
    <w:rsid w:val="00C047B7"/>
    <w:rsid w:val="00C05055"/>
    <w:rsid w:val="00C050CA"/>
    <w:rsid w:val="00C05261"/>
    <w:rsid w:val="00C05328"/>
    <w:rsid w:val="00C05372"/>
    <w:rsid w:val="00C05709"/>
    <w:rsid w:val="00C0587E"/>
    <w:rsid w:val="00C0616C"/>
    <w:rsid w:val="00C0623E"/>
    <w:rsid w:val="00C0627A"/>
    <w:rsid w:val="00C062D6"/>
    <w:rsid w:val="00C068CA"/>
    <w:rsid w:val="00C06B92"/>
    <w:rsid w:val="00C06BFB"/>
    <w:rsid w:val="00C07198"/>
    <w:rsid w:val="00C07314"/>
    <w:rsid w:val="00C075DA"/>
    <w:rsid w:val="00C1008A"/>
    <w:rsid w:val="00C10155"/>
    <w:rsid w:val="00C1024A"/>
    <w:rsid w:val="00C103AE"/>
    <w:rsid w:val="00C10700"/>
    <w:rsid w:val="00C1109A"/>
    <w:rsid w:val="00C13541"/>
    <w:rsid w:val="00C141B0"/>
    <w:rsid w:val="00C14956"/>
    <w:rsid w:val="00C14DAA"/>
    <w:rsid w:val="00C14F43"/>
    <w:rsid w:val="00C151CE"/>
    <w:rsid w:val="00C15FFA"/>
    <w:rsid w:val="00C160BE"/>
    <w:rsid w:val="00C16634"/>
    <w:rsid w:val="00C16CDE"/>
    <w:rsid w:val="00C1753B"/>
    <w:rsid w:val="00C17872"/>
    <w:rsid w:val="00C17ABB"/>
    <w:rsid w:val="00C17DB3"/>
    <w:rsid w:val="00C208AE"/>
    <w:rsid w:val="00C21109"/>
    <w:rsid w:val="00C216A8"/>
    <w:rsid w:val="00C2234D"/>
    <w:rsid w:val="00C225DA"/>
    <w:rsid w:val="00C22643"/>
    <w:rsid w:val="00C227D9"/>
    <w:rsid w:val="00C22AFB"/>
    <w:rsid w:val="00C230F1"/>
    <w:rsid w:val="00C2346A"/>
    <w:rsid w:val="00C23886"/>
    <w:rsid w:val="00C25404"/>
    <w:rsid w:val="00C255E3"/>
    <w:rsid w:val="00C26371"/>
    <w:rsid w:val="00C263B0"/>
    <w:rsid w:val="00C267FD"/>
    <w:rsid w:val="00C26869"/>
    <w:rsid w:val="00C26AD4"/>
    <w:rsid w:val="00C271D6"/>
    <w:rsid w:val="00C275FD"/>
    <w:rsid w:val="00C27FBF"/>
    <w:rsid w:val="00C303DB"/>
    <w:rsid w:val="00C30E2E"/>
    <w:rsid w:val="00C31ACB"/>
    <w:rsid w:val="00C31BFF"/>
    <w:rsid w:val="00C3244A"/>
    <w:rsid w:val="00C324CE"/>
    <w:rsid w:val="00C3307E"/>
    <w:rsid w:val="00C331E6"/>
    <w:rsid w:val="00C3391D"/>
    <w:rsid w:val="00C344A5"/>
    <w:rsid w:val="00C34664"/>
    <w:rsid w:val="00C3496B"/>
    <w:rsid w:val="00C35589"/>
    <w:rsid w:val="00C35B5F"/>
    <w:rsid w:val="00C35F75"/>
    <w:rsid w:val="00C36480"/>
    <w:rsid w:val="00C3669C"/>
    <w:rsid w:val="00C36779"/>
    <w:rsid w:val="00C368D6"/>
    <w:rsid w:val="00C369C4"/>
    <w:rsid w:val="00C36ADA"/>
    <w:rsid w:val="00C3718D"/>
    <w:rsid w:val="00C3728C"/>
    <w:rsid w:val="00C3736C"/>
    <w:rsid w:val="00C3747B"/>
    <w:rsid w:val="00C3753F"/>
    <w:rsid w:val="00C37654"/>
    <w:rsid w:val="00C4074F"/>
    <w:rsid w:val="00C40D33"/>
    <w:rsid w:val="00C40E37"/>
    <w:rsid w:val="00C41253"/>
    <w:rsid w:val="00C416CE"/>
    <w:rsid w:val="00C41D68"/>
    <w:rsid w:val="00C423D3"/>
    <w:rsid w:val="00C4247F"/>
    <w:rsid w:val="00C4254F"/>
    <w:rsid w:val="00C42BF5"/>
    <w:rsid w:val="00C42F72"/>
    <w:rsid w:val="00C43A93"/>
    <w:rsid w:val="00C43C3F"/>
    <w:rsid w:val="00C43CB0"/>
    <w:rsid w:val="00C4473F"/>
    <w:rsid w:val="00C453A6"/>
    <w:rsid w:val="00C45752"/>
    <w:rsid w:val="00C458CE"/>
    <w:rsid w:val="00C45932"/>
    <w:rsid w:val="00C45AA2"/>
    <w:rsid w:val="00C45C04"/>
    <w:rsid w:val="00C46520"/>
    <w:rsid w:val="00C46874"/>
    <w:rsid w:val="00C46ED9"/>
    <w:rsid w:val="00C4709F"/>
    <w:rsid w:val="00C471CC"/>
    <w:rsid w:val="00C475C4"/>
    <w:rsid w:val="00C50168"/>
    <w:rsid w:val="00C50ADD"/>
    <w:rsid w:val="00C51568"/>
    <w:rsid w:val="00C51731"/>
    <w:rsid w:val="00C5183C"/>
    <w:rsid w:val="00C51A6F"/>
    <w:rsid w:val="00C520A6"/>
    <w:rsid w:val="00C52321"/>
    <w:rsid w:val="00C5264A"/>
    <w:rsid w:val="00C52A63"/>
    <w:rsid w:val="00C52D4E"/>
    <w:rsid w:val="00C53690"/>
    <w:rsid w:val="00C53A1A"/>
    <w:rsid w:val="00C53F13"/>
    <w:rsid w:val="00C548B6"/>
    <w:rsid w:val="00C555A6"/>
    <w:rsid w:val="00C55CE8"/>
    <w:rsid w:val="00C5681F"/>
    <w:rsid w:val="00C56A86"/>
    <w:rsid w:val="00C56B1C"/>
    <w:rsid w:val="00C56E49"/>
    <w:rsid w:val="00C579A0"/>
    <w:rsid w:val="00C57FFB"/>
    <w:rsid w:val="00C602F5"/>
    <w:rsid w:val="00C60438"/>
    <w:rsid w:val="00C607BE"/>
    <w:rsid w:val="00C608E4"/>
    <w:rsid w:val="00C61108"/>
    <w:rsid w:val="00C62B66"/>
    <w:rsid w:val="00C62FB3"/>
    <w:rsid w:val="00C6448A"/>
    <w:rsid w:val="00C64D41"/>
    <w:rsid w:val="00C64F5D"/>
    <w:rsid w:val="00C650F6"/>
    <w:rsid w:val="00C65E25"/>
    <w:rsid w:val="00C66040"/>
    <w:rsid w:val="00C66846"/>
    <w:rsid w:val="00C67B47"/>
    <w:rsid w:val="00C67C7B"/>
    <w:rsid w:val="00C67FB3"/>
    <w:rsid w:val="00C703CE"/>
    <w:rsid w:val="00C70DFF"/>
    <w:rsid w:val="00C712C6"/>
    <w:rsid w:val="00C72040"/>
    <w:rsid w:val="00C729C6"/>
    <w:rsid w:val="00C72F00"/>
    <w:rsid w:val="00C73688"/>
    <w:rsid w:val="00C73E71"/>
    <w:rsid w:val="00C740F9"/>
    <w:rsid w:val="00C7416F"/>
    <w:rsid w:val="00C748DE"/>
    <w:rsid w:val="00C7530C"/>
    <w:rsid w:val="00C75470"/>
    <w:rsid w:val="00C7610B"/>
    <w:rsid w:val="00C767B4"/>
    <w:rsid w:val="00C76DAB"/>
    <w:rsid w:val="00C7713E"/>
    <w:rsid w:val="00C77DED"/>
    <w:rsid w:val="00C77EC4"/>
    <w:rsid w:val="00C802D5"/>
    <w:rsid w:val="00C803CD"/>
    <w:rsid w:val="00C80753"/>
    <w:rsid w:val="00C80F44"/>
    <w:rsid w:val="00C81476"/>
    <w:rsid w:val="00C8158A"/>
    <w:rsid w:val="00C815BE"/>
    <w:rsid w:val="00C829AD"/>
    <w:rsid w:val="00C82BA8"/>
    <w:rsid w:val="00C82F4A"/>
    <w:rsid w:val="00C8324B"/>
    <w:rsid w:val="00C839F6"/>
    <w:rsid w:val="00C8471B"/>
    <w:rsid w:val="00C84800"/>
    <w:rsid w:val="00C8534D"/>
    <w:rsid w:val="00C86A7B"/>
    <w:rsid w:val="00C87C0B"/>
    <w:rsid w:val="00C87E75"/>
    <w:rsid w:val="00C90AE2"/>
    <w:rsid w:val="00C90AEB"/>
    <w:rsid w:val="00C90C82"/>
    <w:rsid w:val="00C90C99"/>
    <w:rsid w:val="00C90E19"/>
    <w:rsid w:val="00C91284"/>
    <w:rsid w:val="00C916D0"/>
    <w:rsid w:val="00C918C5"/>
    <w:rsid w:val="00C93DFB"/>
    <w:rsid w:val="00C942FC"/>
    <w:rsid w:val="00C94A31"/>
    <w:rsid w:val="00C95675"/>
    <w:rsid w:val="00C95688"/>
    <w:rsid w:val="00C956DA"/>
    <w:rsid w:val="00C95979"/>
    <w:rsid w:val="00C9644A"/>
    <w:rsid w:val="00C96EA7"/>
    <w:rsid w:val="00C9702B"/>
    <w:rsid w:val="00C9711C"/>
    <w:rsid w:val="00C9725C"/>
    <w:rsid w:val="00C97532"/>
    <w:rsid w:val="00C976EF"/>
    <w:rsid w:val="00CA0B1F"/>
    <w:rsid w:val="00CA0E7D"/>
    <w:rsid w:val="00CA11D0"/>
    <w:rsid w:val="00CA1244"/>
    <w:rsid w:val="00CA15B9"/>
    <w:rsid w:val="00CA16C6"/>
    <w:rsid w:val="00CA1CB3"/>
    <w:rsid w:val="00CA1FEE"/>
    <w:rsid w:val="00CA210B"/>
    <w:rsid w:val="00CA23FC"/>
    <w:rsid w:val="00CA2823"/>
    <w:rsid w:val="00CA3E94"/>
    <w:rsid w:val="00CA4E0F"/>
    <w:rsid w:val="00CA4F25"/>
    <w:rsid w:val="00CA5E2E"/>
    <w:rsid w:val="00CA5EB4"/>
    <w:rsid w:val="00CA5F2B"/>
    <w:rsid w:val="00CA66B9"/>
    <w:rsid w:val="00CA672A"/>
    <w:rsid w:val="00CA7244"/>
    <w:rsid w:val="00CA76F9"/>
    <w:rsid w:val="00CA7CB1"/>
    <w:rsid w:val="00CA7F46"/>
    <w:rsid w:val="00CB1322"/>
    <w:rsid w:val="00CB1399"/>
    <w:rsid w:val="00CB1C3C"/>
    <w:rsid w:val="00CB1E92"/>
    <w:rsid w:val="00CB20EB"/>
    <w:rsid w:val="00CB2183"/>
    <w:rsid w:val="00CB22A3"/>
    <w:rsid w:val="00CB2B7A"/>
    <w:rsid w:val="00CB2CF8"/>
    <w:rsid w:val="00CB3835"/>
    <w:rsid w:val="00CB3C32"/>
    <w:rsid w:val="00CB3FF5"/>
    <w:rsid w:val="00CB4998"/>
    <w:rsid w:val="00CB4C2D"/>
    <w:rsid w:val="00CB4F4C"/>
    <w:rsid w:val="00CB552F"/>
    <w:rsid w:val="00CB6361"/>
    <w:rsid w:val="00CB6B00"/>
    <w:rsid w:val="00CB6D46"/>
    <w:rsid w:val="00CB6FE9"/>
    <w:rsid w:val="00CB7307"/>
    <w:rsid w:val="00CB7C27"/>
    <w:rsid w:val="00CB7DE1"/>
    <w:rsid w:val="00CC06EB"/>
    <w:rsid w:val="00CC0AA5"/>
    <w:rsid w:val="00CC1C97"/>
    <w:rsid w:val="00CC201D"/>
    <w:rsid w:val="00CC2529"/>
    <w:rsid w:val="00CC2A28"/>
    <w:rsid w:val="00CC2F15"/>
    <w:rsid w:val="00CC3296"/>
    <w:rsid w:val="00CC3799"/>
    <w:rsid w:val="00CC4421"/>
    <w:rsid w:val="00CC47D0"/>
    <w:rsid w:val="00CC4F36"/>
    <w:rsid w:val="00CC514E"/>
    <w:rsid w:val="00CC626B"/>
    <w:rsid w:val="00CC6837"/>
    <w:rsid w:val="00CC6B6E"/>
    <w:rsid w:val="00CC747E"/>
    <w:rsid w:val="00CC7AD1"/>
    <w:rsid w:val="00CD059C"/>
    <w:rsid w:val="00CD0791"/>
    <w:rsid w:val="00CD0FF8"/>
    <w:rsid w:val="00CD1226"/>
    <w:rsid w:val="00CD126D"/>
    <w:rsid w:val="00CD23FA"/>
    <w:rsid w:val="00CD26DA"/>
    <w:rsid w:val="00CD2974"/>
    <w:rsid w:val="00CD2E5C"/>
    <w:rsid w:val="00CD3123"/>
    <w:rsid w:val="00CD3150"/>
    <w:rsid w:val="00CD32C0"/>
    <w:rsid w:val="00CD32DE"/>
    <w:rsid w:val="00CD46BA"/>
    <w:rsid w:val="00CD5DB0"/>
    <w:rsid w:val="00CD5E48"/>
    <w:rsid w:val="00CD649F"/>
    <w:rsid w:val="00CD6737"/>
    <w:rsid w:val="00CD6EE2"/>
    <w:rsid w:val="00CD7425"/>
    <w:rsid w:val="00CD76DB"/>
    <w:rsid w:val="00CD7A22"/>
    <w:rsid w:val="00CD7AFB"/>
    <w:rsid w:val="00CD7D1F"/>
    <w:rsid w:val="00CD7E90"/>
    <w:rsid w:val="00CE08E4"/>
    <w:rsid w:val="00CE0D81"/>
    <w:rsid w:val="00CE10CE"/>
    <w:rsid w:val="00CE1AFD"/>
    <w:rsid w:val="00CE2D86"/>
    <w:rsid w:val="00CE3B75"/>
    <w:rsid w:val="00CE4171"/>
    <w:rsid w:val="00CE444A"/>
    <w:rsid w:val="00CE4644"/>
    <w:rsid w:val="00CE484A"/>
    <w:rsid w:val="00CE48D7"/>
    <w:rsid w:val="00CE4B0E"/>
    <w:rsid w:val="00CE4D61"/>
    <w:rsid w:val="00CE4E3C"/>
    <w:rsid w:val="00CE5666"/>
    <w:rsid w:val="00CE5793"/>
    <w:rsid w:val="00CE59BF"/>
    <w:rsid w:val="00CE5F7C"/>
    <w:rsid w:val="00CE6732"/>
    <w:rsid w:val="00CE6832"/>
    <w:rsid w:val="00CE685C"/>
    <w:rsid w:val="00CE68BD"/>
    <w:rsid w:val="00CE6E38"/>
    <w:rsid w:val="00CE71A0"/>
    <w:rsid w:val="00CE79C5"/>
    <w:rsid w:val="00CE7AA6"/>
    <w:rsid w:val="00CE7CCA"/>
    <w:rsid w:val="00CE7FBB"/>
    <w:rsid w:val="00CF06A2"/>
    <w:rsid w:val="00CF08A2"/>
    <w:rsid w:val="00CF13FE"/>
    <w:rsid w:val="00CF1CE3"/>
    <w:rsid w:val="00CF1EC1"/>
    <w:rsid w:val="00CF2619"/>
    <w:rsid w:val="00CF2E51"/>
    <w:rsid w:val="00CF3635"/>
    <w:rsid w:val="00CF40C8"/>
    <w:rsid w:val="00CF42FD"/>
    <w:rsid w:val="00CF474F"/>
    <w:rsid w:val="00CF47AA"/>
    <w:rsid w:val="00CF51B8"/>
    <w:rsid w:val="00CF557F"/>
    <w:rsid w:val="00CF5C62"/>
    <w:rsid w:val="00CF6130"/>
    <w:rsid w:val="00CF6283"/>
    <w:rsid w:val="00CF6860"/>
    <w:rsid w:val="00CF6A73"/>
    <w:rsid w:val="00CF6BD6"/>
    <w:rsid w:val="00CF6F69"/>
    <w:rsid w:val="00CF7354"/>
    <w:rsid w:val="00CF7B3A"/>
    <w:rsid w:val="00D00745"/>
    <w:rsid w:val="00D017AC"/>
    <w:rsid w:val="00D02017"/>
    <w:rsid w:val="00D021D6"/>
    <w:rsid w:val="00D027F2"/>
    <w:rsid w:val="00D02928"/>
    <w:rsid w:val="00D02A5A"/>
    <w:rsid w:val="00D02AA4"/>
    <w:rsid w:val="00D02D7D"/>
    <w:rsid w:val="00D0358C"/>
    <w:rsid w:val="00D035BB"/>
    <w:rsid w:val="00D03757"/>
    <w:rsid w:val="00D038E6"/>
    <w:rsid w:val="00D03B24"/>
    <w:rsid w:val="00D04D39"/>
    <w:rsid w:val="00D05676"/>
    <w:rsid w:val="00D0600C"/>
    <w:rsid w:val="00D06600"/>
    <w:rsid w:val="00D06876"/>
    <w:rsid w:val="00D06DDC"/>
    <w:rsid w:val="00D06E63"/>
    <w:rsid w:val="00D07377"/>
    <w:rsid w:val="00D0737E"/>
    <w:rsid w:val="00D07805"/>
    <w:rsid w:val="00D10737"/>
    <w:rsid w:val="00D10AEC"/>
    <w:rsid w:val="00D10BAF"/>
    <w:rsid w:val="00D114EA"/>
    <w:rsid w:val="00D115D4"/>
    <w:rsid w:val="00D1193B"/>
    <w:rsid w:val="00D12587"/>
    <w:rsid w:val="00D12D5B"/>
    <w:rsid w:val="00D13995"/>
    <w:rsid w:val="00D14442"/>
    <w:rsid w:val="00D14582"/>
    <w:rsid w:val="00D14CD4"/>
    <w:rsid w:val="00D15D3A"/>
    <w:rsid w:val="00D166A3"/>
    <w:rsid w:val="00D167BA"/>
    <w:rsid w:val="00D17227"/>
    <w:rsid w:val="00D17459"/>
    <w:rsid w:val="00D17831"/>
    <w:rsid w:val="00D17A89"/>
    <w:rsid w:val="00D17D5A"/>
    <w:rsid w:val="00D17EE4"/>
    <w:rsid w:val="00D17F9B"/>
    <w:rsid w:val="00D20131"/>
    <w:rsid w:val="00D201D2"/>
    <w:rsid w:val="00D2028F"/>
    <w:rsid w:val="00D205EB"/>
    <w:rsid w:val="00D2095E"/>
    <w:rsid w:val="00D20C60"/>
    <w:rsid w:val="00D211E0"/>
    <w:rsid w:val="00D21D47"/>
    <w:rsid w:val="00D2242E"/>
    <w:rsid w:val="00D225CB"/>
    <w:rsid w:val="00D22AE7"/>
    <w:rsid w:val="00D2396D"/>
    <w:rsid w:val="00D23E41"/>
    <w:rsid w:val="00D24059"/>
    <w:rsid w:val="00D24147"/>
    <w:rsid w:val="00D2458B"/>
    <w:rsid w:val="00D2470B"/>
    <w:rsid w:val="00D24AE7"/>
    <w:rsid w:val="00D2507D"/>
    <w:rsid w:val="00D262A5"/>
    <w:rsid w:val="00D263D0"/>
    <w:rsid w:val="00D26679"/>
    <w:rsid w:val="00D266A2"/>
    <w:rsid w:val="00D27CD9"/>
    <w:rsid w:val="00D27E91"/>
    <w:rsid w:val="00D27F1B"/>
    <w:rsid w:val="00D30020"/>
    <w:rsid w:val="00D3018F"/>
    <w:rsid w:val="00D3053B"/>
    <w:rsid w:val="00D3064D"/>
    <w:rsid w:val="00D30D13"/>
    <w:rsid w:val="00D30F6D"/>
    <w:rsid w:val="00D311FE"/>
    <w:rsid w:val="00D31B7D"/>
    <w:rsid w:val="00D32334"/>
    <w:rsid w:val="00D329D4"/>
    <w:rsid w:val="00D32D1C"/>
    <w:rsid w:val="00D32E70"/>
    <w:rsid w:val="00D330C1"/>
    <w:rsid w:val="00D330D0"/>
    <w:rsid w:val="00D33BE1"/>
    <w:rsid w:val="00D33D37"/>
    <w:rsid w:val="00D33F81"/>
    <w:rsid w:val="00D3478A"/>
    <w:rsid w:val="00D352AE"/>
    <w:rsid w:val="00D35308"/>
    <w:rsid w:val="00D35735"/>
    <w:rsid w:val="00D35BF9"/>
    <w:rsid w:val="00D364CD"/>
    <w:rsid w:val="00D36F33"/>
    <w:rsid w:val="00D37F13"/>
    <w:rsid w:val="00D4010C"/>
    <w:rsid w:val="00D4039C"/>
    <w:rsid w:val="00D40C6C"/>
    <w:rsid w:val="00D4122F"/>
    <w:rsid w:val="00D415D7"/>
    <w:rsid w:val="00D41C4A"/>
    <w:rsid w:val="00D41E7F"/>
    <w:rsid w:val="00D421F1"/>
    <w:rsid w:val="00D4255F"/>
    <w:rsid w:val="00D4307F"/>
    <w:rsid w:val="00D430FC"/>
    <w:rsid w:val="00D4315B"/>
    <w:rsid w:val="00D435BB"/>
    <w:rsid w:val="00D444D2"/>
    <w:rsid w:val="00D44A88"/>
    <w:rsid w:val="00D45106"/>
    <w:rsid w:val="00D455EE"/>
    <w:rsid w:val="00D45A5A"/>
    <w:rsid w:val="00D45C2B"/>
    <w:rsid w:val="00D46747"/>
    <w:rsid w:val="00D467ED"/>
    <w:rsid w:val="00D46AB3"/>
    <w:rsid w:val="00D470A7"/>
    <w:rsid w:val="00D472F4"/>
    <w:rsid w:val="00D47906"/>
    <w:rsid w:val="00D47949"/>
    <w:rsid w:val="00D50086"/>
    <w:rsid w:val="00D5008A"/>
    <w:rsid w:val="00D50362"/>
    <w:rsid w:val="00D50742"/>
    <w:rsid w:val="00D50B75"/>
    <w:rsid w:val="00D50C76"/>
    <w:rsid w:val="00D516C4"/>
    <w:rsid w:val="00D527AA"/>
    <w:rsid w:val="00D53467"/>
    <w:rsid w:val="00D536A1"/>
    <w:rsid w:val="00D537C5"/>
    <w:rsid w:val="00D54240"/>
    <w:rsid w:val="00D54412"/>
    <w:rsid w:val="00D546AC"/>
    <w:rsid w:val="00D56417"/>
    <w:rsid w:val="00D56818"/>
    <w:rsid w:val="00D5683B"/>
    <w:rsid w:val="00D56875"/>
    <w:rsid w:val="00D56E63"/>
    <w:rsid w:val="00D572CE"/>
    <w:rsid w:val="00D5756E"/>
    <w:rsid w:val="00D57B93"/>
    <w:rsid w:val="00D57D1F"/>
    <w:rsid w:val="00D60023"/>
    <w:rsid w:val="00D60379"/>
    <w:rsid w:val="00D60CC7"/>
    <w:rsid w:val="00D60D09"/>
    <w:rsid w:val="00D60E50"/>
    <w:rsid w:val="00D60FD3"/>
    <w:rsid w:val="00D611D5"/>
    <w:rsid w:val="00D612FB"/>
    <w:rsid w:val="00D61688"/>
    <w:rsid w:val="00D617EA"/>
    <w:rsid w:val="00D61E16"/>
    <w:rsid w:val="00D624B3"/>
    <w:rsid w:val="00D62BD2"/>
    <w:rsid w:val="00D63294"/>
    <w:rsid w:val="00D63B40"/>
    <w:rsid w:val="00D6417E"/>
    <w:rsid w:val="00D64373"/>
    <w:rsid w:val="00D64594"/>
    <w:rsid w:val="00D64613"/>
    <w:rsid w:val="00D649BC"/>
    <w:rsid w:val="00D653BA"/>
    <w:rsid w:val="00D65B6A"/>
    <w:rsid w:val="00D65E4D"/>
    <w:rsid w:val="00D660A0"/>
    <w:rsid w:val="00D6651B"/>
    <w:rsid w:val="00D666C4"/>
    <w:rsid w:val="00D66C34"/>
    <w:rsid w:val="00D701AF"/>
    <w:rsid w:val="00D702E8"/>
    <w:rsid w:val="00D70999"/>
    <w:rsid w:val="00D70CF7"/>
    <w:rsid w:val="00D70EB6"/>
    <w:rsid w:val="00D70F84"/>
    <w:rsid w:val="00D7102B"/>
    <w:rsid w:val="00D7125C"/>
    <w:rsid w:val="00D71B46"/>
    <w:rsid w:val="00D71BF8"/>
    <w:rsid w:val="00D71CE1"/>
    <w:rsid w:val="00D7226A"/>
    <w:rsid w:val="00D72622"/>
    <w:rsid w:val="00D7419E"/>
    <w:rsid w:val="00D74782"/>
    <w:rsid w:val="00D74881"/>
    <w:rsid w:val="00D749D5"/>
    <w:rsid w:val="00D74DC4"/>
    <w:rsid w:val="00D7557E"/>
    <w:rsid w:val="00D75D05"/>
    <w:rsid w:val="00D764C8"/>
    <w:rsid w:val="00D77256"/>
    <w:rsid w:val="00D773A2"/>
    <w:rsid w:val="00D80514"/>
    <w:rsid w:val="00D80743"/>
    <w:rsid w:val="00D80FE3"/>
    <w:rsid w:val="00D8196E"/>
    <w:rsid w:val="00D81978"/>
    <w:rsid w:val="00D82EA6"/>
    <w:rsid w:val="00D8369A"/>
    <w:rsid w:val="00D842C5"/>
    <w:rsid w:val="00D843B7"/>
    <w:rsid w:val="00D84EC9"/>
    <w:rsid w:val="00D861A5"/>
    <w:rsid w:val="00D8630E"/>
    <w:rsid w:val="00D8677D"/>
    <w:rsid w:val="00D871C8"/>
    <w:rsid w:val="00D87391"/>
    <w:rsid w:val="00D87FB9"/>
    <w:rsid w:val="00D900A3"/>
    <w:rsid w:val="00D9025B"/>
    <w:rsid w:val="00D902E8"/>
    <w:rsid w:val="00D903F0"/>
    <w:rsid w:val="00D90B96"/>
    <w:rsid w:val="00D91099"/>
    <w:rsid w:val="00D92204"/>
    <w:rsid w:val="00D9242C"/>
    <w:rsid w:val="00D92AFF"/>
    <w:rsid w:val="00D936AF"/>
    <w:rsid w:val="00D93BE6"/>
    <w:rsid w:val="00D93CBF"/>
    <w:rsid w:val="00D9567B"/>
    <w:rsid w:val="00D957B9"/>
    <w:rsid w:val="00D9586B"/>
    <w:rsid w:val="00D97121"/>
    <w:rsid w:val="00D97A13"/>
    <w:rsid w:val="00D97ACD"/>
    <w:rsid w:val="00D97EC3"/>
    <w:rsid w:val="00D97FBC"/>
    <w:rsid w:val="00DA09C4"/>
    <w:rsid w:val="00DA1613"/>
    <w:rsid w:val="00DA16F3"/>
    <w:rsid w:val="00DA17C3"/>
    <w:rsid w:val="00DA2579"/>
    <w:rsid w:val="00DA3075"/>
    <w:rsid w:val="00DA3E1D"/>
    <w:rsid w:val="00DA4D68"/>
    <w:rsid w:val="00DA4E68"/>
    <w:rsid w:val="00DA4EAA"/>
    <w:rsid w:val="00DA51C8"/>
    <w:rsid w:val="00DA5207"/>
    <w:rsid w:val="00DA5424"/>
    <w:rsid w:val="00DA5585"/>
    <w:rsid w:val="00DA567D"/>
    <w:rsid w:val="00DA5698"/>
    <w:rsid w:val="00DA5B83"/>
    <w:rsid w:val="00DA6210"/>
    <w:rsid w:val="00DA6315"/>
    <w:rsid w:val="00DA6756"/>
    <w:rsid w:val="00DA6786"/>
    <w:rsid w:val="00DA68D3"/>
    <w:rsid w:val="00DA6E98"/>
    <w:rsid w:val="00DA7669"/>
    <w:rsid w:val="00DB05EC"/>
    <w:rsid w:val="00DB0AA6"/>
    <w:rsid w:val="00DB0BE0"/>
    <w:rsid w:val="00DB0D15"/>
    <w:rsid w:val="00DB0F4C"/>
    <w:rsid w:val="00DB0FC8"/>
    <w:rsid w:val="00DB1688"/>
    <w:rsid w:val="00DB1802"/>
    <w:rsid w:val="00DB3983"/>
    <w:rsid w:val="00DB4841"/>
    <w:rsid w:val="00DB4B7F"/>
    <w:rsid w:val="00DB5964"/>
    <w:rsid w:val="00DB59AF"/>
    <w:rsid w:val="00DB5AB4"/>
    <w:rsid w:val="00DB5BF3"/>
    <w:rsid w:val="00DB5C8D"/>
    <w:rsid w:val="00DB5E8F"/>
    <w:rsid w:val="00DB5ECC"/>
    <w:rsid w:val="00DB5F50"/>
    <w:rsid w:val="00DB61FD"/>
    <w:rsid w:val="00DB62EB"/>
    <w:rsid w:val="00DB6D9E"/>
    <w:rsid w:val="00DB6F26"/>
    <w:rsid w:val="00DB6FED"/>
    <w:rsid w:val="00DB7074"/>
    <w:rsid w:val="00DB794C"/>
    <w:rsid w:val="00DB7A8A"/>
    <w:rsid w:val="00DB7E68"/>
    <w:rsid w:val="00DC0471"/>
    <w:rsid w:val="00DC078C"/>
    <w:rsid w:val="00DC0860"/>
    <w:rsid w:val="00DC2153"/>
    <w:rsid w:val="00DC2536"/>
    <w:rsid w:val="00DC2D97"/>
    <w:rsid w:val="00DC34D4"/>
    <w:rsid w:val="00DC36F9"/>
    <w:rsid w:val="00DC4AA9"/>
    <w:rsid w:val="00DC4FA1"/>
    <w:rsid w:val="00DC58BC"/>
    <w:rsid w:val="00DC58D7"/>
    <w:rsid w:val="00DC6329"/>
    <w:rsid w:val="00DC6657"/>
    <w:rsid w:val="00DC6877"/>
    <w:rsid w:val="00DC6BC9"/>
    <w:rsid w:val="00DC6C2D"/>
    <w:rsid w:val="00DC6C58"/>
    <w:rsid w:val="00DC6DDF"/>
    <w:rsid w:val="00DC78AF"/>
    <w:rsid w:val="00DC7BBD"/>
    <w:rsid w:val="00DC7E5B"/>
    <w:rsid w:val="00DD06D7"/>
    <w:rsid w:val="00DD0994"/>
    <w:rsid w:val="00DD09D4"/>
    <w:rsid w:val="00DD0DF9"/>
    <w:rsid w:val="00DD0F5B"/>
    <w:rsid w:val="00DD101C"/>
    <w:rsid w:val="00DD12DD"/>
    <w:rsid w:val="00DD167C"/>
    <w:rsid w:val="00DD17B9"/>
    <w:rsid w:val="00DD1BC9"/>
    <w:rsid w:val="00DD1D92"/>
    <w:rsid w:val="00DD26E8"/>
    <w:rsid w:val="00DD2E18"/>
    <w:rsid w:val="00DD2E5C"/>
    <w:rsid w:val="00DD3165"/>
    <w:rsid w:val="00DD3372"/>
    <w:rsid w:val="00DD3BA6"/>
    <w:rsid w:val="00DD428B"/>
    <w:rsid w:val="00DD437D"/>
    <w:rsid w:val="00DD4C01"/>
    <w:rsid w:val="00DD580C"/>
    <w:rsid w:val="00DD5A52"/>
    <w:rsid w:val="00DD6D99"/>
    <w:rsid w:val="00DD7844"/>
    <w:rsid w:val="00DD7D3E"/>
    <w:rsid w:val="00DD7E42"/>
    <w:rsid w:val="00DE06E9"/>
    <w:rsid w:val="00DE1765"/>
    <w:rsid w:val="00DE2A05"/>
    <w:rsid w:val="00DE2B89"/>
    <w:rsid w:val="00DE3574"/>
    <w:rsid w:val="00DE40E7"/>
    <w:rsid w:val="00DE4C9B"/>
    <w:rsid w:val="00DE5011"/>
    <w:rsid w:val="00DE5355"/>
    <w:rsid w:val="00DE53CF"/>
    <w:rsid w:val="00DE5F00"/>
    <w:rsid w:val="00DE62CA"/>
    <w:rsid w:val="00DE6F77"/>
    <w:rsid w:val="00DE797C"/>
    <w:rsid w:val="00DE7B61"/>
    <w:rsid w:val="00DE7F0A"/>
    <w:rsid w:val="00DF0125"/>
    <w:rsid w:val="00DF01CF"/>
    <w:rsid w:val="00DF032A"/>
    <w:rsid w:val="00DF0ABC"/>
    <w:rsid w:val="00DF115D"/>
    <w:rsid w:val="00DF12EC"/>
    <w:rsid w:val="00DF1DFC"/>
    <w:rsid w:val="00DF2071"/>
    <w:rsid w:val="00DF293F"/>
    <w:rsid w:val="00DF2E1B"/>
    <w:rsid w:val="00DF2E74"/>
    <w:rsid w:val="00DF313D"/>
    <w:rsid w:val="00DF3346"/>
    <w:rsid w:val="00DF36E9"/>
    <w:rsid w:val="00DF3D48"/>
    <w:rsid w:val="00DF4943"/>
    <w:rsid w:val="00DF4BC6"/>
    <w:rsid w:val="00DF4C99"/>
    <w:rsid w:val="00DF4E40"/>
    <w:rsid w:val="00DF5483"/>
    <w:rsid w:val="00DF56CD"/>
    <w:rsid w:val="00DF5DF1"/>
    <w:rsid w:val="00DF6629"/>
    <w:rsid w:val="00DF7855"/>
    <w:rsid w:val="00DF78FE"/>
    <w:rsid w:val="00DF7A8B"/>
    <w:rsid w:val="00E00A24"/>
    <w:rsid w:val="00E00F93"/>
    <w:rsid w:val="00E01918"/>
    <w:rsid w:val="00E01A3D"/>
    <w:rsid w:val="00E023A2"/>
    <w:rsid w:val="00E023C2"/>
    <w:rsid w:val="00E0245E"/>
    <w:rsid w:val="00E024DB"/>
    <w:rsid w:val="00E0251E"/>
    <w:rsid w:val="00E02B4C"/>
    <w:rsid w:val="00E02E8A"/>
    <w:rsid w:val="00E031DA"/>
    <w:rsid w:val="00E032DA"/>
    <w:rsid w:val="00E03699"/>
    <w:rsid w:val="00E04517"/>
    <w:rsid w:val="00E05C34"/>
    <w:rsid w:val="00E05EE9"/>
    <w:rsid w:val="00E06022"/>
    <w:rsid w:val="00E0674B"/>
    <w:rsid w:val="00E06C53"/>
    <w:rsid w:val="00E071F3"/>
    <w:rsid w:val="00E10017"/>
    <w:rsid w:val="00E105AC"/>
    <w:rsid w:val="00E1112F"/>
    <w:rsid w:val="00E11307"/>
    <w:rsid w:val="00E11409"/>
    <w:rsid w:val="00E115CF"/>
    <w:rsid w:val="00E11691"/>
    <w:rsid w:val="00E118E3"/>
    <w:rsid w:val="00E11EEF"/>
    <w:rsid w:val="00E126ED"/>
    <w:rsid w:val="00E13EDB"/>
    <w:rsid w:val="00E13FE1"/>
    <w:rsid w:val="00E14A23"/>
    <w:rsid w:val="00E14A2A"/>
    <w:rsid w:val="00E151C9"/>
    <w:rsid w:val="00E15429"/>
    <w:rsid w:val="00E15442"/>
    <w:rsid w:val="00E162E9"/>
    <w:rsid w:val="00E1656A"/>
    <w:rsid w:val="00E165A7"/>
    <w:rsid w:val="00E166B3"/>
    <w:rsid w:val="00E16A2E"/>
    <w:rsid w:val="00E17A96"/>
    <w:rsid w:val="00E2011C"/>
    <w:rsid w:val="00E20821"/>
    <w:rsid w:val="00E209E6"/>
    <w:rsid w:val="00E211A6"/>
    <w:rsid w:val="00E21499"/>
    <w:rsid w:val="00E21C28"/>
    <w:rsid w:val="00E21EBC"/>
    <w:rsid w:val="00E22140"/>
    <w:rsid w:val="00E2297B"/>
    <w:rsid w:val="00E22B55"/>
    <w:rsid w:val="00E22FDF"/>
    <w:rsid w:val="00E2327B"/>
    <w:rsid w:val="00E23E89"/>
    <w:rsid w:val="00E241F8"/>
    <w:rsid w:val="00E243A0"/>
    <w:rsid w:val="00E244B7"/>
    <w:rsid w:val="00E2552B"/>
    <w:rsid w:val="00E256AC"/>
    <w:rsid w:val="00E2641B"/>
    <w:rsid w:val="00E27315"/>
    <w:rsid w:val="00E279BC"/>
    <w:rsid w:val="00E27FD2"/>
    <w:rsid w:val="00E303A8"/>
    <w:rsid w:val="00E31799"/>
    <w:rsid w:val="00E31857"/>
    <w:rsid w:val="00E319AD"/>
    <w:rsid w:val="00E3208A"/>
    <w:rsid w:val="00E32F27"/>
    <w:rsid w:val="00E335BA"/>
    <w:rsid w:val="00E339CA"/>
    <w:rsid w:val="00E33D19"/>
    <w:rsid w:val="00E341B4"/>
    <w:rsid w:val="00E34282"/>
    <w:rsid w:val="00E348DF"/>
    <w:rsid w:val="00E34BA6"/>
    <w:rsid w:val="00E34CB6"/>
    <w:rsid w:val="00E34CBC"/>
    <w:rsid w:val="00E34D70"/>
    <w:rsid w:val="00E35151"/>
    <w:rsid w:val="00E35448"/>
    <w:rsid w:val="00E355A7"/>
    <w:rsid w:val="00E36E2B"/>
    <w:rsid w:val="00E36F85"/>
    <w:rsid w:val="00E3783C"/>
    <w:rsid w:val="00E37BEE"/>
    <w:rsid w:val="00E37FD1"/>
    <w:rsid w:val="00E40049"/>
    <w:rsid w:val="00E4024E"/>
    <w:rsid w:val="00E404A7"/>
    <w:rsid w:val="00E404FF"/>
    <w:rsid w:val="00E408D4"/>
    <w:rsid w:val="00E4090E"/>
    <w:rsid w:val="00E40AB3"/>
    <w:rsid w:val="00E40C5B"/>
    <w:rsid w:val="00E40D06"/>
    <w:rsid w:val="00E40DE6"/>
    <w:rsid w:val="00E40EC1"/>
    <w:rsid w:val="00E4104A"/>
    <w:rsid w:val="00E4160C"/>
    <w:rsid w:val="00E41675"/>
    <w:rsid w:val="00E42D94"/>
    <w:rsid w:val="00E42EC9"/>
    <w:rsid w:val="00E4376D"/>
    <w:rsid w:val="00E43FFF"/>
    <w:rsid w:val="00E44129"/>
    <w:rsid w:val="00E44C32"/>
    <w:rsid w:val="00E44C5F"/>
    <w:rsid w:val="00E45102"/>
    <w:rsid w:val="00E4554D"/>
    <w:rsid w:val="00E4583C"/>
    <w:rsid w:val="00E45C83"/>
    <w:rsid w:val="00E45D49"/>
    <w:rsid w:val="00E468FE"/>
    <w:rsid w:val="00E46A6A"/>
    <w:rsid w:val="00E473EE"/>
    <w:rsid w:val="00E47583"/>
    <w:rsid w:val="00E47CAB"/>
    <w:rsid w:val="00E50689"/>
    <w:rsid w:val="00E507F4"/>
    <w:rsid w:val="00E51F92"/>
    <w:rsid w:val="00E520F7"/>
    <w:rsid w:val="00E525B4"/>
    <w:rsid w:val="00E52609"/>
    <w:rsid w:val="00E533CA"/>
    <w:rsid w:val="00E53405"/>
    <w:rsid w:val="00E535B1"/>
    <w:rsid w:val="00E53CFD"/>
    <w:rsid w:val="00E53F4D"/>
    <w:rsid w:val="00E54B17"/>
    <w:rsid w:val="00E5518D"/>
    <w:rsid w:val="00E553A5"/>
    <w:rsid w:val="00E55A36"/>
    <w:rsid w:val="00E55CAA"/>
    <w:rsid w:val="00E5605E"/>
    <w:rsid w:val="00E5613C"/>
    <w:rsid w:val="00E56D07"/>
    <w:rsid w:val="00E573EB"/>
    <w:rsid w:val="00E57D0F"/>
    <w:rsid w:val="00E60044"/>
    <w:rsid w:val="00E6077C"/>
    <w:rsid w:val="00E60B9B"/>
    <w:rsid w:val="00E6121F"/>
    <w:rsid w:val="00E61A74"/>
    <w:rsid w:val="00E624B9"/>
    <w:rsid w:val="00E62630"/>
    <w:rsid w:val="00E634BF"/>
    <w:rsid w:val="00E64F1F"/>
    <w:rsid w:val="00E65006"/>
    <w:rsid w:val="00E650A0"/>
    <w:rsid w:val="00E6528B"/>
    <w:rsid w:val="00E65C67"/>
    <w:rsid w:val="00E66B1D"/>
    <w:rsid w:val="00E6724E"/>
    <w:rsid w:val="00E673F0"/>
    <w:rsid w:val="00E67454"/>
    <w:rsid w:val="00E674C2"/>
    <w:rsid w:val="00E67BAA"/>
    <w:rsid w:val="00E67F2F"/>
    <w:rsid w:val="00E702B9"/>
    <w:rsid w:val="00E70513"/>
    <w:rsid w:val="00E706BD"/>
    <w:rsid w:val="00E7073B"/>
    <w:rsid w:val="00E70C15"/>
    <w:rsid w:val="00E70C6B"/>
    <w:rsid w:val="00E70CF1"/>
    <w:rsid w:val="00E70E27"/>
    <w:rsid w:val="00E70E8B"/>
    <w:rsid w:val="00E715C4"/>
    <w:rsid w:val="00E71750"/>
    <w:rsid w:val="00E722B7"/>
    <w:rsid w:val="00E727B2"/>
    <w:rsid w:val="00E72B82"/>
    <w:rsid w:val="00E73B0D"/>
    <w:rsid w:val="00E73F88"/>
    <w:rsid w:val="00E74334"/>
    <w:rsid w:val="00E7506A"/>
    <w:rsid w:val="00E75692"/>
    <w:rsid w:val="00E765AE"/>
    <w:rsid w:val="00E76CF6"/>
    <w:rsid w:val="00E777E8"/>
    <w:rsid w:val="00E814F5"/>
    <w:rsid w:val="00E81FE4"/>
    <w:rsid w:val="00E82441"/>
    <w:rsid w:val="00E824C1"/>
    <w:rsid w:val="00E832A4"/>
    <w:rsid w:val="00E83457"/>
    <w:rsid w:val="00E85160"/>
    <w:rsid w:val="00E8524D"/>
    <w:rsid w:val="00E85D47"/>
    <w:rsid w:val="00E8641F"/>
    <w:rsid w:val="00E87017"/>
    <w:rsid w:val="00E87835"/>
    <w:rsid w:val="00E87F65"/>
    <w:rsid w:val="00E90951"/>
    <w:rsid w:val="00E90C8D"/>
    <w:rsid w:val="00E90ECE"/>
    <w:rsid w:val="00E9109C"/>
    <w:rsid w:val="00E91C29"/>
    <w:rsid w:val="00E91DCE"/>
    <w:rsid w:val="00E92DF4"/>
    <w:rsid w:val="00E958C9"/>
    <w:rsid w:val="00E96189"/>
    <w:rsid w:val="00E961ED"/>
    <w:rsid w:val="00E9631C"/>
    <w:rsid w:val="00E963D8"/>
    <w:rsid w:val="00E973EB"/>
    <w:rsid w:val="00EA0C9C"/>
    <w:rsid w:val="00EA14C5"/>
    <w:rsid w:val="00EA1570"/>
    <w:rsid w:val="00EA17BF"/>
    <w:rsid w:val="00EA1D6C"/>
    <w:rsid w:val="00EA2DDF"/>
    <w:rsid w:val="00EA2FF4"/>
    <w:rsid w:val="00EA30B2"/>
    <w:rsid w:val="00EA3209"/>
    <w:rsid w:val="00EA357E"/>
    <w:rsid w:val="00EA3E56"/>
    <w:rsid w:val="00EA4D97"/>
    <w:rsid w:val="00EA4EC6"/>
    <w:rsid w:val="00EA4F19"/>
    <w:rsid w:val="00EA4F9B"/>
    <w:rsid w:val="00EA510D"/>
    <w:rsid w:val="00EA51A6"/>
    <w:rsid w:val="00EA51D1"/>
    <w:rsid w:val="00EA5BD6"/>
    <w:rsid w:val="00EA5F34"/>
    <w:rsid w:val="00EA6289"/>
    <w:rsid w:val="00EA682C"/>
    <w:rsid w:val="00EA723B"/>
    <w:rsid w:val="00EA7824"/>
    <w:rsid w:val="00EA7A0D"/>
    <w:rsid w:val="00EA7F50"/>
    <w:rsid w:val="00EB0458"/>
    <w:rsid w:val="00EB051D"/>
    <w:rsid w:val="00EB0671"/>
    <w:rsid w:val="00EB0B96"/>
    <w:rsid w:val="00EB1510"/>
    <w:rsid w:val="00EB15FD"/>
    <w:rsid w:val="00EB166F"/>
    <w:rsid w:val="00EB20C6"/>
    <w:rsid w:val="00EB2A7C"/>
    <w:rsid w:val="00EB2B84"/>
    <w:rsid w:val="00EB3603"/>
    <w:rsid w:val="00EB3A62"/>
    <w:rsid w:val="00EB3E0D"/>
    <w:rsid w:val="00EB4EB2"/>
    <w:rsid w:val="00EB6295"/>
    <w:rsid w:val="00EB66BD"/>
    <w:rsid w:val="00EB6893"/>
    <w:rsid w:val="00EB70FA"/>
    <w:rsid w:val="00EB729C"/>
    <w:rsid w:val="00EC016A"/>
    <w:rsid w:val="00EC06DD"/>
    <w:rsid w:val="00EC0B9A"/>
    <w:rsid w:val="00EC0DD8"/>
    <w:rsid w:val="00EC2C43"/>
    <w:rsid w:val="00EC39FB"/>
    <w:rsid w:val="00EC42F5"/>
    <w:rsid w:val="00EC48FC"/>
    <w:rsid w:val="00EC4CC4"/>
    <w:rsid w:val="00EC4CE2"/>
    <w:rsid w:val="00EC5160"/>
    <w:rsid w:val="00EC5508"/>
    <w:rsid w:val="00EC5651"/>
    <w:rsid w:val="00EC5F2E"/>
    <w:rsid w:val="00EC68DE"/>
    <w:rsid w:val="00EC6965"/>
    <w:rsid w:val="00EC6D94"/>
    <w:rsid w:val="00EC6EC3"/>
    <w:rsid w:val="00EC77F8"/>
    <w:rsid w:val="00EC786B"/>
    <w:rsid w:val="00EC7BB1"/>
    <w:rsid w:val="00EC7BCE"/>
    <w:rsid w:val="00ED0021"/>
    <w:rsid w:val="00ED0178"/>
    <w:rsid w:val="00ED06F9"/>
    <w:rsid w:val="00ED0DA6"/>
    <w:rsid w:val="00ED1265"/>
    <w:rsid w:val="00ED12D1"/>
    <w:rsid w:val="00ED1552"/>
    <w:rsid w:val="00ED24A7"/>
    <w:rsid w:val="00ED29EA"/>
    <w:rsid w:val="00ED2B82"/>
    <w:rsid w:val="00ED30E9"/>
    <w:rsid w:val="00ED36E6"/>
    <w:rsid w:val="00ED3F57"/>
    <w:rsid w:val="00ED4302"/>
    <w:rsid w:val="00ED4DEF"/>
    <w:rsid w:val="00ED54BD"/>
    <w:rsid w:val="00ED5FF2"/>
    <w:rsid w:val="00ED62E1"/>
    <w:rsid w:val="00ED6343"/>
    <w:rsid w:val="00ED68E3"/>
    <w:rsid w:val="00ED6F39"/>
    <w:rsid w:val="00ED6F5C"/>
    <w:rsid w:val="00ED6FBF"/>
    <w:rsid w:val="00ED77BE"/>
    <w:rsid w:val="00EE0D04"/>
    <w:rsid w:val="00EE0DAC"/>
    <w:rsid w:val="00EE110F"/>
    <w:rsid w:val="00EE116B"/>
    <w:rsid w:val="00EE11A2"/>
    <w:rsid w:val="00EE12EC"/>
    <w:rsid w:val="00EE1303"/>
    <w:rsid w:val="00EE2448"/>
    <w:rsid w:val="00EE2B16"/>
    <w:rsid w:val="00EE2D3A"/>
    <w:rsid w:val="00EE2EFF"/>
    <w:rsid w:val="00EE340F"/>
    <w:rsid w:val="00EE3428"/>
    <w:rsid w:val="00EE3898"/>
    <w:rsid w:val="00EE3ABE"/>
    <w:rsid w:val="00EE3C90"/>
    <w:rsid w:val="00EE4FE3"/>
    <w:rsid w:val="00EE52CE"/>
    <w:rsid w:val="00EE6753"/>
    <w:rsid w:val="00EE6A09"/>
    <w:rsid w:val="00EE6C12"/>
    <w:rsid w:val="00EE6D7D"/>
    <w:rsid w:val="00EE6E88"/>
    <w:rsid w:val="00EE7377"/>
    <w:rsid w:val="00EE76A2"/>
    <w:rsid w:val="00EE795E"/>
    <w:rsid w:val="00EE7BFA"/>
    <w:rsid w:val="00EE7DF1"/>
    <w:rsid w:val="00EF03CD"/>
    <w:rsid w:val="00EF10FD"/>
    <w:rsid w:val="00EF170B"/>
    <w:rsid w:val="00EF17CD"/>
    <w:rsid w:val="00EF2791"/>
    <w:rsid w:val="00EF293E"/>
    <w:rsid w:val="00EF2D4C"/>
    <w:rsid w:val="00EF2FAA"/>
    <w:rsid w:val="00EF303E"/>
    <w:rsid w:val="00EF3C9C"/>
    <w:rsid w:val="00EF411E"/>
    <w:rsid w:val="00EF5C86"/>
    <w:rsid w:val="00EF6222"/>
    <w:rsid w:val="00EF635D"/>
    <w:rsid w:val="00EF645B"/>
    <w:rsid w:val="00EF701C"/>
    <w:rsid w:val="00EF7F0E"/>
    <w:rsid w:val="00F01EEC"/>
    <w:rsid w:val="00F02526"/>
    <w:rsid w:val="00F03134"/>
    <w:rsid w:val="00F03766"/>
    <w:rsid w:val="00F03C18"/>
    <w:rsid w:val="00F03CB2"/>
    <w:rsid w:val="00F03DBE"/>
    <w:rsid w:val="00F03FAF"/>
    <w:rsid w:val="00F04069"/>
    <w:rsid w:val="00F04E07"/>
    <w:rsid w:val="00F05627"/>
    <w:rsid w:val="00F05F01"/>
    <w:rsid w:val="00F061A8"/>
    <w:rsid w:val="00F061B4"/>
    <w:rsid w:val="00F06612"/>
    <w:rsid w:val="00F0664B"/>
    <w:rsid w:val="00F06B34"/>
    <w:rsid w:val="00F1158B"/>
    <w:rsid w:val="00F115F6"/>
    <w:rsid w:val="00F1160D"/>
    <w:rsid w:val="00F12200"/>
    <w:rsid w:val="00F122ED"/>
    <w:rsid w:val="00F13221"/>
    <w:rsid w:val="00F13476"/>
    <w:rsid w:val="00F135B0"/>
    <w:rsid w:val="00F13FDF"/>
    <w:rsid w:val="00F14CA3"/>
    <w:rsid w:val="00F15586"/>
    <w:rsid w:val="00F16D9F"/>
    <w:rsid w:val="00F16EEE"/>
    <w:rsid w:val="00F174E6"/>
    <w:rsid w:val="00F20B18"/>
    <w:rsid w:val="00F20E58"/>
    <w:rsid w:val="00F21492"/>
    <w:rsid w:val="00F220DA"/>
    <w:rsid w:val="00F2210B"/>
    <w:rsid w:val="00F22164"/>
    <w:rsid w:val="00F22298"/>
    <w:rsid w:val="00F2257C"/>
    <w:rsid w:val="00F225D4"/>
    <w:rsid w:val="00F22C11"/>
    <w:rsid w:val="00F22D18"/>
    <w:rsid w:val="00F23B2B"/>
    <w:rsid w:val="00F23B67"/>
    <w:rsid w:val="00F23F1B"/>
    <w:rsid w:val="00F23FAF"/>
    <w:rsid w:val="00F23FDE"/>
    <w:rsid w:val="00F24B55"/>
    <w:rsid w:val="00F24C5C"/>
    <w:rsid w:val="00F25820"/>
    <w:rsid w:val="00F25952"/>
    <w:rsid w:val="00F267C3"/>
    <w:rsid w:val="00F26BE8"/>
    <w:rsid w:val="00F273C5"/>
    <w:rsid w:val="00F2797A"/>
    <w:rsid w:val="00F27FE6"/>
    <w:rsid w:val="00F30038"/>
    <w:rsid w:val="00F30790"/>
    <w:rsid w:val="00F31488"/>
    <w:rsid w:val="00F3189C"/>
    <w:rsid w:val="00F31B4E"/>
    <w:rsid w:val="00F31D06"/>
    <w:rsid w:val="00F320FF"/>
    <w:rsid w:val="00F3254C"/>
    <w:rsid w:val="00F327F4"/>
    <w:rsid w:val="00F32B41"/>
    <w:rsid w:val="00F32D08"/>
    <w:rsid w:val="00F3345D"/>
    <w:rsid w:val="00F33E01"/>
    <w:rsid w:val="00F33E4F"/>
    <w:rsid w:val="00F3474B"/>
    <w:rsid w:val="00F3533D"/>
    <w:rsid w:val="00F3599C"/>
    <w:rsid w:val="00F35B38"/>
    <w:rsid w:val="00F35C9D"/>
    <w:rsid w:val="00F36031"/>
    <w:rsid w:val="00F360FC"/>
    <w:rsid w:val="00F3729F"/>
    <w:rsid w:val="00F3772A"/>
    <w:rsid w:val="00F404FF"/>
    <w:rsid w:val="00F40C5C"/>
    <w:rsid w:val="00F419C6"/>
    <w:rsid w:val="00F41E83"/>
    <w:rsid w:val="00F42430"/>
    <w:rsid w:val="00F42588"/>
    <w:rsid w:val="00F42638"/>
    <w:rsid w:val="00F42E4D"/>
    <w:rsid w:val="00F439B2"/>
    <w:rsid w:val="00F44233"/>
    <w:rsid w:val="00F4454D"/>
    <w:rsid w:val="00F446B2"/>
    <w:rsid w:val="00F452B5"/>
    <w:rsid w:val="00F465F7"/>
    <w:rsid w:val="00F46F80"/>
    <w:rsid w:val="00F473C7"/>
    <w:rsid w:val="00F473EF"/>
    <w:rsid w:val="00F47A03"/>
    <w:rsid w:val="00F5031C"/>
    <w:rsid w:val="00F50508"/>
    <w:rsid w:val="00F50929"/>
    <w:rsid w:val="00F5115C"/>
    <w:rsid w:val="00F51C26"/>
    <w:rsid w:val="00F51E8A"/>
    <w:rsid w:val="00F52176"/>
    <w:rsid w:val="00F523A5"/>
    <w:rsid w:val="00F52662"/>
    <w:rsid w:val="00F52D04"/>
    <w:rsid w:val="00F52F76"/>
    <w:rsid w:val="00F52FFF"/>
    <w:rsid w:val="00F536B0"/>
    <w:rsid w:val="00F53B5A"/>
    <w:rsid w:val="00F53E2C"/>
    <w:rsid w:val="00F54B5E"/>
    <w:rsid w:val="00F54BB4"/>
    <w:rsid w:val="00F550EB"/>
    <w:rsid w:val="00F55557"/>
    <w:rsid w:val="00F56456"/>
    <w:rsid w:val="00F56E0A"/>
    <w:rsid w:val="00F57ECC"/>
    <w:rsid w:val="00F6026C"/>
    <w:rsid w:val="00F6042F"/>
    <w:rsid w:val="00F6055F"/>
    <w:rsid w:val="00F60A68"/>
    <w:rsid w:val="00F611FB"/>
    <w:rsid w:val="00F613AB"/>
    <w:rsid w:val="00F61AB7"/>
    <w:rsid w:val="00F62AEC"/>
    <w:rsid w:val="00F6361F"/>
    <w:rsid w:val="00F63A62"/>
    <w:rsid w:val="00F63E6B"/>
    <w:rsid w:val="00F63F8B"/>
    <w:rsid w:val="00F64138"/>
    <w:rsid w:val="00F6433F"/>
    <w:rsid w:val="00F6442E"/>
    <w:rsid w:val="00F64A9C"/>
    <w:rsid w:val="00F64FFF"/>
    <w:rsid w:val="00F6554D"/>
    <w:rsid w:val="00F65CBB"/>
    <w:rsid w:val="00F661BB"/>
    <w:rsid w:val="00F6624B"/>
    <w:rsid w:val="00F6675F"/>
    <w:rsid w:val="00F66994"/>
    <w:rsid w:val="00F67013"/>
    <w:rsid w:val="00F670F0"/>
    <w:rsid w:val="00F67A66"/>
    <w:rsid w:val="00F67EF4"/>
    <w:rsid w:val="00F67F54"/>
    <w:rsid w:val="00F701A6"/>
    <w:rsid w:val="00F704F9"/>
    <w:rsid w:val="00F70FA2"/>
    <w:rsid w:val="00F7109A"/>
    <w:rsid w:val="00F710A3"/>
    <w:rsid w:val="00F710C6"/>
    <w:rsid w:val="00F715D5"/>
    <w:rsid w:val="00F726F1"/>
    <w:rsid w:val="00F72821"/>
    <w:rsid w:val="00F72862"/>
    <w:rsid w:val="00F72B38"/>
    <w:rsid w:val="00F72DAE"/>
    <w:rsid w:val="00F7362E"/>
    <w:rsid w:val="00F7381B"/>
    <w:rsid w:val="00F73B66"/>
    <w:rsid w:val="00F73C0F"/>
    <w:rsid w:val="00F73CF4"/>
    <w:rsid w:val="00F73FCB"/>
    <w:rsid w:val="00F7434C"/>
    <w:rsid w:val="00F74B78"/>
    <w:rsid w:val="00F752EB"/>
    <w:rsid w:val="00F7645D"/>
    <w:rsid w:val="00F7689C"/>
    <w:rsid w:val="00F76941"/>
    <w:rsid w:val="00F771B6"/>
    <w:rsid w:val="00F77204"/>
    <w:rsid w:val="00F77C30"/>
    <w:rsid w:val="00F77C4C"/>
    <w:rsid w:val="00F77DFB"/>
    <w:rsid w:val="00F80034"/>
    <w:rsid w:val="00F80FAD"/>
    <w:rsid w:val="00F81B0A"/>
    <w:rsid w:val="00F81DE1"/>
    <w:rsid w:val="00F826FF"/>
    <w:rsid w:val="00F82A2A"/>
    <w:rsid w:val="00F83854"/>
    <w:rsid w:val="00F83CA7"/>
    <w:rsid w:val="00F83F1A"/>
    <w:rsid w:val="00F83F78"/>
    <w:rsid w:val="00F846AB"/>
    <w:rsid w:val="00F85553"/>
    <w:rsid w:val="00F85605"/>
    <w:rsid w:val="00F85C0D"/>
    <w:rsid w:val="00F85D57"/>
    <w:rsid w:val="00F86264"/>
    <w:rsid w:val="00F86BBA"/>
    <w:rsid w:val="00F878DB"/>
    <w:rsid w:val="00F87CFA"/>
    <w:rsid w:val="00F909CB"/>
    <w:rsid w:val="00F91537"/>
    <w:rsid w:val="00F91B6A"/>
    <w:rsid w:val="00F9213A"/>
    <w:rsid w:val="00F93371"/>
    <w:rsid w:val="00F938F1"/>
    <w:rsid w:val="00F93996"/>
    <w:rsid w:val="00F94E41"/>
    <w:rsid w:val="00F94ED5"/>
    <w:rsid w:val="00F962B7"/>
    <w:rsid w:val="00F962CC"/>
    <w:rsid w:val="00F965EC"/>
    <w:rsid w:val="00F969FF"/>
    <w:rsid w:val="00F96EBF"/>
    <w:rsid w:val="00F978BD"/>
    <w:rsid w:val="00F97B01"/>
    <w:rsid w:val="00F97D0B"/>
    <w:rsid w:val="00FA0C59"/>
    <w:rsid w:val="00FA0FD8"/>
    <w:rsid w:val="00FA101D"/>
    <w:rsid w:val="00FA1597"/>
    <w:rsid w:val="00FA15D0"/>
    <w:rsid w:val="00FA19B4"/>
    <w:rsid w:val="00FA1C8D"/>
    <w:rsid w:val="00FA2B5A"/>
    <w:rsid w:val="00FA2F81"/>
    <w:rsid w:val="00FA3074"/>
    <w:rsid w:val="00FA31E1"/>
    <w:rsid w:val="00FA33E1"/>
    <w:rsid w:val="00FA3B98"/>
    <w:rsid w:val="00FA3FD9"/>
    <w:rsid w:val="00FA436B"/>
    <w:rsid w:val="00FA43EB"/>
    <w:rsid w:val="00FA4DC5"/>
    <w:rsid w:val="00FA51F2"/>
    <w:rsid w:val="00FA5F05"/>
    <w:rsid w:val="00FA64F3"/>
    <w:rsid w:val="00FA6D21"/>
    <w:rsid w:val="00FA7157"/>
    <w:rsid w:val="00FA72B4"/>
    <w:rsid w:val="00FA7375"/>
    <w:rsid w:val="00FA779F"/>
    <w:rsid w:val="00FA7E0F"/>
    <w:rsid w:val="00FB026B"/>
    <w:rsid w:val="00FB045E"/>
    <w:rsid w:val="00FB12BB"/>
    <w:rsid w:val="00FB12D1"/>
    <w:rsid w:val="00FB1546"/>
    <w:rsid w:val="00FB22FF"/>
    <w:rsid w:val="00FB242A"/>
    <w:rsid w:val="00FB2AE7"/>
    <w:rsid w:val="00FB2EC3"/>
    <w:rsid w:val="00FB3640"/>
    <w:rsid w:val="00FB37EC"/>
    <w:rsid w:val="00FB3B2B"/>
    <w:rsid w:val="00FB4A09"/>
    <w:rsid w:val="00FB4E5E"/>
    <w:rsid w:val="00FB53F0"/>
    <w:rsid w:val="00FB542A"/>
    <w:rsid w:val="00FB66BC"/>
    <w:rsid w:val="00FB6B3E"/>
    <w:rsid w:val="00FB6B45"/>
    <w:rsid w:val="00FB6D3E"/>
    <w:rsid w:val="00FB6E2C"/>
    <w:rsid w:val="00FB7441"/>
    <w:rsid w:val="00FB789B"/>
    <w:rsid w:val="00FC013C"/>
    <w:rsid w:val="00FC0A13"/>
    <w:rsid w:val="00FC1295"/>
    <w:rsid w:val="00FC12F9"/>
    <w:rsid w:val="00FC1AEF"/>
    <w:rsid w:val="00FC1F2E"/>
    <w:rsid w:val="00FC29B0"/>
    <w:rsid w:val="00FC2A0A"/>
    <w:rsid w:val="00FC2F1F"/>
    <w:rsid w:val="00FC304E"/>
    <w:rsid w:val="00FC32F6"/>
    <w:rsid w:val="00FC343A"/>
    <w:rsid w:val="00FC3671"/>
    <w:rsid w:val="00FC45A0"/>
    <w:rsid w:val="00FC4600"/>
    <w:rsid w:val="00FC56FC"/>
    <w:rsid w:val="00FC630D"/>
    <w:rsid w:val="00FC68BC"/>
    <w:rsid w:val="00FC6996"/>
    <w:rsid w:val="00FC7348"/>
    <w:rsid w:val="00FC7691"/>
    <w:rsid w:val="00FC7D5C"/>
    <w:rsid w:val="00FD0FE4"/>
    <w:rsid w:val="00FD11B9"/>
    <w:rsid w:val="00FD1931"/>
    <w:rsid w:val="00FD2114"/>
    <w:rsid w:val="00FD2A6A"/>
    <w:rsid w:val="00FD2DDC"/>
    <w:rsid w:val="00FD3CDD"/>
    <w:rsid w:val="00FD43D2"/>
    <w:rsid w:val="00FD4DD1"/>
    <w:rsid w:val="00FD4F53"/>
    <w:rsid w:val="00FD510B"/>
    <w:rsid w:val="00FD537B"/>
    <w:rsid w:val="00FD5A02"/>
    <w:rsid w:val="00FD5BD5"/>
    <w:rsid w:val="00FD611A"/>
    <w:rsid w:val="00FD61E8"/>
    <w:rsid w:val="00FD6847"/>
    <w:rsid w:val="00FD6BCE"/>
    <w:rsid w:val="00FD6F05"/>
    <w:rsid w:val="00FD781E"/>
    <w:rsid w:val="00FD7869"/>
    <w:rsid w:val="00FE0059"/>
    <w:rsid w:val="00FE0296"/>
    <w:rsid w:val="00FE0B1F"/>
    <w:rsid w:val="00FE2BAD"/>
    <w:rsid w:val="00FE2EF9"/>
    <w:rsid w:val="00FE32D3"/>
    <w:rsid w:val="00FE380C"/>
    <w:rsid w:val="00FE39A5"/>
    <w:rsid w:val="00FE42DA"/>
    <w:rsid w:val="00FE43D3"/>
    <w:rsid w:val="00FE44F7"/>
    <w:rsid w:val="00FE45F9"/>
    <w:rsid w:val="00FE4B7A"/>
    <w:rsid w:val="00FE5145"/>
    <w:rsid w:val="00FE5613"/>
    <w:rsid w:val="00FE5705"/>
    <w:rsid w:val="00FE575B"/>
    <w:rsid w:val="00FE587D"/>
    <w:rsid w:val="00FE59A1"/>
    <w:rsid w:val="00FE5F09"/>
    <w:rsid w:val="00FE6391"/>
    <w:rsid w:val="00FE74E7"/>
    <w:rsid w:val="00FE7697"/>
    <w:rsid w:val="00FE78E6"/>
    <w:rsid w:val="00FE7A83"/>
    <w:rsid w:val="00FE7C26"/>
    <w:rsid w:val="00FE7D91"/>
    <w:rsid w:val="00FF0449"/>
    <w:rsid w:val="00FF07C3"/>
    <w:rsid w:val="00FF08A3"/>
    <w:rsid w:val="00FF0D0E"/>
    <w:rsid w:val="00FF0D9F"/>
    <w:rsid w:val="00FF0E7C"/>
    <w:rsid w:val="00FF0F10"/>
    <w:rsid w:val="00FF1409"/>
    <w:rsid w:val="00FF2563"/>
    <w:rsid w:val="00FF2F45"/>
    <w:rsid w:val="00FF33DF"/>
    <w:rsid w:val="00FF38B5"/>
    <w:rsid w:val="00FF3C13"/>
    <w:rsid w:val="00FF3F26"/>
    <w:rsid w:val="00FF46B0"/>
    <w:rsid w:val="00FF4A34"/>
    <w:rsid w:val="00FF4F22"/>
    <w:rsid w:val="00FF4FBA"/>
    <w:rsid w:val="00FF5A4D"/>
    <w:rsid w:val="00FF5B85"/>
    <w:rsid w:val="00FF5D70"/>
    <w:rsid w:val="00FF6765"/>
    <w:rsid w:val="00FF6AE6"/>
    <w:rsid w:val="00FF73E6"/>
    <w:rsid w:val="00FF79F5"/>
    <w:rsid w:val="00FF7AD9"/>
    <w:rsid w:val="2071DB38"/>
    <w:rsid w:val="318F8C82"/>
    <w:rsid w:val="3F5CE4E7"/>
    <w:rsid w:val="5778BDC1"/>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1" style="mso-position-horizontal:left;mso-width-relative:margin;mso-height-relative:margin" fillcolor="white">
      <v:fill color="white"/>
      <o:extrusion v:ext="view" rotationangle="5,-5"/>
    </o:shapedefaults>
    <o:shapelayout v:ext="edit">
      <o:idmap v:ext="edit" data="1"/>
    </o:shapelayout>
  </w:shapeDefaults>
  <w:decimalSymbol w:val=","/>
  <w:listSeparator w:val=";"/>
  <w14:docId w14:val="3D5904E4"/>
  <w15:docId w15:val="{D38B2480-300E-427F-B12F-7B5C0326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sid w:val="00A55CCE"/>
    <w:rPr>
      <w:sz w:val="24"/>
      <w:szCs w:val="24"/>
    </w:rPr>
  </w:style>
  <w:style w:type="paragraph" w:styleId="1izenburua">
    <w:name w:val="heading 1"/>
    <w:basedOn w:val="Normala"/>
    <w:next w:val="Normala"/>
    <w:link w:val="1izenburuaKar"/>
    <w:autoRedefine/>
    <w:uiPriority w:val="1"/>
    <w:qFormat/>
    <w:rsid w:val="00C548B6"/>
    <w:pPr>
      <w:ind w:right="-427"/>
      <w:jc w:val="center"/>
      <w:outlineLvl w:val="0"/>
    </w:pPr>
    <w:rPr>
      <w:rFonts w:ascii="Verdana" w:hAnsi="Verdana"/>
      <w:b/>
      <w:sz w:val="28"/>
    </w:rPr>
  </w:style>
  <w:style w:type="paragraph" w:styleId="2izenburua">
    <w:name w:val="heading 2"/>
    <w:basedOn w:val="Normala"/>
    <w:next w:val="Normala"/>
    <w:link w:val="2izenburuaKar"/>
    <w:autoRedefine/>
    <w:qFormat/>
    <w:rsid w:val="0063609A"/>
    <w:pPr>
      <w:pBdr>
        <w:top w:val="single" w:sz="4" w:space="1" w:color="auto"/>
        <w:bottom w:val="single" w:sz="4" w:space="1" w:color="auto"/>
      </w:pBdr>
      <w:shd w:val="clear" w:color="auto" w:fill="D0CECE"/>
      <w:ind w:right="-427"/>
      <w:jc w:val="center"/>
      <w:outlineLvl w:val="1"/>
    </w:pPr>
    <w:rPr>
      <w:rFonts w:ascii="Verdana" w:eastAsia="Arial Unicode MS" w:hAnsi="Verdana"/>
      <w:b/>
      <w:sz w:val="22"/>
      <w:szCs w:val="22"/>
    </w:rPr>
  </w:style>
  <w:style w:type="paragraph" w:styleId="3izenburua">
    <w:name w:val="heading 3"/>
    <w:basedOn w:val="Normala"/>
    <w:next w:val="Normala"/>
    <w:link w:val="3izenburuaKar"/>
    <w:qFormat/>
    <w:rsid w:val="00C03745"/>
    <w:pPr>
      <w:pBdr>
        <w:top w:val="single" w:sz="4" w:space="1" w:color="auto"/>
      </w:pBdr>
      <w:spacing w:before="240"/>
      <w:ind w:left="1701" w:right="-427" w:hanging="1701"/>
      <w:jc w:val="both"/>
      <w:outlineLvl w:val="2"/>
    </w:pPr>
    <w:rPr>
      <w:rFonts w:ascii="Verdana" w:hAnsi="Verdana" w:cs="Arial"/>
      <w:b/>
      <w:caps/>
      <w:sz w:val="19"/>
      <w:szCs w:val="19"/>
    </w:rPr>
  </w:style>
  <w:style w:type="paragraph" w:styleId="4izenburua">
    <w:name w:val="heading 4"/>
    <w:basedOn w:val="Estilo1"/>
    <w:next w:val="Normala"/>
    <w:link w:val="4izenburuaKar"/>
    <w:qFormat/>
    <w:rsid w:val="00500835"/>
    <w:pPr>
      <w:spacing w:before="120"/>
      <w:ind w:left="709" w:right="-398" w:hanging="567"/>
      <w:jc w:val="left"/>
      <w:outlineLvl w:val="3"/>
    </w:pPr>
    <w:rPr>
      <w:rFonts w:ascii="Verdana" w:eastAsia="Arial Unicode MS" w:hAnsi="Verdana"/>
      <w:b/>
      <w:sz w:val="18"/>
      <w:szCs w:val="18"/>
    </w:rPr>
  </w:style>
  <w:style w:type="paragraph" w:styleId="5izenburua">
    <w:name w:val="heading 5"/>
    <w:basedOn w:val="Normala"/>
    <w:next w:val="Normala"/>
    <w:link w:val="5izenburuaKar"/>
    <w:qFormat/>
    <w:rsid w:val="00011799"/>
    <w:pPr>
      <w:spacing w:before="120" w:after="120"/>
      <w:ind w:left="1418" w:right="-425" w:hanging="851"/>
      <w:jc w:val="both"/>
      <w:outlineLvl w:val="4"/>
    </w:pPr>
    <w:rPr>
      <w:rFonts w:ascii="Verdana" w:eastAsia="Arial Unicode MS" w:hAnsi="Verdana"/>
      <w:sz w:val="19"/>
      <w:szCs w:val="18"/>
    </w:rPr>
  </w:style>
  <w:style w:type="paragraph" w:styleId="6izenburua">
    <w:name w:val="heading 6"/>
    <w:basedOn w:val="Normala"/>
    <w:next w:val="Koskanormala"/>
    <w:link w:val="6izenburuaKar"/>
    <w:qFormat/>
    <w:pPr>
      <w:ind w:left="708"/>
      <w:jc w:val="both"/>
      <w:outlineLvl w:val="5"/>
    </w:pPr>
    <w:rPr>
      <w:u w:val="single"/>
    </w:rPr>
  </w:style>
  <w:style w:type="paragraph" w:styleId="7izenburua">
    <w:name w:val="heading 7"/>
    <w:basedOn w:val="Normala"/>
    <w:next w:val="Koskanormala"/>
    <w:link w:val="7izenburuaKar"/>
    <w:qFormat/>
    <w:pPr>
      <w:ind w:left="708"/>
      <w:jc w:val="both"/>
      <w:outlineLvl w:val="6"/>
    </w:pPr>
    <w:rPr>
      <w:i/>
    </w:rPr>
  </w:style>
  <w:style w:type="paragraph" w:styleId="8izenburua">
    <w:name w:val="heading 8"/>
    <w:basedOn w:val="Normala"/>
    <w:next w:val="Normala"/>
    <w:link w:val="8izenburuaKar"/>
    <w:qFormat/>
    <w:pPr>
      <w:spacing w:before="240" w:after="60"/>
      <w:outlineLvl w:val="7"/>
    </w:pPr>
    <w:rPr>
      <w:i/>
      <w:iCs/>
    </w:rPr>
  </w:style>
  <w:style w:type="paragraph" w:styleId="9izenburua">
    <w:name w:val="heading 9"/>
    <w:basedOn w:val="Normala"/>
    <w:next w:val="Koskanormala"/>
    <w:link w:val="9izenburuaKar"/>
    <w:qFormat/>
    <w:pPr>
      <w:ind w:left="708"/>
      <w:jc w:val="both"/>
      <w:outlineLvl w:val="8"/>
    </w:pPr>
    <w:rPr>
      <w:i/>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styleId="Koskanormala">
    <w:name w:val="Normal Indent"/>
    <w:basedOn w:val="Normala"/>
    <w:pPr>
      <w:ind w:left="708"/>
      <w:jc w:val="both"/>
    </w:pPr>
    <w:rPr>
      <w:rFonts w:ascii="Arial" w:hAnsi="Arial"/>
      <w:sz w:val="22"/>
    </w:rPr>
  </w:style>
  <w:style w:type="paragraph" w:styleId="Orri-oina">
    <w:name w:val="footer"/>
    <w:basedOn w:val="Normala"/>
    <w:link w:val="Orri-oinaKar"/>
    <w:uiPriority w:val="99"/>
    <w:pPr>
      <w:tabs>
        <w:tab w:val="center" w:pos="4819"/>
        <w:tab w:val="right" w:pos="9071"/>
      </w:tabs>
    </w:pPr>
    <w:rPr>
      <w:lang w:eastAsia="es-ES_tradnl"/>
    </w:rPr>
  </w:style>
  <w:style w:type="character" w:customStyle="1" w:styleId="Orri-oinaKar">
    <w:name w:val="Orri-oina Kar"/>
    <w:link w:val="Orri-oina"/>
    <w:uiPriority w:val="99"/>
    <w:rPr>
      <w:lang w:val="eu-ES" w:eastAsia="es-ES_tradnl" w:bidi="ar-SA"/>
    </w:rPr>
  </w:style>
  <w:style w:type="paragraph" w:styleId="Goiburua">
    <w:name w:val="header"/>
    <w:basedOn w:val="Normala"/>
    <w:link w:val="GoiburuaKar"/>
    <w:uiPriority w:val="99"/>
    <w:pPr>
      <w:tabs>
        <w:tab w:val="center" w:pos="4819"/>
        <w:tab w:val="right" w:pos="9071"/>
      </w:tabs>
    </w:pPr>
    <w:rPr>
      <w:lang w:eastAsia="es-ES_tradnl"/>
    </w:rPr>
  </w:style>
  <w:style w:type="character" w:customStyle="1" w:styleId="GoiburuaKar">
    <w:name w:val="Goiburua Kar"/>
    <w:link w:val="Goiburua"/>
    <w:uiPriority w:val="99"/>
    <w:rPr>
      <w:lang w:val="eu-ES" w:eastAsia="es-ES_tradnl" w:bidi="ar-SA"/>
    </w:rPr>
  </w:style>
  <w:style w:type="paragraph" w:customStyle="1" w:styleId="Destinatario">
    <w:name w:val="Destinatario"/>
    <w:basedOn w:val="Normala"/>
    <w:pPr>
      <w:ind w:left="4253"/>
    </w:pPr>
    <w:rPr>
      <w:lang w:eastAsia="es-ES_tradnl"/>
    </w:rPr>
  </w:style>
  <w:style w:type="paragraph" w:customStyle="1" w:styleId="Subparrafo1">
    <w:name w:val="Subparrafo1"/>
    <w:basedOn w:val="Normala"/>
    <w:pPr>
      <w:ind w:left="284" w:hanging="142"/>
    </w:pPr>
    <w:rPr>
      <w:lang w:eastAsia="es-ES_tradnl"/>
    </w:rPr>
  </w:style>
  <w:style w:type="paragraph" w:customStyle="1" w:styleId="Titulo">
    <w:name w:val="Titulo"/>
    <w:basedOn w:val="Normala"/>
    <w:pPr>
      <w:jc w:val="center"/>
    </w:pPr>
    <w:rPr>
      <w:b/>
      <w:sz w:val="30"/>
      <w:lang w:eastAsia="es-ES_tradnl"/>
    </w:rPr>
  </w:style>
  <w:style w:type="paragraph" w:styleId="Gorputz-testua2">
    <w:name w:val="Body Text 2"/>
    <w:basedOn w:val="Normala"/>
    <w:link w:val="Gorputz-testua2Kar"/>
    <w:rPr>
      <w:rFonts w:ascii="Arial" w:hAnsi="Arial"/>
      <w:lang w:eastAsia="es-ES_tradnl"/>
    </w:rPr>
  </w:style>
  <w:style w:type="paragraph" w:styleId="Gorputz-testuarenkoska2">
    <w:name w:val="Body Text Indent 2"/>
    <w:basedOn w:val="Normala"/>
    <w:link w:val="Gorputz-testuarenkoska2Kar"/>
    <w:uiPriority w:val="99"/>
    <w:pPr>
      <w:ind w:left="426" w:hanging="425"/>
      <w:jc w:val="both"/>
    </w:pPr>
    <w:rPr>
      <w:rFonts w:ascii="Arial" w:hAnsi="Arial"/>
      <w:b/>
      <w:sz w:val="18"/>
    </w:rPr>
  </w:style>
  <w:style w:type="paragraph" w:styleId="Gorputz-testuarenkoska">
    <w:name w:val="Body Text Indent"/>
    <w:basedOn w:val="Normala"/>
    <w:link w:val="Gorputz-testuarenkoskaKar"/>
    <w:pPr>
      <w:ind w:left="567" w:hanging="567"/>
      <w:jc w:val="both"/>
    </w:pPr>
    <w:rPr>
      <w:rFonts w:ascii="Arial" w:hAnsi="Arial"/>
      <w:sz w:val="18"/>
    </w:rPr>
  </w:style>
  <w:style w:type="paragraph" w:styleId="Gorputz-testuarenkoska3">
    <w:name w:val="Body Text Indent 3"/>
    <w:basedOn w:val="Normala"/>
    <w:link w:val="Gorputz-testuarenkoska3Kar"/>
    <w:pPr>
      <w:ind w:left="1004"/>
      <w:jc w:val="both"/>
    </w:pPr>
    <w:rPr>
      <w:rFonts w:ascii="Arial" w:hAnsi="Arial"/>
      <w:sz w:val="18"/>
      <w:u w:val="single"/>
    </w:rPr>
  </w:style>
  <w:style w:type="paragraph" w:styleId="Gorputz-testua">
    <w:name w:val="Body Text"/>
    <w:basedOn w:val="Normala"/>
    <w:link w:val="Gorputz-testuaKar"/>
    <w:pPr>
      <w:jc w:val="both"/>
    </w:pPr>
    <w:rPr>
      <w:rFonts w:ascii="Arial" w:hAnsi="Arial"/>
      <w:sz w:val="16"/>
    </w:rPr>
  </w:style>
  <w:style w:type="character" w:styleId="Hiperesteka">
    <w:name w:val="Hyperlink"/>
    <w:uiPriority w:val="99"/>
    <w:rPr>
      <w:color w:val="0000FF"/>
      <w:u w:val="single"/>
    </w:rPr>
  </w:style>
  <w:style w:type="character" w:styleId="Orri-zenbakia">
    <w:name w:val="page number"/>
    <w:basedOn w:val="Paragrafoarenletra-tipolehenetsia"/>
  </w:style>
  <w:style w:type="paragraph" w:styleId="Gorputz-testua3">
    <w:name w:val="Body Text 3"/>
    <w:basedOn w:val="Normala"/>
    <w:link w:val="Gorputz-testua3Kar"/>
    <w:pPr>
      <w:jc w:val="center"/>
    </w:pPr>
    <w:rPr>
      <w:rFonts w:ascii="Arial" w:hAnsi="Arial"/>
      <w:b/>
      <w:color w:val="339966"/>
      <w:sz w:val="18"/>
      <w:u w:val="single"/>
    </w:rPr>
  </w:style>
  <w:style w:type="paragraph" w:customStyle="1" w:styleId="bpor">
    <w:name w:val="b por"/>
    <w:basedOn w:val="Normala"/>
    <w:pPr>
      <w:tabs>
        <w:tab w:val="decimal" w:pos="2127"/>
        <w:tab w:val="decimal" w:pos="2160"/>
        <w:tab w:val="decimal" w:pos="2280"/>
        <w:tab w:val="decimal" w:pos="2400"/>
      </w:tabs>
      <w:spacing w:line="240" w:lineRule="exact"/>
      <w:ind w:left="1276" w:right="-1" w:hanging="709"/>
      <w:jc w:val="both"/>
    </w:pPr>
    <w:rPr>
      <w:rFonts w:ascii="Arial" w:hAnsi="Arial"/>
      <w:sz w:val="18"/>
      <w:lang w:eastAsia="es-ES_tradnl"/>
    </w:rPr>
  </w:style>
  <w:style w:type="paragraph" w:styleId="Blokekotestua">
    <w:name w:val="Block Text"/>
    <w:basedOn w:val="Normala"/>
    <w:pPr>
      <w:spacing w:line="240" w:lineRule="exact"/>
      <w:ind w:left="567" w:right="-1" w:hanging="567"/>
      <w:jc w:val="both"/>
    </w:pPr>
    <w:rPr>
      <w:rFonts w:ascii="Arial" w:hAnsi="Arial"/>
      <w:sz w:val="18"/>
      <w:lang w:eastAsia="es-ES_tradnl"/>
    </w:rPr>
  </w:style>
  <w:style w:type="paragraph" w:customStyle="1" w:styleId="titulo2">
    <w:name w:val="titulo 2"/>
    <w:basedOn w:val="1izenburua"/>
    <w:pPr>
      <w:keepNext/>
      <w:jc w:val="both"/>
    </w:pPr>
    <w:rPr>
      <w:rFonts w:ascii="Times New Roman" w:hAnsi="Times New Roman"/>
      <w:smallCaps/>
    </w:rPr>
  </w:style>
  <w:style w:type="paragraph" w:styleId="Titulua">
    <w:name w:val="Title"/>
    <w:basedOn w:val="Normala"/>
    <w:link w:val="TituluaKar"/>
    <w:qFormat/>
    <w:rsid w:val="004268E5"/>
    <w:pPr>
      <w:jc w:val="center"/>
    </w:pPr>
    <w:rPr>
      <w:rFonts w:ascii="Verdana" w:hAnsi="Verdana"/>
      <w:b/>
    </w:rPr>
  </w:style>
  <w:style w:type="paragraph" w:customStyle="1" w:styleId="Estndar">
    <w:name w:val="Estándar"/>
    <w:rPr>
      <w:snapToGrid w:val="0"/>
      <w:color w:val="000000"/>
      <w:sz w:val="24"/>
    </w:rPr>
  </w:style>
  <w:style w:type="paragraph" w:styleId="Azpititulua">
    <w:name w:val="Subtitle"/>
    <w:basedOn w:val="Normala"/>
    <w:link w:val="AzpitituluaKar"/>
    <w:qFormat/>
    <w:rsid w:val="004268E5"/>
    <w:pPr>
      <w:pBdr>
        <w:top w:val="single" w:sz="8" w:space="1" w:color="auto"/>
        <w:bottom w:val="single" w:sz="8" w:space="1" w:color="auto"/>
      </w:pBdr>
      <w:shd w:val="pct5" w:color="auto" w:fill="auto"/>
      <w:jc w:val="center"/>
    </w:pPr>
    <w:rPr>
      <w:rFonts w:ascii="Verdana" w:hAnsi="Verdana"/>
      <w:b/>
      <w:sz w:val="22"/>
    </w:rPr>
  </w:style>
  <w:style w:type="character" w:styleId="BisitatutakoHiperesteka">
    <w:name w:val="FollowedHyperlink"/>
    <w:uiPriority w:val="99"/>
    <w:rPr>
      <w:color w:val="800080"/>
      <w:u w:val="single"/>
    </w:rPr>
  </w:style>
  <w:style w:type="paragraph" w:customStyle="1" w:styleId="bpor1">
    <w:name w:val="b por1"/>
    <w:basedOn w:val="Normala"/>
    <w:pPr>
      <w:tabs>
        <w:tab w:val="decimal" w:pos="2127"/>
        <w:tab w:val="decimal" w:pos="2160"/>
        <w:tab w:val="decimal" w:pos="2280"/>
        <w:tab w:val="decimal" w:pos="2400"/>
      </w:tabs>
      <w:spacing w:line="240" w:lineRule="exact"/>
      <w:ind w:left="1276" w:right="-1" w:hanging="709"/>
      <w:jc w:val="both"/>
    </w:pPr>
    <w:rPr>
      <w:rFonts w:ascii="Arial" w:hAnsi="Arial"/>
      <w:sz w:val="18"/>
      <w:lang w:eastAsia="es-ES_tradnl"/>
    </w:rPr>
  </w:style>
  <w:style w:type="paragraph" w:customStyle="1" w:styleId="Textodecarta">
    <w:name w:val="Texto de carta"/>
    <w:basedOn w:val="Normala"/>
    <w:pPr>
      <w:ind w:firstLine="709"/>
    </w:pPr>
    <w:rPr>
      <w:rFonts w:ascii="Bookman Old Style" w:hAnsi="Bookman Old Style"/>
      <w:i/>
      <w:kern w:val="28"/>
      <w:lang w:eastAsia="es-ES_tradnl"/>
    </w:rPr>
  </w:style>
  <w:style w:type="paragraph" w:customStyle="1" w:styleId="BOPV">
    <w:name w:val="BOPV"/>
    <w:basedOn w:val="Normala"/>
    <w:pPr>
      <w:tabs>
        <w:tab w:val="left" w:pos="425"/>
      </w:tabs>
    </w:pPr>
    <w:rPr>
      <w:rFonts w:ascii="Courier New" w:hAnsi="Courier New"/>
      <w:sz w:val="22"/>
      <w:lang w:eastAsia="es-ES_tradnl"/>
    </w:rPr>
  </w:style>
  <w:style w:type="paragraph" w:customStyle="1" w:styleId="TituloBOPV">
    <w:name w:val="TituloBOPV"/>
    <w:basedOn w:val="BOPV"/>
  </w:style>
  <w:style w:type="paragraph" w:customStyle="1" w:styleId="BOPVVieta">
    <w:name w:val="BOPVViñeta"/>
    <w:basedOn w:val="BOPV"/>
    <w:next w:val="BOPV"/>
    <w:pPr>
      <w:tabs>
        <w:tab w:val="num" w:pos="360"/>
      </w:tabs>
      <w:ind w:left="360" w:hanging="360"/>
    </w:pPr>
  </w:style>
  <w:style w:type="character" w:styleId="Lodia">
    <w:name w:val="Strong"/>
    <w:aliases w:val="NIVEL 2"/>
    <w:qFormat/>
    <w:rPr>
      <w:b/>
      <w:bCs/>
    </w:rPr>
  </w:style>
  <w:style w:type="paragraph" w:styleId="Zerrenda-paragrafoa">
    <w:name w:val="List Paragraph"/>
    <w:aliases w:val="Zerrenda Párrafo de lista,List 1&quot; Tabbed,HEADING 3a,Lista de nivel 1,Bullet List,FooterText,numbered,List Paragraph1,Paragraphe de liste1,Bulletr List Paragraph,列出段落,列出段落1,List Paragraph2,List Paragraph21,Listeafsnit1,Bullet list"/>
    <w:basedOn w:val="Normala"/>
    <w:link w:val="Zerrenda-paragrafoaKar"/>
    <w:uiPriority w:val="34"/>
    <w:qFormat/>
    <w:pPr>
      <w:ind w:left="708"/>
    </w:pPr>
  </w:style>
  <w:style w:type="character" w:customStyle="1" w:styleId="Zerrenda-paragrafoaKar">
    <w:name w:val="Zerrenda-paragrafoa Kar"/>
    <w:aliases w:val="Zerrenda Párrafo de lista Kar,List 1&quot; Tabbed Kar,HEADING 3a Kar,Lista de nivel 1 Kar,Bullet List Kar,FooterText Kar,numbered Kar,List Paragraph1 Kar,Paragraphe de liste1 Kar,Bulletr List Paragraph Kar,列出段落 Kar,列出段落1 Kar"/>
    <w:link w:val="Zerrenda-paragrafoa"/>
    <w:qFormat/>
    <w:rsid w:val="00157C6D"/>
    <w:rPr>
      <w:lang w:val="es-ES_tradnl" w:eastAsia="en-US" w:bidi="ar-SA"/>
    </w:rPr>
  </w:style>
  <w:style w:type="paragraph" w:styleId="Gutun-azalekohelbidea">
    <w:name w:val="envelope address"/>
    <w:basedOn w:val="Normala"/>
    <w:pPr>
      <w:framePr w:w="7920" w:h="1980" w:hRule="exact" w:hSpace="141" w:wrap="auto" w:hAnchor="page" w:xAlign="center" w:yAlign="bottom"/>
      <w:ind w:left="2880"/>
    </w:pPr>
    <w:rPr>
      <w:rFonts w:ascii="Cambria" w:hAnsi="Cambria"/>
    </w:rPr>
  </w:style>
  <w:style w:type="paragraph" w:customStyle="1" w:styleId="Estilo1">
    <w:name w:val="Estilo1"/>
    <w:basedOn w:val="Normala"/>
    <w:pPr>
      <w:jc w:val="both"/>
    </w:pPr>
  </w:style>
  <w:style w:type="paragraph" w:styleId="Bunbuiloarentestua">
    <w:name w:val="Balloon Text"/>
    <w:basedOn w:val="Normala"/>
    <w:link w:val="BunbuiloarentestuaKar"/>
    <w:rPr>
      <w:rFonts w:ascii="Tahoma" w:hAnsi="Tahoma" w:cs="Tahoma"/>
      <w:sz w:val="16"/>
      <w:szCs w:val="16"/>
    </w:rPr>
  </w:style>
  <w:style w:type="character" w:customStyle="1" w:styleId="BunbuiloarentestuaKar">
    <w:name w:val="Bunbuiloaren testua Kar"/>
    <w:link w:val="Bunbuiloarentestua"/>
    <w:rPr>
      <w:rFonts w:ascii="Tahoma" w:hAnsi="Tahoma" w:cs="Tahoma"/>
      <w:sz w:val="16"/>
      <w:szCs w:val="16"/>
      <w:lang w:val="es-ES_tradnl" w:eastAsia="en-US"/>
    </w:rPr>
  </w:style>
  <w:style w:type="paragraph" w:styleId="EA1">
    <w:name w:val="toc 1"/>
    <w:basedOn w:val="Normala"/>
    <w:next w:val="Normala"/>
    <w:autoRedefine/>
    <w:uiPriority w:val="39"/>
    <w:qFormat/>
    <w:rsid w:val="00060F7D"/>
    <w:pPr>
      <w:tabs>
        <w:tab w:val="right" w:leader="underscore" w:pos="9658"/>
      </w:tabs>
    </w:pPr>
    <w:rPr>
      <w:rFonts w:asciiTheme="minorHAnsi" w:hAnsiTheme="minorHAnsi" w:cstheme="minorHAnsi"/>
      <w:b/>
      <w:bCs/>
      <w:i/>
      <w:iCs/>
    </w:rPr>
  </w:style>
  <w:style w:type="paragraph" w:styleId="EA2">
    <w:name w:val="toc 2"/>
    <w:basedOn w:val="Normala"/>
    <w:next w:val="Normala"/>
    <w:autoRedefine/>
    <w:uiPriority w:val="39"/>
    <w:qFormat/>
    <w:rsid w:val="00B208D9"/>
    <w:pPr>
      <w:tabs>
        <w:tab w:val="right" w:leader="underscore" w:pos="9658"/>
      </w:tabs>
      <w:ind w:left="240"/>
    </w:pPr>
    <w:rPr>
      <w:rFonts w:asciiTheme="minorHAnsi" w:hAnsiTheme="minorHAnsi" w:cstheme="minorHAnsi"/>
      <w:b/>
      <w:bCs/>
      <w:sz w:val="22"/>
      <w:szCs w:val="22"/>
    </w:rPr>
  </w:style>
  <w:style w:type="paragraph" w:styleId="EA3">
    <w:name w:val="toc 3"/>
    <w:basedOn w:val="Normala"/>
    <w:next w:val="Normala"/>
    <w:autoRedefine/>
    <w:uiPriority w:val="39"/>
    <w:qFormat/>
    <w:rsid w:val="00D038E6"/>
    <w:pPr>
      <w:tabs>
        <w:tab w:val="left" w:pos="993"/>
        <w:tab w:val="left" w:pos="1701"/>
        <w:tab w:val="right" w:leader="underscore" w:pos="9639"/>
      </w:tabs>
      <w:ind w:left="993" w:right="345" w:hanging="513"/>
      <w:jc w:val="both"/>
    </w:pPr>
    <w:rPr>
      <w:rFonts w:asciiTheme="minorHAnsi" w:eastAsia="Arial Unicode MS" w:hAnsiTheme="minorHAnsi" w:cstheme="minorHAnsi"/>
      <w:noProof/>
      <w:sz w:val="20"/>
      <w:szCs w:val="20"/>
    </w:rPr>
  </w:style>
  <w:style w:type="paragraph" w:styleId="Iruzkinarentestua">
    <w:name w:val="annotation text"/>
    <w:basedOn w:val="Normala"/>
    <w:link w:val="IruzkinarentestuaKar"/>
    <w:rPr>
      <w:lang w:val="eu-ES" w:eastAsia="es-ES_tradnl"/>
    </w:rPr>
  </w:style>
  <w:style w:type="character" w:customStyle="1" w:styleId="IruzkinarentestuaKar">
    <w:name w:val="Iruzkinaren testua Kar"/>
    <w:link w:val="Iruzkinarentestua"/>
    <w:rPr>
      <w:lang w:val="eu-ES" w:eastAsia="es-ES_tradnl"/>
    </w:rPr>
  </w:style>
  <w:style w:type="paragraph" w:styleId="Oin-oharrarentestua">
    <w:name w:val="footnote text"/>
    <w:basedOn w:val="Normala"/>
    <w:link w:val="Oin-oharrarentestuaKar"/>
    <w:uiPriority w:val="99"/>
    <w:pPr>
      <w:jc w:val="both"/>
    </w:pPr>
    <w:rPr>
      <w:rFonts w:ascii="Arial" w:hAnsi="Arial"/>
      <w:lang w:val="eu-ES"/>
    </w:rPr>
  </w:style>
  <w:style w:type="character" w:customStyle="1" w:styleId="Oin-oharrarentestuaKar">
    <w:name w:val="Oin-oharraren testua Kar"/>
    <w:link w:val="Oin-oharrarentestua"/>
    <w:uiPriority w:val="99"/>
    <w:rPr>
      <w:rFonts w:ascii="Arial" w:hAnsi="Arial"/>
      <w:lang w:val="eu-ES"/>
    </w:rPr>
  </w:style>
  <w:style w:type="character" w:styleId="Oin-oharrarenerreferentzia">
    <w:name w:val="footnote reference"/>
    <w:uiPriority w:val="99"/>
    <w:unhideWhenUsed/>
    <w:rPr>
      <w:vertAlign w:val="superscript"/>
    </w:rPr>
  </w:style>
  <w:style w:type="paragraph" w:customStyle="1" w:styleId="estilo10">
    <w:name w:val="estilo1"/>
    <w:basedOn w:val="Normala"/>
    <w:pPr>
      <w:tabs>
        <w:tab w:val="num" w:pos="858"/>
      </w:tabs>
      <w:ind w:left="858" w:hanging="432"/>
      <w:jc w:val="both"/>
    </w:pPr>
    <w:rPr>
      <w:lang w:eastAsia="es-ES_tradnl"/>
    </w:rPr>
  </w:style>
  <w:style w:type="paragraph" w:customStyle="1" w:styleId="CharChar3CarCharChar">
    <w:name w:val="Char Char3 Car Char Char"/>
    <w:basedOn w:val="Normala"/>
    <w:rsid w:val="00157C6D"/>
    <w:pPr>
      <w:spacing w:after="160" w:line="240" w:lineRule="exact"/>
    </w:pPr>
    <w:rPr>
      <w:rFonts w:ascii="Tahoma" w:hAnsi="Tahoma"/>
      <w:lang w:val="en-US"/>
    </w:rPr>
  </w:style>
  <w:style w:type="paragraph" w:customStyle="1" w:styleId="KarKar4">
    <w:name w:val="Kar Kar4"/>
    <w:basedOn w:val="Normala"/>
    <w:rsid w:val="00157C6D"/>
    <w:pPr>
      <w:spacing w:after="160" w:line="240" w:lineRule="exact"/>
    </w:pPr>
    <w:rPr>
      <w:rFonts w:ascii="Verdana" w:hAnsi="Verdana"/>
      <w:lang w:val="en-US"/>
    </w:rPr>
  </w:style>
  <w:style w:type="paragraph" w:customStyle="1" w:styleId="Normalgeorgia">
    <w:name w:val="Normal + georgia"/>
    <w:basedOn w:val="Normala"/>
    <w:rsid w:val="00157C6D"/>
    <w:pPr>
      <w:numPr>
        <w:numId w:val="1"/>
      </w:numPr>
      <w:tabs>
        <w:tab w:val="clear" w:pos="947"/>
        <w:tab w:val="num" w:pos="700"/>
        <w:tab w:val="left" w:pos="7300"/>
        <w:tab w:val="left" w:pos="9000"/>
      </w:tabs>
      <w:spacing w:line="300" w:lineRule="exact"/>
      <w:ind w:left="700" w:hanging="200"/>
    </w:pPr>
    <w:rPr>
      <w:rFonts w:ascii="Georgia" w:hAnsi="Georgia"/>
      <w:color w:val="0000FF"/>
      <w:sz w:val="22"/>
      <w:szCs w:val="22"/>
    </w:rPr>
  </w:style>
  <w:style w:type="paragraph" w:styleId="Dokumentu-mapa">
    <w:name w:val="Document Map"/>
    <w:basedOn w:val="Normala"/>
    <w:link w:val="Dokumentu-mapaKar"/>
    <w:rsid w:val="007747A4"/>
    <w:pPr>
      <w:shd w:val="clear" w:color="auto" w:fill="000080"/>
    </w:pPr>
    <w:rPr>
      <w:rFonts w:ascii="Tahoma" w:hAnsi="Tahoma" w:cs="Tahoma"/>
    </w:rPr>
  </w:style>
  <w:style w:type="paragraph" w:customStyle="1" w:styleId="MiNormal">
    <w:name w:val="Mi Normal"/>
    <w:basedOn w:val="Normala"/>
    <w:link w:val="MiNormalChar"/>
    <w:qFormat/>
    <w:rsid w:val="004268E5"/>
    <w:pPr>
      <w:keepLines/>
      <w:spacing w:line="280" w:lineRule="atLeast"/>
      <w:jc w:val="center"/>
    </w:pPr>
    <w:rPr>
      <w:rFonts w:ascii="Verdana" w:hAnsi="Verdana"/>
      <w:b/>
      <w:lang w:val="x-none" w:eastAsia="x-none"/>
    </w:rPr>
  </w:style>
  <w:style w:type="character" w:customStyle="1" w:styleId="MiNormalChar">
    <w:name w:val="Mi Normal Char"/>
    <w:link w:val="MiNormal"/>
    <w:rsid w:val="004268E5"/>
    <w:rPr>
      <w:rFonts w:ascii="Verdana" w:hAnsi="Verdana"/>
      <w:b/>
      <w:sz w:val="24"/>
      <w:szCs w:val="24"/>
      <w:lang w:val="x-none" w:eastAsia="x-none"/>
    </w:rPr>
  </w:style>
  <w:style w:type="table" w:styleId="Saretaduntaula">
    <w:name w:val="Table Grid"/>
    <w:basedOn w:val="Taulanormala"/>
    <w:rsid w:val="00CF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ar">
    <w:name w:val="1 Car"/>
    <w:basedOn w:val="Normala"/>
    <w:rsid w:val="004D1AE9"/>
    <w:pPr>
      <w:spacing w:after="160" w:line="240" w:lineRule="exact"/>
    </w:pPr>
    <w:rPr>
      <w:rFonts w:ascii="Verdana" w:hAnsi="Verdana"/>
      <w:lang w:val="en-US"/>
    </w:rPr>
  </w:style>
  <w:style w:type="paragraph" w:customStyle="1" w:styleId="CarCarCar1CarCarCarCar">
    <w:name w:val="Car Car Car1 Car Car Car Car"/>
    <w:basedOn w:val="Normala"/>
    <w:rsid w:val="00201DF4"/>
    <w:pPr>
      <w:spacing w:after="160" w:line="240" w:lineRule="exact"/>
    </w:pPr>
    <w:rPr>
      <w:rFonts w:ascii="Tahoma" w:hAnsi="Tahoma"/>
      <w:sz w:val="18"/>
      <w:szCs w:val="6"/>
      <w:lang w:val="en-US"/>
    </w:rPr>
  </w:style>
  <w:style w:type="paragraph" w:customStyle="1" w:styleId="KarKar5">
    <w:name w:val="Kar Kar5"/>
    <w:basedOn w:val="Normala"/>
    <w:rsid w:val="001456BD"/>
    <w:pPr>
      <w:spacing w:after="160" w:line="240" w:lineRule="exact"/>
    </w:pPr>
    <w:rPr>
      <w:rFonts w:ascii="Tahoma" w:hAnsi="Tahoma"/>
      <w:sz w:val="18"/>
      <w:szCs w:val="6"/>
      <w:lang w:val="en-US"/>
    </w:rPr>
  </w:style>
  <w:style w:type="paragraph" w:customStyle="1" w:styleId="CarCar1CarCarCarCarCarCarCar">
    <w:name w:val="Car Car1 Car Car Car Car Car Car Car"/>
    <w:basedOn w:val="Normala"/>
    <w:rsid w:val="00311A2E"/>
    <w:pPr>
      <w:spacing w:after="160" w:line="240" w:lineRule="exact"/>
    </w:pPr>
    <w:rPr>
      <w:rFonts w:ascii="Arial" w:hAnsi="Arial"/>
      <w:lang w:val="en-US"/>
    </w:rPr>
  </w:style>
  <w:style w:type="character" w:customStyle="1" w:styleId="b1">
    <w:name w:val="b1"/>
    <w:rsid w:val="005F1181"/>
    <w:rPr>
      <w:color w:val="000000"/>
    </w:rPr>
  </w:style>
  <w:style w:type="paragraph" w:customStyle="1" w:styleId="Prrafodelista1">
    <w:name w:val="Párrafo de lista1"/>
    <w:basedOn w:val="Normala"/>
    <w:uiPriority w:val="99"/>
    <w:qFormat/>
    <w:rsid w:val="00A926A0"/>
    <w:pPr>
      <w:ind w:left="708"/>
    </w:pPr>
  </w:style>
  <w:style w:type="paragraph" w:styleId="Amaiera-oharrarentestua">
    <w:name w:val="endnote text"/>
    <w:basedOn w:val="Normala"/>
    <w:link w:val="Amaiera-oharrarentestuaKar"/>
    <w:uiPriority w:val="99"/>
    <w:rsid w:val="00A165B5"/>
  </w:style>
  <w:style w:type="character" w:customStyle="1" w:styleId="Amaiera-oharrarentestuaKar">
    <w:name w:val="Amaiera-oharraren testua Kar"/>
    <w:link w:val="Amaiera-oharrarentestua"/>
    <w:uiPriority w:val="99"/>
    <w:rsid w:val="00A165B5"/>
    <w:rPr>
      <w:lang w:val="es-ES_tradnl" w:eastAsia="en-US"/>
    </w:rPr>
  </w:style>
  <w:style w:type="character" w:styleId="Amaiera-oharrarenerreferentzia">
    <w:name w:val="endnote reference"/>
    <w:uiPriority w:val="99"/>
    <w:rsid w:val="00A165B5"/>
    <w:rPr>
      <w:vertAlign w:val="superscript"/>
    </w:rPr>
  </w:style>
  <w:style w:type="character" w:customStyle="1" w:styleId="FiladetablaCar1">
    <w:name w:val="Fila de tabla Car1"/>
    <w:link w:val="Filadetabla"/>
    <w:locked/>
    <w:rsid w:val="00696FC7"/>
    <w:rPr>
      <w:rFonts w:ascii="Verdana" w:eastAsia="MS Mincho" w:hAnsi="Verdana" w:cs="Arial"/>
      <w:spacing w:val="-3"/>
      <w:lang w:eastAsia="es-ES_tradnl"/>
    </w:rPr>
  </w:style>
  <w:style w:type="paragraph" w:customStyle="1" w:styleId="Filadetabla">
    <w:name w:val="Fila de tabla"/>
    <w:basedOn w:val="Normala"/>
    <w:link w:val="FiladetablaCar1"/>
    <w:autoRedefine/>
    <w:rsid w:val="00696FC7"/>
    <w:pPr>
      <w:framePr w:hSpace="142" w:wrap="around" w:vAnchor="text" w:hAnchor="margin" w:y="1"/>
      <w:spacing w:line="276" w:lineRule="auto"/>
    </w:pPr>
    <w:rPr>
      <w:rFonts w:ascii="Verdana" w:eastAsia="MS Mincho" w:hAnsi="Verdana" w:cs="Arial"/>
      <w:spacing w:val="-3"/>
      <w:lang w:eastAsia="es-ES_tradnl"/>
    </w:rPr>
  </w:style>
  <w:style w:type="character" w:customStyle="1" w:styleId="Gorputz-testuarenkoska2Kar">
    <w:name w:val="Gorputz-testuaren koska 2 Kar"/>
    <w:link w:val="Gorputz-testuarenkoska2"/>
    <w:uiPriority w:val="99"/>
    <w:rsid w:val="004E372C"/>
    <w:rPr>
      <w:rFonts w:ascii="Arial" w:hAnsi="Arial"/>
      <w:b/>
      <w:sz w:val="18"/>
      <w:lang w:val="es-ES_tradnl"/>
    </w:rPr>
  </w:style>
  <w:style w:type="paragraph" w:customStyle="1" w:styleId="ERRO">
    <w:name w:val="ERRO"/>
    <w:basedOn w:val="Normala"/>
    <w:uiPriority w:val="99"/>
    <w:rsid w:val="003B2D5A"/>
    <w:rPr>
      <w:rFonts w:ascii="Arial" w:hAnsi="Arial"/>
      <w:sz w:val="22"/>
      <w:lang w:eastAsia="es-ES_tradnl"/>
    </w:rPr>
  </w:style>
  <w:style w:type="paragraph" w:customStyle="1" w:styleId="a">
    <w:name w:val="a"/>
    <w:basedOn w:val="Normala"/>
    <w:rsid w:val="007D3FF3"/>
    <w:pPr>
      <w:spacing w:before="100" w:beforeAutospacing="1" w:after="100" w:afterAutospacing="1"/>
    </w:pPr>
  </w:style>
  <w:style w:type="character" w:styleId="Enfasia">
    <w:name w:val="Emphasis"/>
    <w:uiPriority w:val="20"/>
    <w:qFormat/>
    <w:rsid w:val="007D3FF3"/>
    <w:rPr>
      <w:i/>
      <w:iCs/>
    </w:rPr>
  </w:style>
  <w:style w:type="character" w:customStyle="1" w:styleId="apple-converted-space">
    <w:name w:val="apple-converted-space"/>
    <w:rsid w:val="007D3FF3"/>
  </w:style>
  <w:style w:type="paragraph" w:styleId="Normalaweba">
    <w:name w:val="Normal (Web)"/>
    <w:basedOn w:val="Normala"/>
    <w:uiPriority w:val="99"/>
    <w:unhideWhenUsed/>
    <w:rsid w:val="007D3FF3"/>
    <w:pPr>
      <w:spacing w:before="100" w:beforeAutospacing="1" w:after="100" w:afterAutospacing="1"/>
    </w:pPr>
  </w:style>
  <w:style w:type="character" w:styleId="HTMLaipua">
    <w:name w:val="HTML Cite"/>
    <w:uiPriority w:val="99"/>
    <w:unhideWhenUsed/>
    <w:rsid w:val="007D3FF3"/>
    <w:rPr>
      <w:i/>
      <w:iCs/>
    </w:rPr>
  </w:style>
  <w:style w:type="paragraph" w:customStyle="1" w:styleId="parrafo">
    <w:name w:val="parrafo"/>
    <w:basedOn w:val="Normala"/>
    <w:rsid w:val="00DA6E98"/>
    <w:pPr>
      <w:spacing w:before="100" w:beforeAutospacing="1" w:after="100" w:afterAutospacing="1"/>
    </w:pPr>
  </w:style>
  <w:style w:type="paragraph" w:styleId="z-Inprimakiarengoikoaldea">
    <w:name w:val="HTML Top of Form"/>
    <w:basedOn w:val="Normala"/>
    <w:next w:val="Normala"/>
    <w:link w:val="z-InprimakiarengoikoaldeaKar"/>
    <w:hidden/>
    <w:uiPriority w:val="99"/>
    <w:unhideWhenUsed/>
    <w:rsid w:val="00DA6E98"/>
    <w:pPr>
      <w:pBdr>
        <w:bottom w:val="single" w:sz="6" w:space="1" w:color="auto"/>
      </w:pBdr>
      <w:jc w:val="center"/>
    </w:pPr>
    <w:rPr>
      <w:rFonts w:ascii="Arial" w:hAnsi="Arial" w:cs="Arial"/>
      <w:vanish/>
      <w:sz w:val="16"/>
      <w:szCs w:val="16"/>
    </w:rPr>
  </w:style>
  <w:style w:type="character" w:customStyle="1" w:styleId="z-InprimakiarengoikoaldeaKar">
    <w:name w:val="z-Inprimakiaren goiko aldea Kar"/>
    <w:link w:val="z-Inprimakiarengoikoaldea"/>
    <w:uiPriority w:val="99"/>
    <w:rsid w:val="00DA6E98"/>
    <w:rPr>
      <w:rFonts w:ascii="Arial" w:hAnsi="Arial" w:cs="Arial"/>
      <w:vanish/>
      <w:sz w:val="16"/>
      <w:szCs w:val="16"/>
    </w:rPr>
  </w:style>
  <w:style w:type="paragraph" w:styleId="z-Inprimakiarenbehealdea">
    <w:name w:val="HTML Bottom of Form"/>
    <w:basedOn w:val="Normala"/>
    <w:next w:val="Normala"/>
    <w:link w:val="z-InprimakiarenbehealdeaKar"/>
    <w:hidden/>
    <w:uiPriority w:val="99"/>
    <w:unhideWhenUsed/>
    <w:rsid w:val="00DA6E98"/>
    <w:pPr>
      <w:pBdr>
        <w:top w:val="single" w:sz="6" w:space="1" w:color="auto"/>
      </w:pBdr>
      <w:jc w:val="center"/>
    </w:pPr>
    <w:rPr>
      <w:rFonts w:ascii="Arial" w:hAnsi="Arial" w:cs="Arial"/>
      <w:vanish/>
      <w:sz w:val="16"/>
      <w:szCs w:val="16"/>
    </w:rPr>
  </w:style>
  <w:style w:type="character" w:customStyle="1" w:styleId="z-InprimakiarenbehealdeaKar">
    <w:name w:val="z-Inprimakiaren behealdea Kar"/>
    <w:link w:val="z-Inprimakiarenbehealdea"/>
    <w:uiPriority w:val="99"/>
    <w:rsid w:val="00DA6E98"/>
    <w:rPr>
      <w:rFonts w:ascii="Arial" w:hAnsi="Arial" w:cs="Arial"/>
      <w:vanish/>
      <w:sz w:val="16"/>
      <w:szCs w:val="16"/>
    </w:rPr>
  </w:style>
  <w:style w:type="paragraph" w:customStyle="1" w:styleId="Default">
    <w:name w:val="Default"/>
    <w:link w:val="DefaultCar"/>
    <w:rsid w:val="001B6F24"/>
    <w:pPr>
      <w:autoSpaceDE w:val="0"/>
      <w:autoSpaceDN w:val="0"/>
      <w:adjustRightInd w:val="0"/>
    </w:pPr>
    <w:rPr>
      <w:color w:val="000000"/>
      <w:sz w:val="24"/>
      <w:szCs w:val="24"/>
    </w:rPr>
  </w:style>
  <w:style w:type="character" w:customStyle="1" w:styleId="DefaultCar">
    <w:name w:val="Default Car"/>
    <w:link w:val="Default"/>
    <w:rsid w:val="001B6F24"/>
    <w:rPr>
      <w:color w:val="000000"/>
      <w:sz w:val="24"/>
      <w:szCs w:val="24"/>
    </w:rPr>
  </w:style>
  <w:style w:type="character" w:customStyle="1" w:styleId="CarCar12">
    <w:name w:val="Car Car12"/>
    <w:rsid w:val="0044326A"/>
    <w:rPr>
      <w:rFonts w:ascii="Arial" w:eastAsia="Times New Roman" w:hAnsi="Arial" w:cs="Times New Roman"/>
      <w:sz w:val="20"/>
      <w:szCs w:val="20"/>
      <w:lang w:val="eu-ES" w:eastAsia="es-ES"/>
    </w:rPr>
  </w:style>
  <w:style w:type="table" w:customStyle="1" w:styleId="Tablaconcuadrcula1">
    <w:name w:val="Tabla con cuadrícula1"/>
    <w:basedOn w:val="Taulanormala"/>
    <w:next w:val="Saretaduntaula"/>
    <w:uiPriority w:val="59"/>
    <w:rsid w:val="00EB0B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izenburuaKar">
    <w:name w:val="1. izenburua Kar"/>
    <w:link w:val="1izenburua"/>
    <w:uiPriority w:val="1"/>
    <w:rsid w:val="00C548B6"/>
    <w:rPr>
      <w:rFonts w:ascii="Verdana" w:hAnsi="Verdana"/>
      <w:b/>
      <w:sz w:val="28"/>
      <w:szCs w:val="24"/>
    </w:rPr>
  </w:style>
  <w:style w:type="paragraph" w:customStyle="1" w:styleId="parrafo2">
    <w:name w:val="parrafo_2"/>
    <w:basedOn w:val="Normala"/>
    <w:rsid w:val="00181541"/>
    <w:pPr>
      <w:spacing w:before="100" w:beforeAutospacing="1" w:after="100" w:afterAutospacing="1"/>
    </w:pPr>
  </w:style>
  <w:style w:type="paragraph" w:customStyle="1" w:styleId="CarCar13">
    <w:name w:val="Car Car13"/>
    <w:basedOn w:val="Normala"/>
    <w:rsid w:val="00E303A8"/>
    <w:pPr>
      <w:spacing w:after="160" w:line="240" w:lineRule="exact"/>
    </w:pPr>
    <w:rPr>
      <w:rFonts w:ascii="Arial" w:hAnsi="Arial"/>
      <w:lang w:val="en-US"/>
    </w:rPr>
  </w:style>
  <w:style w:type="table" w:customStyle="1" w:styleId="Tablaconcuadrcula2">
    <w:name w:val="Tabla con cuadrícula2"/>
    <w:basedOn w:val="Taulanormala"/>
    <w:next w:val="Saretaduntaula"/>
    <w:uiPriority w:val="59"/>
    <w:rsid w:val="00FD211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CarCarCarCarCarCarCar1">
    <w:name w:val="Car Car1 Car Car Car Car Car Car Car1"/>
    <w:basedOn w:val="Normala"/>
    <w:rsid w:val="00D20131"/>
    <w:pPr>
      <w:spacing w:after="160" w:line="240" w:lineRule="exact"/>
    </w:pPr>
    <w:rPr>
      <w:rFonts w:ascii="Arial" w:hAnsi="Arial"/>
      <w:lang w:val="en-US"/>
    </w:rPr>
  </w:style>
  <w:style w:type="character" w:customStyle="1" w:styleId="CarCar8">
    <w:name w:val="Car Car8"/>
    <w:rsid w:val="00AF68A3"/>
    <w:rPr>
      <w:lang w:val="eu-ES" w:eastAsia="es-ES_tradnl" w:bidi="ar-SA"/>
    </w:rPr>
  </w:style>
  <w:style w:type="character" w:customStyle="1" w:styleId="CarCar7">
    <w:name w:val="Car Car7"/>
    <w:rsid w:val="00AF68A3"/>
    <w:rPr>
      <w:lang w:val="eu-ES" w:eastAsia="es-ES_tradnl" w:bidi="ar-SA"/>
    </w:rPr>
  </w:style>
  <w:style w:type="character" w:customStyle="1" w:styleId="CarCar5">
    <w:name w:val="Car Car5"/>
    <w:rsid w:val="00AF68A3"/>
    <w:rPr>
      <w:rFonts w:ascii="Tahoma" w:hAnsi="Tahoma" w:cs="Tahoma"/>
      <w:sz w:val="16"/>
      <w:szCs w:val="16"/>
      <w:lang w:val="es-ES_tradnl" w:eastAsia="en-US"/>
    </w:rPr>
  </w:style>
  <w:style w:type="paragraph" w:customStyle="1" w:styleId="CharChar3CarCharChar1">
    <w:name w:val="Char Char3 Car Char Char1"/>
    <w:basedOn w:val="Normala"/>
    <w:rsid w:val="00AF68A3"/>
    <w:pPr>
      <w:spacing w:after="160" w:line="240" w:lineRule="exact"/>
    </w:pPr>
    <w:rPr>
      <w:rFonts w:ascii="Tahoma" w:hAnsi="Tahoma"/>
      <w:lang w:val="en-US"/>
    </w:rPr>
  </w:style>
  <w:style w:type="paragraph" w:customStyle="1" w:styleId="KarKar41">
    <w:name w:val="Kar Kar41"/>
    <w:basedOn w:val="Normala"/>
    <w:rsid w:val="00AF68A3"/>
    <w:pPr>
      <w:spacing w:after="160" w:line="240" w:lineRule="exact"/>
    </w:pPr>
    <w:rPr>
      <w:rFonts w:ascii="Verdana" w:hAnsi="Verdana"/>
      <w:lang w:val="en-US"/>
    </w:rPr>
  </w:style>
  <w:style w:type="paragraph" w:customStyle="1" w:styleId="CarCarCar1CarCarCarCar1">
    <w:name w:val="Car Car Car1 Car Car Car Car1"/>
    <w:basedOn w:val="Normala"/>
    <w:rsid w:val="00AF68A3"/>
    <w:pPr>
      <w:spacing w:after="160" w:line="240" w:lineRule="exact"/>
    </w:pPr>
    <w:rPr>
      <w:rFonts w:ascii="Tahoma" w:hAnsi="Tahoma"/>
      <w:sz w:val="18"/>
      <w:szCs w:val="6"/>
      <w:lang w:val="en-US"/>
    </w:rPr>
  </w:style>
  <w:style w:type="paragraph" w:customStyle="1" w:styleId="KarKar51">
    <w:name w:val="Kar Kar51"/>
    <w:basedOn w:val="Normala"/>
    <w:rsid w:val="00AF68A3"/>
    <w:pPr>
      <w:spacing w:after="160" w:line="240" w:lineRule="exact"/>
    </w:pPr>
    <w:rPr>
      <w:rFonts w:ascii="Tahoma" w:hAnsi="Tahoma"/>
      <w:sz w:val="18"/>
      <w:szCs w:val="6"/>
      <w:lang w:val="en-US"/>
    </w:rPr>
  </w:style>
  <w:style w:type="character" w:customStyle="1" w:styleId="CarCar121">
    <w:name w:val="Car Car121"/>
    <w:rsid w:val="00AF68A3"/>
    <w:rPr>
      <w:rFonts w:ascii="Arial" w:eastAsia="Times New Roman" w:hAnsi="Arial" w:cs="Times New Roman"/>
      <w:sz w:val="20"/>
      <w:szCs w:val="20"/>
      <w:lang w:val="eu-ES" w:eastAsia="es-ES"/>
    </w:rPr>
  </w:style>
  <w:style w:type="paragraph" w:customStyle="1" w:styleId="CarCar13CarCar1CarCarCarCarCarCarCarCarCarCarCarCarCarCarCarCarCarCarCarCarCarCarCarCarCarCarCarCar">
    <w:name w:val="Car Car13 Car Car1 Car Car Car Car Car Car Car Car Car Car Car Car Car Car Car Car Car Car Car Car Car Car Car Car Car Car Car Car"/>
    <w:basedOn w:val="Normala"/>
    <w:rsid w:val="00DF1DFC"/>
    <w:pPr>
      <w:spacing w:after="160" w:line="240" w:lineRule="exact"/>
    </w:pPr>
    <w:rPr>
      <w:rFonts w:ascii="Arial" w:hAnsi="Arial"/>
      <w:lang w:val="en-US"/>
    </w:rPr>
  </w:style>
  <w:style w:type="character" w:customStyle="1" w:styleId="estilocorreo20">
    <w:name w:val="estilocorreo20"/>
    <w:semiHidden/>
    <w:rsid w:val="007F5FF3"/>
    <w:rPr>
      <w:rFonts w:ascii="Arial" w:hAnsi="Arial" w:cs="Arial" w:hint="default"/>
      <w:color w:val="000080"/>
      <w:sz w:val="20"/>
      <w:szCs w:val="20"/>
    </w:rPr>
  </w:style>
  <w:style w:type="character" w:customStyle="1" w:styleId="CarCar71">
    <w:name w:val="Car Car71"/>
    <w:rsid w:val="007F5FF3"/>
    <w:rPr>
      <w:lang w:val="eu-ES" w:eastAsia="es-ES_tradnl" w:bidi="ar-SA"/>
    </w:rPr>
  </w:style>
  <w:style w:type="character" w:customStyle="1" w:styleId="CarCar81">
    <w:name w:val="Car Car81"/>
    <w:rsid w:val="007F5FF3"/>
    <w:rPr>
      <w:lang w:val="eu-ES" w:eastAsia="es-ES_tradnl" w:bidi="ar-SA"/>
    </w:rPr>
  </w:style>
  <w:style w:type="character" w:customStyle="1" w:styleId="CarCar51">
    <w:name w:val="Car Car51"/>
    <w:rsid w:val="007F5FF3"/>
    <w:rPr>
      <w:rFonts w:ascii="Tahoma" w:hAnsi="Tahoma" w:cs="Tahoma"/>
      <w:sz w:val="16"/>
      <w:szCs w:val="16"/>
      <w:lang w:val="es-ES_tradnl" w:eastAsia="en-US"/>
    </w:rPr>
  </w:style>
  <w:style w:type="paragraph" w:customStyle="1" w:styleId="articulo">
    <w:name w:val="articulo"/>
    <w:basedOn w:val="Normala"/>
    <w:rsid w:val="007F5FF3"/>
    <w:pPr>
      <w:spacing w:before="100" w:beforeAutospacing="1" w:after="100" w:afterAutospacing="1"/>
    </w:pPr>
  </w:style>
  <w:style w:type="numbering" w:customStyle="1" w:styleId="Estilo211">
    <w:name w:val="Estilo211"/>
    <w:uiPriority w:val="99"/>
    <w:rsid w:val="007F5FF3"/>
    <w:pPr>
      <w:numPr>
        <w:numId w:val="41"/>
      </w:numPr>
    </w:pPr>
  </w:style>
  <w:style w:type="paragraph" w:customStyle="1" w:styleId="bopvdetalle">
    <w:name w:val="bopvdetalle"/>
    <w:basedOn w:val="Normala"/>
    <w:rsid w:val="007F5FF3"/>
    <w:pPr>
      <w:spacing w:before="100" w:beforeAutospacing="1" w:after="100" w:afterAutospacing="1"/>
    </w:pPr>
  </w:style>
  <w:style w:type="character" w:styleId="Iruzkinarenerreferentzia">
    <w:name w:val="annotation reference"/>
    <w:rsid w:val="00AE7EFE"/>
    <w:rPr>
      <w:sz w:val="16"/>
      <w:szCs w:val="16"/>
    </w:rPr>
  </w:style>
  <w:style w:type="paragraph" w:styleId="Iruzkinarengaia">
    <w:name w:val="annotation subject"/>
    <w:basedOn w:val="Iruzkinarentestua"/>
    <w:next w:val="Iruzkinarentestua"/>
    <w:link w:val="IruzkinarengaiaKar"/>
    <w:rsid w:val="00AE7EFE"/>
    <w:rPr>
      <w:b/>
      <w:bCs/>
      <w:lang w:val="es-ES_tradnl" w:eastAsia="en-US"/>
    </w:rPr>
  </w:style>
  <w:style w:type="character" w:customStyle="1" w:styleId="IruzkinarengaiaKar">
    <w:name w:val="Iruzkinaren gaia Kar"/>
    <w:link w:val="Iruzkinarengaia"/>
    <w:rsid w:val="00AE7EFE"/>
    <w:rPr>
      <w:b/>
      <w:bCs/>
      <w:lang w:val="es-ES_tradnl" w:eastAsia="en-US"/>
    </w:rPr>
  </w:style>
  <w:style w:type="table" w:customStyle="1" w:styleId="Tablaconcuadrcula3">
    <w:name w:val="Tabla con cuadrícula3"/>
    <w:basedOn w:val="Taulanormala"/>
    <w:next w:val="Saretaduntaula"/>
    <w:uiPriority w:val="59"/>
    <w:rsid w:val="00AE7EF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3CarCar">
    <w:name w:val="Car Car13 Car Car"/>
    <w:basedOn w:val="Normala"/>
    <w:rsid w:val="00AE7EFE"/>
    <w:pPr>
      <w:spacing w:after="160" w:line="240" w:lineRule="exact"/>
    </w:pPr>
    <w:rPr>
      <w:rFonts w:ascii="Arial" w:hAnsi="Arial"/>
      <w:lang w:val="en-US"/>
    </w:rPr>
  </w:style>
  <w:style w:type="paragraph" w:customStyle="1" w:styleId="CarCar13CarCar1">
    <w:name w:val="Car Car13 Car Car1"/>
    <w:basedOn w:val="Normala"/>
    <w:rsid w:val="00F4454D"/>
    <w:pPr>
      <w:spacing w:after="160" w:line="240" w:lineRule="exact"/>
    </w:pPr>
    <w:rPr>
      <w:rFonts w:ascii="Arial" w:hAnsi="Arial"/>
      <w:lang w:val="en-US"/>
    </w:rPr>
  </w:style>
  <w:style w:type="character" w:customStyle="1" w:styleId="bold">
    <w:name w:val="bold"/>
    <w:basedOn w:val="Paragrafoarenletra-tipolehenetsia"/>
    <w:rsid w:val="00E673F0"/>
  </w:style>
  <w:style w:type="paragraph" w:customStyle="1" w:styleId="CarCar13CarCar1CarCarCarCar">
    <w:name w:val="Car Car13 Car Car1 Car Car Car Car"/>
    <w:basedOn w:val="Normala"/>
    <w:rsid w:val="0025136B"/>
    <w:pPr>
      <w:spacing w:after="160" w:line="240" w:lineRule="exact"/>
    </w:pPr>
    <w:rPr>
      <w:rFonts w:ascii="Arial" w:hAnsi="Arial"/>
      <w:sz w:val="20"/>
      <w:szCs w:val="20"/>
      <w:lang w:val="en-US" w:eastAsia="en-US"/>
    </w:rPr>
  </w:style>
  <w:style w:type="character" w:customStyle="1" w:styleId="small">
    <w:name w:val="small"/>
    <w:basedOn w:val="Paragrafoarenletra-tipolehenetsia"/>
    <w:rsid w:val="00DA4E68"/>
  </w:style>
  <w:style w:type="paragraph" w:customStyle="1" w:styleId="TtulodeTDC1">
    <w:name w:val="Título de TDC1"/>
    <w:basedOn w:val="1izenburua"/>
    <w:next w:val="Normala"/>
    <w:uiPriority w:val="39"/>
    <w:qFormat/>
    <w:rsid w:val="003749BE"/>
    <w:pPr>
      <w:keepNext/>
      <w:keepLines/>
      <w:spacing w:before="480" w:line="276" w:lineRule="auto"/>
      <w:outlineLvl w:val="9"/>
    </w:pPr>
    <w:rPr>
      <w:rFonts w:ascii="Cambria" w:hAnsi="Cambria"/>
      <w:bCs/>
      <w:color w:val="365F91"/>
      <w:szCs w:val="28"/>
    </w:rPr>
  </w:style>
  <w:style w:type="character" w:customStyle="1" w:styleId="rphighlightallclassrphighlightsubjectclass">
    <w:name w:val="rphighlightallclass rphighlightsubjectclass"/>
    <w:basedOn w:val="Paragrafoarenletra-tipolehenetsia"/>
    <w:rsid w:val="000E6401"/>
  </w:style>
  <w:style w:type="character" w:customStyle="1" w:styleId="bidiallowtextselection">
    <w:name w:val="bidi allowtextselection"/>
    <w:basedOn w:val="Paragrafoarenletra-tipolehenetsia"/>
    <w:rsid w:val="000E6401"/>
  </w:style>
  <w:style w:type="character" w:customStyle="1" w:styleId="rphighlightallclassrphighlightbodyclass">
    <w:name w:val="rphighlightallclass rphighlightbodyclass"/>
    <w:basedOn w:val="Paragrafoarenletra-tipolehenetsia"/>
    <w:rsid w:val="000E6401"/>
  </w:style>
  <w:style w:type="character" w:customStyle="1" w:styleId="rp61rp41">
    <w:name w:val="_rp_61 _rp_41"/>
    <w:basedOn w:val="Paragrafoarenletra-tipolehenetsia"/>
    <w:rsid w:val="000E6401"/>
  </w:style>
  <w:style w:type="character" w:customStyle="1" w:styleId="fc4o365buttonlabel">
    <w:name w:val="_fc_4 o365buttonlabel"/>
    <w:basedOn w:val="Paragrafoarenletra-tipolehenetsia"/>
    <w:rsid w:val="000E6401"/>
  </w:style>
  <w:style w:type="character" w:customStyle="1" w:styleId="rpd1ms-font-color-blackrpc1">
    <w:name w:val="_rp_d1 ms-font-color-black _rp_c1"/>
    <w:basedOn w:val="Paragrafoarenletra-tipolehenetsia"/>
    <w:rsid w:val="000E6401"/>
  </w:style>
  <w:style w:type="character" w:customStyle="1" w:styleId="pebpekpe41bidipedms-font-color-blackms-font-color-themeprimary-hoverallowtextselection">
    <w:name w:val="_pe_b _pe_k _pe_41 bidi _pe_d ms-font-color-black ms-font-color-themeprimary-hover allowtextselection"/>
    <w:basedOn w:val="Paragrafoarenletra-tipolehenetsia"/>
    <w:rsid w:val="000E6401"/>
  </w:style>
  <w:style w:type="character" w:customStyle="1" w:styleId="bm">
    <w:name w:val="_b_m"/>
    <w:basedOn w:val="Paragrafoarenletra-tipolehenetsia"/>
    <w:rsid w:val="000E6401"/>
  </w:style>
  <w:style w:type="paragraph" w:styleId="Tarterikez">
    <w:name w:val="No Spacing"/>
    <w:uiPriority w:val="1"/>
    <w:qFormat/>
    <w:rsid w:val="00B427A3"/>
    <w:rPr>
      <w:rFonts w:ascii="Calibri" w:eastAsia="Calibri" w:hAnsi="Calibri"/>
      <w:sz w:val="22"/>
      <w:szCs w:val="22"/>
      <w:lang w:eastAsia="en-US"/>
    </w:rPr>
  </w:style>
  <w:style w:type="paragraph" w:styleId="EA4">
    <w:name w:val="toc 4"/>
    <w:basedOn w:val="Normala"/>
    <w:next w:val="Normala"/>
    <w:autoRedefine/>
    <w:uiPriority w:val="39"/>
    <w:rsid w:val="007B3D68"/>
    <w:pPr>
      <w:ind w:left="720"/>
    </w:pPr>
    <w:rPr>
      <w:rFonts w:asciiTheme="minorHAnsi" w:hAnsiTheme="minorHAnsi" w:cstheme="minorHAnsi"/>
      <w:sz w:val="20"/>
      <w:szCs w:val="20"/>
    </w:rPr>
  </w:style>
  <w:style w:type="paragraph" w:styleId="EA5">
    <w:name w:val="toc 5"/>
    <w:basedOn w:val="Normala"/>
    <w:next w:val="Normala"/>
    <w:autoRedefine/>
    <w:uiPriority w:val="39"/>
    <w:rsid w:val="007B3D68"/>
    <w:pPr>
      <w:ind w:left="960"/>
    </w:pPr>
    <w:rPr>
      <w:rFonts w:asciiTheme="minorHAnsi" w:hAnsiTheme="minorHAnsi" w:cstheme="minorHAnsi"/>
      <w:sz w:val="20"/>
      <w:szCs w:val="20"/>
    </w:rPr>
  </w:style>
  <w:style w:type="paragraph" w:styleId="EA6">
    <w:name w:val="toc 6"/>
    <w:basedOn w:val="Normala"/>
    <w:next w:val="Normala"/>
    <w:autoRedefine/>
    <w:uiPriority w:val="39"/>
    <w:unhideWhenUsed/>
    <w:rsid w:val="007B3D68"/>
    <w:pPr>
      <w:ind w:left="1200"/>
    </w:pPr>
    <w:rPr>
      <w:rFonts w:asciiTheme="minorHAnsi" w:hAnsiTheme="minorHAnsi" w:cstheme="minorHAnsi"/>
      <w:sz w:val="20"/>
      <w:szCs w:val="20"/>
    </w:rPr>
  </w:style>
  <w:style w:type="paragraph" w:styleId="EA7">
    <w:name w:val="toc 7"/>
    <w:basedOn w:val="Normala"/>
    <w:next w:val="Normala"/>
    <w:autoRedefine/>
    <w:uiPriority w:val="39"/>
    <w:unhideWhenUsed/>
    <w:rsid w:val="007B3D68"/>
    <w:pPr>
      <w:ind w:left="1440"/>
    </w:pPr>
    <w:rPr>
      <w:rFonts w:asciiTheme="minorHAnsi" w:hAnsiTheme="minorHAnsi" w:cstheme="minorHAnsi"/>
      <w:sz w:val="20"/>
      <w:szCs w:val="20"/>
    </w:rPr>
  </w:style>
  <w:style w:type="paragraph" w:styleId="EA8">
    <w:name w:val="toc 8"/>
    <w:basedOn w:val="Normala"/>
    <w:next w:val="Normala"/>
    <w:autoRedefine/>
    <w:uiPriority w:val="39"/>
    <w:unhideWhenUsed/>
    <w:rsid w:val="007B3D68"/>
    <w:pPr>
      <w:ind w:left="1680"/>
    </w:pPr>
    <w:rPr>
      <w:rFonts w:asciiTheme="minorHAnsi" w:hAnsiTheme="minorHAnsi" w:cstheme="minorHAnsi"/>
      <w:sz w:val="20"/>
      <w:szCs w:val="20"/>
    </w:rPr>
  </w:style>
  <w:style w:type="paragraph" w:styleId="EA9">
    <w:name w:val="toc 9"/>
    <w:basedOn w:val="Normala"/>
    <w:next w:val="Normala"/>
    <w:autoRedefine/>
    <w:uiPriority w:val="39"/>
    <w:unhideWhenUsed/>
    <w:rsid w:val="007B3D68"/>
    <w:pPr>
      <w:ind w:left="1920"/>
    </w:pPr>
    <w:rPr>
      <w:rFonts w:asciiTheme="minorHAnsi" w:hAnsiTheme="minorHAnsi" w:cstheme="minorHAnsi"/>
      <w:sz w:val="20"/>
      <w:szCs w:val="20"/>
    </w:rPr>
  </w:style>
  <w:style w:type="paragraph" w:customStyle="1" w:styleId="CarCar13CarCar1CarCarCarCarCarCarCarCarCarCarCarCarCarCarCarCarCarCarCarCar">
    <w:name w:val="Car Car13 Car Car1 Car Car Car Car Car Car Car Car Car Car Car Car Car Car Car Car Car Car Car Car"/>
    <w:basedOn w:val="Normala"/>
    <w:rsid w:val="00EC77F8"/>
    <w:pPr>
      <w:spacing w:after="160" w:line="240" w:lineRule="exact"/>
    </w:pPr>
    <w:rPr>
      <w:rFonts w:ascii="Arial" w:hAnsi="Arial"/>
      <w:lang w:val="en-US"/>
    </w:rPr>
  </w:style>
  <w:style w:type="paragraph" w:customStyle="1" w:styleId="CarCar13CarCar1CarCarCarCarCarCarCarCarCarCarCarCarCarCarCarCarCarCarCarCarCarCar">
    <w:name w:val="Car Car13 Car Car1 Car Car Car Car Car Car Car Car Car Car Car Car Car Car Car Car Car Car Car Car Car Car"/>
    <w:basedOn w:val="Normala"/>
    <w:rsid w:val="000476C3"/>
    <w:pPr>
      <w:spacing w:after="160" w:line="240" w:lineRule="exact"/>
    </w:pPr>
    <w:rPr>
      <w:rFonts w:ascii="Arial" w:hAnsi="Arial"/>
      <w:lang w:val="en-US"/>
    </w:rPr>
  </w:style>
  <w:style w:type="paragraph" w:customStyle="1" w:styleId="CarCar13CarCar1CarCarCarCarCarCarCarCarCarCarCarCarCarCarCarCarCarCarCarCarCarCarCarCar">
    <w:name w:val="Car Car13 Car Car1 Car Car Car Car Car Car Car Car Car Car Car Car Car Car Car Car Car Car Car Car Car Car Car Car"/>
    <w:basedOn w:val="Normala"/>
    <w:rsid w:val="00E507F4"/>
    <w:pPr>
      <w:spacing w:after="160" w:line="240" w:lineRule="exact"/>
    </w:pPr>
    <w:rPr>
      <w:rFonts w:ascii="Arial" w:hAnsi="Arial"/>
      <w:lang w:val="en-US"/>
    </w:rPr>
  </w:style>
  <w:style w:type="paragraph" w:customStyle="1" w:styleId="CarCar13CarCar1CarCarCarCarCarCarCarCarCarCarCarCarCarCarCarCarCarCarCarCarCarCarCarCar1">
    <w:name w:val="Car Car13 Car Car1 Car Car Car Car Car Car Car Car Car Car Car Car Car Car Car Car Car Car Car Car Car Car Car Car1"/>
    <w:basedOn w:val="Normala"/>
    <w:rsid w:val="005C3FFC"/>
    <w:pPr>
      <w:spacing w:after="160" w:line="240" w:lineRule="exact"/>
    </w:pPr>
    <w:rPr>
      <w:rFonts w:ascii="Arial" w:hAnsi="Arial"/>
      <w:lang w:val="en-US"/>
    </w:rPr>
  </w:style>
  <w:style w:type="numbering" w:customStyle="1" w:styleId="BOPV-131">
    <w:name w:val="BOPV-131"/>
    <w:rsid w:val="00C55CE8"/>
    <w:pPr>
      <w:numPr>
        <w:numId w:val="42"/>
      </w:numPr>
    </w:pPr>
  </w:style>
  <w:style w:type="paragraph" w:customStyle="1" w:styleId="ESQUEMA3">
    <w:name w:val="ESQUEMA 3"/>
    <w:basedOn w:val="Normala"/>
    <w:link w:val="ESQUEMA3Car"/>
    <w:qFormat/>
    <w:rsid w:val="00180EA6"/>
    <w:pPr>
      <w:keepLines/>
      <w:spacing w:line="280" w:lineRule="atLeast"/>
      <w:ind w:left="284"/>
      <w:jc w:val="both"/>
    </w:pPr>
    <w:rPr>
      <w:rFonts w:ascii="Verdana" w:hAnsi="Verdana"/>
      <w:b/>
      <w:sz w:val="20"/>
      <w:lang w:val="x-none" w:eastAsia="x-none"/>
    </w:rPr>
  </w:style>
  <w:style w:type="character" w:customStyle="1" w:styleId="ESQUEMA3Car">
    <w:name w:val="ESQUEMA 3 Car"/>
    <w:link w:val="ESQUEMA3"/>
    <w:rsid w:val="00180EA6"/>
    <w:rPr>
      <w:rFonts w:ascii="Verdana" w:hAnsi="Verdana"/>
      <w:b/>
      <w:szCs w:val="24"/>
      <w:lang w:val="x-none" w:eastAsia="x-none"/>
    </w:rPr>
  </w:style>
  <w:style w:type="paragraph" w:styleId="TOCizenburua">
    <w:name w:val="TOC Heading"/>
    <w:basedOn w:val="1izenburua"/>
    <w:next w:val="Normala"/>
    <w:uiPriority w:val="39"/>
    <w:unhideWhenUsed/>
    <w:qFormat/>
    <w:rsid w:val="00295F19"/>
    <w:pPr>
      <w:keepNext/>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u-ES" w:eastAsia="eu-ES"/>
    </w:rPr>
  </w:style>
  <w:style w:type="paragraph" w:styleId="Berrikuspena">
    <w:name w:val="Revision"/>
    <w:hidden/>
    <w:uiPriority w:val="99"/>
    <w:semiHidden/>
    <w:rsid w:val="00277FBF"/>
    <w:rPr>
      <w:sz w:val="24"/>
      <w:szCs w:val="24"/>
    </w:rPr>
  </w:style>
  <w:style w:type="character" w:customStyle="1" w:styleId="4izenburuaKar">
    <w:name w:val="4. izenburua Kar"/>
    <w:link w:val="4izenburua"/>
    <w:rsid w:val="00303966"/>
    <w:rPr>
      <w:rFonts w:ascii="Verdana" w:eastAsia="Arial Unicode MS" w:hAnsi="Verdana"/>
      <w:b/>
      <w:sz w:val="18"/>
      <w:szCs w:val="18"/>
    </w:rPr>
  </w:style>
  <w:style w:type="paragraph" w:customStyle="1" w:styleId="TITULOAPRINCIPALES">
    <w:name w:val="TITULOA PRINCIPALES"/>
    <w:basedOn w:val="Normala"/>
    <w:next w:val="Normala"/>
    <w:link w:val="TITULOAPRINCIPALESCar"/>
    <w:qFormat/>
    <w:rsid w:val="00C548B6"/>
    <w:pPr>
      <w:jc w:val="center"/>
    </w:pPr>
    <w:rPr>
      <w:rFonts w:ascii="Verdana" w:hAnsi="Verdana"/>
      <w:b/>
    </w:rPr>
  </w:style>
  <w:style w:type="paragraph" w:customStyle="1" w:styleId="NIVEL1">
    <w:name w:val="NIVEL 1"/>
    <w:basedOn w:val="Normala"/>
    <w:next w:val="Normala"/>
    <w:link w:val="NIVEL1Car"/>
    <w:qFormat/>
    <w:rsid w:val="00C548B6"/>
    <w:pPr>
      <w:pBdr>
        <w:top w:val="single" w:sz="4" w:space="1" w:color="auto"/>
        <w:bottom w:val="single" w:sz="4" w:space="1" w:color="auto"/>
      </w:pBdr>
      <w:shd w:val="clear" w:color="auto" w:fill="BFBFBF"/>
      <w:jc w:val="center"/>
    </w:pPr>
    <w:rPr>
      <w:rFonts w:ascii="Verdana" w:eastAsia="Arial Unicode MS" w:hAnsi="Verdana"/>
      <w:b/>
    </w:rPr>
  </w:style>
  <w:style w:type="character" w:customStyle="1" w:styleId="TITULOAPRINCIPALESCar">
    <w:name w:val="TITULOA PRINCIPALES Car"/>
    <w:link w:val="TITULOAPRINCIPALES"/>
    <w:rsid w:val="00C548B6"/>
    <w:rPr>
      <w:rFonts w:ascii="Verdana" w:hAnsi="Verdana"/>
      <w:b/>
      <w:sz w:val="24"/>
      <w:szCs w:val="24"/>
    </w:rPr>
  </w:style>
  <w:style w:type="paragraph" w:customStyle="1" w:styleId="ESQUEMA1">
    <w:name w:val="ESQUEMA 1"/>
    <w:basedOn w:val="Normala"/>
    <w:next w:val="Normala"/>
    <w:link w:val="ESQUEMA1Car"/>
    <w:qFormat/>
    <w:rsid w:val="00C548B6"/>
    <w:pPr>
      <w:numPr>
        <w:numId w:val="72"/>
      </w:numPr>
      <w:jc w:val="both"/>
    </w:pPr>
    <w:rPr>
      <w:rFonts w:ascii="Verdana" w:hAnsi="Verdana"/>
      <w:b/>
      <w:caps/>
      <w:sz w:val="20"/>
      <w:szCs w:val="20"/>
    </w:rPr>
  </w:style>
  <w:style w:type="character" w:customStyle="1" w:styleId="NIVEL1Car">
    <w:name w:val="NIVEL 1 Car"/>
    <w:link w:val="NIVEL1"/>
    <w:rsid w:val="00C548B6"/>
    <w:rPr>
      <w:rFonts w:ascii="Verdana" w:eastAsia="Arial Unicode MS" w:hAnsi="Verdana"/>
      <w:b/>
      <w:sz w:val="24"/>
      <w:szCs w:val="24"/>
      <w:shd w:val="clear" w:color="auto" w:fill="BFBFBF"/>
    </w:rPr>
  </w:style>
  <w:style w:type="paragraph" w:customStyle="1" w:styleId="ESQUEMA2">
    <w:name w:val="ESQUEMA 2"/>
    <w:basedOn w:val="Normala"/>
    <w:link w:val="ESQUEMA2Car"/>
    <w:rsid w:val="00C548B6"/>
    <w:pPr>
      <w:numPr>
        <w:ilvl w:val="1"/>
        <w:numId w:val="73"/>
      </w:numPr>
    </w:pPr>
    <w:rPr>
      <w:rFonts w:ascii="Verdana" w:hAnsi="Verdana"/>
      <w:b/>
      <w:sz w:val="20"/>
      <w:szCs w:val="20"/>
    </w:rPr>
  </w:style>
  <w:style w:type="character" w:customStyle="1" w:styleId="ESQUEMA1Car">
    <w:name w:val="ESQUEMA 1 Car"/>
    <w:link w:val="ESQUEMA1"/>
    <w:rsid w:val="00C548B6"/>
    <w:rPr>
      <w:rFonts w:ascii="Verdana" w:hAnsi="Verdana"/>
      <w:b/>
      <w:caps/>
    </w:rPr>
  </w:style>
  <w:style w:type="character" w:customStyle="1" w:styleId="ESQUEMA2Car">
    <w:name w:val="ESQUEMA 2 Car"/>
    <w:link w:val="ESQUEMA2"/>
    <w:rsid w:val="00C548B6"/>
    <w:rPr>
      <w:rFonts w:ascii="Verdana" w:hAnsi="Verdana"/>
      <w:b/>
    </w:rPr>
  </w:style>
  <w:style w:type="character" w:customStyle="1" w:styleId="2izenburuaKar">
    <w:name w:val="2. izenburua Kar"/>
    <w:link w:val="2izenburua"/>
    <w:rsid w:val="0063609A"/>
    <w:rPr>
      <w:rFonts w:ascii="Verdana" w:eastAsia="Arial Unicode MS" w:hAnsi="Verdana"/>
      <w:b/>
      <w:sz w:val="22"/>
      <w:szCs w:val="22"/>
      <w:shd w:val="clear" w:color="auto" w:fill="D0CECE"/>
    </w:rPr>
  </w:style>
  <w:style w:type="character" w:customStyle="1" w:styleId="3izenburuaKar">
    <w:name w:val="3. izenburua Kar"/>
    <w:link w:val="3izenburua"/>
    <w:rsid w:val="00C03745"/>
    <w:rPr>
      <w:rFonts w:ascii="Verdana" w:hAnsi="Verdana" w:cs="Arial"/>
      <w:b/>
      <w:caps/>
      <w:sz w:val="19"/>
      <w:szCs w:val="19"/>
    </w:rPr>
  </w:style>
  <w:style w:type="character" w:customStyle="1" w:styleId="5izenburuaKar">
    <w:name w:val="5. izenburua Kar"/>
    <w:link w:val="5izenburua"/>
    <w:rsid w:val="00011799"/>
    <w:rPr>
      <w:rFonts w:ascii="Verdana" w:eastAsia="Arial Unicode MS" w:hAnsi="Verdana"/>
      <w:sz w:val="19"/>
      <w:szCs w:val="18"/>
    </w:rPr>
  </w:style>
  <w:style w:type="character" w:customStyle="1" w:styleId="6izenburuaKar">
    <w:name w:val="6. izenburua Kar"/>
    <w:link w:val="6izenburua"/>
    <w:rsid w:val="00C548B6"/>
    <w:rPr>
      <w:sz w:val="24"/>
      <w:szCs w:val="24"/>
      <w:u w:val="single"/>
    </w:rPr>
  </w:style>
  <w:style w:type="character" w:customStyle="1" w:styleId="7izenburuaKar">
    <w:name w:val="7. izenburua Kar"/>
    <w:link w:val="7izenburua"/>
    <w:rsid w:val="00C548B6"/>
    <w:rPr>
      <w:i/>
      <w:sz w:val="24"/>
      <w:szCs w:val="24"/>
    </w:rPr>
  </w:style>
  <w:style w:type="character" w:customStyle="1" w:styleId="8izenburuaKar">
    <w:name w:val="8. izenburua Kar"/>
    <w:link w:val="8izenburua"/>
    <w:rsid w:val="00C548B6"/>
    <w:rPr>
      <w:i/>
      <w:iCs/>
      <w:sz w:val="24"/>
      <w:szCs w:val="24"/>
    </w:rPr>
  </w:style>
  <w:style w:type="character" w:customStyle="1" w:styleId="9izenburuaKar">
    <w:name w:val="9. izenburua Kar"/>
    <w:link w:val="9izenburua"/>
    <w:rsid w:val="00C548B6"/>
    <w:rPr>
      <w:i/>
      <w:sz w:val="24"/>
      <w:szCs w:val="24"/>
    </w:rPr>
  </w:style>
  <w:style w:type="character" w:customStyle="1" w:styleId="Gorputz-testuaKar">
    <w:name w:val="Gorputz-testua Kar"/>
    <w:link w:val="Gorputz-testua"/>
    <w:rsid w:val="00C548B6"/>
    <w:rPr>
      <w:rFonts w:ascii="Arial" w:hAnsi="Arial"/>
      <w:sz w:val="16"/>
      <w:szCs w:val="24"/>
    </w:rPr>
  </w:style>
  <w:style w:type="character" w:customStyle="1" w:styleId="Gorputz-testuarenkoskaKar">
    <w:name w:val="Gorputz-testuaren koska Kar"/>
    <w:link w:val="Gorputz-testuarenkoska"/>
    <w:rsid w:val="00C548B6"/>
    <w:rPr>
      <w:rFonts w:ascii="Arial" w:hAnsi="Arial"/>
      <w:sz w:val="18"/>
      <w:szCs w:val="24"/>
    </w:rPr>
  </w:style>
  <w:style w:type="character" w:customStyle="1" w:styleId="Gorputz-testuarenkoska3Kar">
    <w:name w:val="Gorputz-testuaren koska 3 Kar"/>
    <w:link w:val="Gorputz-testuarenkoska3"/>
    <w:rsid w:val="00C548B6"/>
    <w:rPr>
      <w:rFonts w:ascii="Arial" w:hAnsi="Arial"/>
      <w:sz w:val="18"/>
      <w:szCs w:val="24"/>
      <w:u w:val="single"/>
    </w:rPr>
  </w:style>
  <w:style w:type="paragraph" w:customStyle="1" w:styleId="CM9">
    <w:name w:val="CM9"/>
    <w:basedOn w:val="Default"/>
    <w:next w:val="Default"/>
    <w:rsid w:val="00C548B6"/>
    <w:pPr>
      <w:spacing w:after="213"/>
    </w:pPr>
    <w:rPr>
      <w:rFonts w:ascii="Verdana" w:hAnsi="Verdana"/>
      <w:color w:val="auto"/>
      <w:lang w:val="es-ES_tradnl" w:eastAsia="es-ES_tradnl"/>
    </w:rPr>
  </w:style>
  <w:style w:type="character" w:customStyle="1" w:styleId="Gorputz-testua3Kar">
    <w:name w:val="Gorputz-testua 3 Kar"/>
    <w:link w:val="Gorputz-testua3"/>
    <w:rsid w:val="00C548B6"/>
    <w:rPr>
      <w:rFonts w:ascii="Arial" w:hAnsi="Arial"/>
      <w:b/>
      <w:color w:val="339966"/>
      <w:sz w:val="18"/>
      <w:szCs w:val="24"/>
      <w:u w:val="single"/>
    </w:rPr>
  </w:style>
  <w:style w:type="paragraph" w:customStyle="1" w:styleId="KarKar1">
    <w:name w:val="Kar Kar1"/>
    <w:basedOn w:val="Normala"/>
    <w:rsid w:val="00C548B6"/>
    <w:pPr>
      <w:spacing w:after="160" w:line="240" w:lineRule="exact"/>
    </w:pPr>
    <w:rPr>
      <w:rFonts w:ascii="Verdana" w:hAnsi="Verdana"/>
      <w:sz w:val="20"/>
      <w:szCs w:val="20"/>
      <w:lang w:val="en-US" w:eastAsia="en-US"/>
    </w:rPr>
  </w:style>
  <w:style w:type="paragraph" w:customStyle="1" w:styleId="KarKar5CarCarKarKarCarCarKarKar">
    <w:name w:val="Kar Kar5 Car Car Kar Kar Car Car Kar Kar"/>
    <w:basedOn w:val="Normala"/>
    <w:rsid w:val="00C548B6"/>
    <w:pPr>
      <w:spacing w:after="160" w:line="240" w:lineRule="exact"/>
    </w:pPr>
    <w:rPr>
      <w:rFonts w:ascii="Verdana" w:hAnsi="Verdana"/>
      <w:sz w:val="20"/>
      <w:szCs w:val="20"/>
      <w:lang w:val="en-US" w:eastAsia="en-US"/>
    </w:rPr>
  </w:style>
  <w:style w:type="paragraph" w:customStyle="1" w:styleId="KarKarCarCarKarKarCarCarKarKarCarCarKarKarCarCarKarKarCarCarKarKar">
    <w:name w:val="Kar Kar Car Car Kar Kar Car Car Kar Kar Car Car Kar Kar Car Car Kar Kar Car Car Kar Kar"/>
    <w:basedOn w:val="Normala"/>
    <w:rsid w:val="00C548B6"/>
    <w:pPr>
      <w:spacing w:after="160" w:line="240" w:lineRule="exact"/>
    </w:pPr>
    <w:rPr>
      <w:rFonts w:ascii="Tahoma" w:hAnsi="Tahoma"/>
      <w:sz w:val="20"/>
      <w:szCs w:val="20"/>
      <w:lang w:val="en-US" w:eastAsia="en-US"/>
    </w:rPr>
  </w:style>
  <w:style w:type="paragraph" w:customStyle="1" w:styleId="Normal50">
    <w:name w:val="Normal_5_0"/>
    <w:rsid w:val="00C548B6"/>
    <w:rPr>
      <w:rFonts w:ascii="Trebuchet MS" w:hAnsi="Trebuchet MS"/>
    </w:rPr>
  </w:style>
  <w:style w:type="paragraph" w:customStyle="1" w:styleId="Prrafodelista4">
    <w:name w:val="Párrafo de lista_4"/>
    <w:basedOn w:val="Normal50"/>
    <w:qFormat/>
    <w:rsid w:val="00C548B6"/>
    <w:pPr>
      <w:ind w:left="708"/>
    </w:pPr>
    <w:rPr>
      <w:rFonts w:ascii="Times New Roman" w:hAnsi="Times New Roman"/>
      <w:lang w:val="es-ES_tradnl" w:eastAsia="en-US"/>
    </w:rPr>
  </w:style>
  <w:style w:type="paragraph" w:customStyle="1" w:styleId="Prrafodelista5">
    <w:name w:val="Párrafo de lista_5"/>
    <w:basedOn w:val="Normala"/>
    <w:qFormat/>
    <w:rsid w:val="00C548B6"/>
    <w:pPr>
      <w:ind w:left="708"/>
    </w:pPr>
    <w:rPr>
      <w:sz w:val="20"/>
      <w:szCs w:val="20"/>
      <w:lang w:val="es-ES_tradnl" w:eastAsia="en-US"/>
    </w:rPr>
  </w:style>
  <w:style w:type="paragraph" w:customStyle="1" w:styleId="a1">
    <w:name w:val="a1"/>
    <w:basedOn w:val="Default"/>
    <w:next w:val="Default"/>
    <w:rsid w:val="00C548B6"/>
    <w:rPr>
      <w:rFonts w:ascii="Verdana" w:hAnsi="Verdana"/>
      <w:color w:val="auto"/>
    </w:rPr>
  </w:style>
  <w:style w:type="paragraph" w:customStyle="1" w:styleId="parrafodeusto1">
    <w:name w:val="parrafodeusto1"/>
    <w:basedOn w:val="Normala"/>
    <w:rsid w:val="00C548B6"/>
    <w:pPr>
      <w:spacing w:before="100" w:beforeAutospacing="1" w:after="100" w:afterAutospacing="1"/>
    </w:pPr>
    <w:rPr>
      <w:lang w:val="es-ES_tradnl" w:eastAsia="es-ES_tradnl"/>
    </w:rPr>
  </w:style>
  <w:style w:type="character" w:customStyle="1" w:styleId="txt">
    <w:name w:val="txt"/>
    <w:rsid w:val="00C548B6"/>
  </w:style>
  <w:style w:type="character" w:customStyle="1" w:styleId="highlight1">
    <w:name w:val="highlight1"/>
    <w:rsid w:val="00C548B6"/>
    <w:rPr>
      <w:b/>
      <w:bCs/>
      <w:color w:val="FFFFFF"/>
      <w:shd w:val="clear" w:color="auto" w:fill="EF9701"/>
    </w:rPr>
  </w:style>
  <w:style w:type="paragraph" w:customStyle="1" w:styleId="KarKar">
    <w:name w:val="Kar Kar"/>
    <w:basedOn w:val="Normala"/>
    <w:rsid w:val="00C548B6"/>
    <w:pPr>
      <w:spacing w:after="160" w:line="240" w:lineRule="exact"/>
    </w:pPr>
    <w:rPr>
      <w:rFonts w:ascii="Verdana" w:hAnsi="Verdana"/>
      <w:sz w:val="20"/>
      <w:szCs w:val="20"/>
      <w:lang w:val="en-US" w:eastAsia="en-US"/>
    </w:rPr>
  </w:style>
  <w:style w:type="paragraph" w:customStyle="1" w:styleId="d1">
    <w:name w:val="d1"/>
    <w:basedOn w:val="Normala"/>
    <w:rsid w:val="00C548B6"/>
    <w:pPr>
      <w:spacing w:before="100" w:beforeAutospacing="1" w:after="100" w:afterAutospacing="1"/>
    </w:pPr>
  </w:style>
  <w:style w:type="paragraph" w:customStyle="1" w:styleId="d2">
    <w:name w:val="d2"/>
    <w:basedOn w:val="Normala"/>
    <w:rsid w:val="00C548B6"/>
    <w:pPr>
      <w:spacing w:before="100" w:beforeAutospacing="1" w:after="100" w:afterAutospacing="1"/>
    </w:pPr>
  </w:style>
  <w:style w:type="paragraph" w:customStyle="1" w:styleId="c01pointnumerotealtn">
    <w:name w:val="c01pointnumerotealtn"/>
    <w:basedOn w:val="Normala"/>
    <w:rsid w:val="00C548B6"/>
    <w:pPr>
      <w:spacing w:before="100" w:beforeAutospacing="1" w:after="240"/>
      <w:ind w:left="567" w:hanging="539"/>
      <w:jc w:val="both"/>
    </w:pPr>
  </w:style>
  <w:style w:type="paragraph" w:customStyle="1" w:styleId="Car">
    <w:name w:val="Car"/>
    <w:basedOn w:val="Normala"/>
    <w:rsid w:val="00C548B6"/>
    <w:pPr>
      <w:spacing w:after="160" w:line="240" w:lineRule="exact"/>
    </w:pPr>
    <w:rPr>
      <w:rFonts w:ascii="Tahoma" w:hAnsi="Tahoma"/>
      <w:sz w:val="20"/>
      <w:szCs w:val="20"/>
      <w:lang w:val="en-US" w:eastAsia="en-US"/>
    </w:rPr>
  </w:style>
  <w:style w:type="character" w:customStyle="1" w:styleId="highlight">
    <w:name w:val="highlight"/>
    <w:rsid w:val="00C548B6"/>
  </w:style>
  <w:style w:type="character" w:customStyle="1" w:styleId="highlightextended">
    <w:name w:val="highlightextended"/>
    <w:rsid w:val="00C548B6"/>
  </w:style>
  <w:style w:type="paragraph" w:customStyle="1" w:styleId="Parrafonumerado">
    <w:name w:val="Parrafo numerado"/>
    <w:basedOn w:val="Normala"/>
    <w:link w:val="ParrafonumeradoCarCar"/>
    <w:rsid w:val="00C548B6"/>
    <w:pPr>
      <w:numPr>
        <w:numId w:val="112"/>
      </w:numPr>
      <w:spacing w:after="240" w:line="300" w:lineRule="atLeast"/>
      <w:jc w:val="both"/>
    </w:pPr>
    <w:rPr>
      <w:rFonts w:ascii="Friz Quadrata" w:hAnsi="Friz Quadrata"/>
      <w:sz w:val="22"/>
      <w:szCs w:val="22"/>
      <w:lang w:val="es-ES_tradnl" w:eastAsia="es-ES_tradnl"/>
    </w:rPr>
  </w:style>
  <w:style w:type="character" w:customStyle="1" w:styleId="ParrafonumeradoCarCar">
    <w:name w:val="Parrafo numerado Car Car"/>
    <w:link w:val="Parrafonumerado"/>
    <w:rsid w:val="00C548B6"/>
    <w:rPr>
      <w:rFonts w:ascii="Friz Quadrata" w:hAnsi="Friz Quadrata"/>
      <w:sz w:val="22"/>
      <w:szCs w:val="22"/>
      <w:lang w:val="es-ES_tradnl" w:eastAsia="es-ES_tradnl"/>
    </w:rPr>
  </w:style>
  <w:style w:type="paragraph" w:customStyle="1" w:styleId="guion">
    <w:name w:val="guion"/>
    <w:basedOn w:val="Normala"/>
    <w:rsid w:val="00C548B6"/>
    <w:pPr>
      <w:numPr>
        <w:ilvl w:val="2"/>
        <w:numId w:val="112"/>
      </w:numPr>
      <w:spacing w:after="240" w:line="300" w:lineRule="atLeast"/>
      <w:jc w:val="both"/>
    </w:pPr>
    <w:rPr>
      <w:rFonts w:ascii="Friz Quadrata" w:hAnsi="Friz Quadrata"/>
      <w:sz w:val="22"/>
      <w:szCs w:val="20"/>
      <w:lang w:val="es-ES_tradnl" w:eastAsia="es-ES_tradnl"/>
    </w:rPr>
  </w:style>
  <w:style w:type="paragraph" w:customStyle="1" w:styleId="Letraindentada">
    <w:name w:val="Letra indentada"/>
    <w:basedOn w:val="Normala"/>
    <w:rsid w:val="00C548B6"/>
    <w:pPr>
      <w:numPr>
        <w:ilvl w:val="1"/>
        <w:numId w:val="112"/>
      </w:numPr>
      <w:spacing w:after="240" w:line="300" w:lineRule="atLeast"/>
      <w:jc w:val="both"/>
    </w:pPr>
    <w:rPr>
      <w:rFonts w:ascii="Friz Quadrata" w:hAnsi="Friz Quadrata" w:cs="Arial"/>
      <w:sz w:val="22"/>
      <w:szCs w:val="21"/>
      <w:lang w:val="es-ES_tradnl" w:eastAsia="es-ES_tradnl"/>
    </w:rPr>
  </w:style>
  <w:style w:type="character" w:customStyle="1" w:styleId="nt">
    <w:name w:val="nt"/>
    <w:rsid w:val="00C548B6"/>
  </w:style>
  <w:style w:type="character" w:customStyle="1" w:styleId="segunda">
    <w:name w:val="segunda"/>
    <w:rsid w:val="00C548B6"/>
  </w:style>
  <w:style w:type="character" w:customStyle="1" w:styleId="primera">
    <w:name w:val="primera"/>
    <w:rsid w:val="00C548B6"/>
  </w:style>
  <w:style w:type="character" w:customStyle="1" w:styleId="spelle">
    <w:name w:val="spelle"/>
    <w:rsid w:val="00C548B6"/>
  </w:style>
  <w:style w:type="character" w:customStyle="1" w:styleId="rubrica44">
    <w:name w:val="rubrica44"/>
    <w:rsid w:val="00C548B6"/>
    <w:rPr>
      <w:b/>
      <w:bCs/>
    </w:rPr>
  </w:style>
  <w:style w:type="paragraph" w:customStyle="1" w:styleId="c1">
    <w:name w:val="c1"/>
    <w:basedOn w:val="Normala"/>
    <w:rsid w:val="00C548B6"/>
    <w:pPr>
      <w:spacing w:before="72" w:after="192" w:line="336" w:lineRule="atLeast"/>
      <w:ind w:left="1368"/>
      <w:jc w:val="center"/>
    </w:pPr>
    <w:rPr>
      <w:rFonts w:ascii="Arial" w:hAnsi="Arial" w:cs="Arial"/>
      <w:color w:val="000000"/>
      <w:sz w:val="29"/>
      <w:szCs w:val="29"/>
    </w:rPr>
  </w:style>
  <w:style w:type="paragraph" w:customStyle="1" w:styleId="a3">
    <w:name w:val="a3"/>
    <w:basedOn w:val="Normala"/>
    <w:rsid w:val="00C548B6"/>
    <w:pPr>
      <w:spacing w:before="72" w:after="192" w:line="336" w:lineRule="atLeast"/>
      <w:ind w:left="1368"/>
    </w:pPr>
    <w:rPr>
      <w:rFonts w:ascii="Arial" w:hAnsi="Arial" w:cs="Arial"/>
      <w:b/>
      <w:bCs/>
      <w:color w:val="000000"/>
      <w:sz w:val="29"/>
      <w:szCs w:val="29"/>
    </w:rPr>
  </w:style>
  <w:style w:type="character" w:customStyle="1" w:styleId="TituluaKar">
    <w:name w:val="Titulua Kar"/>
    <w:link w:val="Titulua"/>
    <w:rsid w:val="00C548B6"/>
    <w:rPr>
      <w:rFonts w:ascii="Verdana" w:hAnsi="Verdana"/>
      <w:b/>
      <w:sz w:val="24"/>
      <w:szCs w:val="24"/>
    </w:rPr>
  </w:style>
  <w:style w:type="character" w:customStyle="1" w:styleId="AzpitituluaKar">
    <w:name w:val="Azpititulua Kar"/>
    <w:link w:val="Azpititulua"/>
    <w:rsid w:val="00C548B6"/>
    <w:rPr>
      <w:rFonts w:ascii="Verdana" w:hAnsi="Verdana"/>
      <w:b/>
      <w:sz w:val="22"/>
      <w:szCs w:val="24"/>
      <w:shd w:val="pct5" w:color="auto" w:fill="auto"/>
    </w:rPr>
  </w:style>
  <w:style w:type="character" w:customStyle="1" w:styleId="Gorputz-testua2Kar">
    <w:name w:val="Gorputz-testua 2 Kar"/>
    <w:link w:val="Gorputz-testua2"/>
    <w:rsid w:val="00C548B6"/>
    <w:rPr>
      <w:rFonts w:ascii="Arial" w:hAnsi="Arial"/>
      <w:sz w:val="24"/>
      <w:szCs w:val="24"/>
      <w:lang w:eastAsia="es-ES_tradnl"/>
    </w:rPr>
  </w:style>
  <w:style w:type="character" w:customStyle="1" w:styleId="Dokumentu-mapaKar">
    <w:name w:val="Dokumentu-mapa Kar"/>
    <w:link w:val="Dokumentu-mapa"/>
    <w:rsid w:val="00C548B6"/>
    <w:rPr>
      <w:rFonts w:ascii="Tahoma" w:hAnsi="Tahoma" w:cs="Tahoma"/>
      <w:sz w:val="24"/>
      <w:szCs w:val="24"/>
      <w:shd w:val="clear" w:color="auto" w:fill="000080"/>
    </w:rPr>
  </w:style>
  <w:style w:type="numbering" w:customStyle="1" w:styleId="BOPV-1211">
    <w:name w:val="BOPV-1211"/>
    <w:rsid w:val="00C548B6"/>
    <w:pPr>
      <w:numPr>
        <w:numId w:val="51"/>
      </w:numPr>
    </w:pPr>
  </w:style>
  <w:style w:type="numbering" w:customStyle="1" w:styleId="Estilo231">
    <w:name w:val="Estilo231"/>
    <w:uiPriority w:val="99"/>
    <w:rsid w:val="00C548B6"/>
    <w:pPr>
      <w:numPr>
        <w:numId w:val="120"/>
      </w:numPr>
    </w:pPr>
  </w:style>
  <w:style w:type="numbering" w:customStyle="1" w:styleId="BOPV-122">
    <w:name w:val="BOPV-122"/>
    <w:rsid w:val="00C548B6"/>
    <w:pPr>
      <w:numPr>
        <w:numId w:val="137"/>
      </w:numPr>
    </w:pPr>
  </w:style>
  <w:style w:type="numbering" w:customStyle="1" w:styleId="BOPV-15">
    <w:name w:val="BOPV-15"/>
    <w:rsid w:val="00C548B6"/>
    <w:pPr>
      <w:numPr>
        <w:numId w:val="75"/>
      </w:numPr>
    </w:pPr>
  </w:style>
  <w:style w:type="numbering" w:customStyle="1" w:styleId="Estilo2111">
    <w:name w:val="Estilo2111"/>
    <w:uiPriority w:val="99"/>
    <w:rsid w:val="00C548B6"/>
    <w:pPr>
      <w:numPr>
        <w:numId w:val="76"/>
      </w:numPr>
    </w:pPr>
  </w:style>
  <w:style w:type="numbering" w:customStyle="1" w:styleId="Estilo212">
    <w:name w:val="Estilo212"/>
    <w:uiPriority w:val="99"/>
    <w:rsid w:val="00C548B6"/>
    <w:pPr>
      <w:numPr>
        <w:numId w:val="121"/>
      </w:numPr>
    </w:pPr>
  </w:style>
  <w:style w:type="numbering" w:customStyle="1" w:styleId="Estilo3111">
    <w:name w:val="Estilo3111"/>
    <w:uiPriority w:val="99"/>
    <w:rsid w:val="00C548B6"/>
    <w:pPr>
      <w:numPr>
        <w:numId w:val="124"/>
      </w:numPr>
    </w:pPr>
  </w:style>
  <w:style w:type="numbering" w:customStyle="1" w:styleId="Estilo251">
    <w:name w:val="Estilo251"/>
    <w:uiPriority w:val="99"/>
    <w:rsid w:val="00C548B6"/>
    <w:pPr>
      <w:numPr>
        <w:numId w:val="77"/>
      </w:numPr>
    </w:pPr>
  </w:style>
  <w:style w:type="numbering" w:customStyle="1" w:styleId="BOPV-11112">
    <w:name w:val="BOPV-11112"/>
    <w:rsid w:val="00C548B6"/>
    <w:pPr>
      <w:numPr>
        <w:numId w:val="78"/>
      </w:numPr>
    </w:pPr>
  </w:style>
  <w:style w:type="numbering" w:customStyle="1" w:styleId="BOPV-115">
    <w:name w:val="BOPV-115"/>
    <w:rsid w:val="00C548B6"/>
    <w:pPr>
      <w:numPr>
        <w:numId w:val="39"/>
      </w:numPr>
    </w:pPr>
  </w:style>
  <w:style w:type="numbering" w:customStyle="1" w:styleId="BOPV-16">
    <w:name w:val="BOPV-16"/>
    <w:rsid w:val="00C548B6"/>
    <w:pPr>
      <w:numPr>
        <w:numId w:val="13"/>
      </w:numPr>
    </w:pPr>
  </w:style>
  <w:style w:type="numbering" w:customStyle="1" w:styleId="Estilo27">
    <w:name w:val="Estilo27"/>
    <w:uiPriority w:val="99"/>
    <w:rsid w:val="00C548B6"/>
    <w:pPr>
      <w:numPr>
        <w:numId w:val="14"/>
      </w:numPr>
    </w:pPr>
  </w:style>
  <w:style w:type="numbering" w:customStyle="1" w:styleId="Estilo34">
    <w:name w:val="Estilo34"/>
    <w:uiPriority w:val="99"/>
    <w:rsid w:val="00C548B6"/>
    <w:pPr>
      <w:numPr>
        <w:numId w:val="15"/>
      </w:numPr>
    </w:pPr>
  </w:style>
  <w:style w:type="numbering" w:customStyle="1" w:styleId="BOPV-1114">
    <w:name w:val="BOPV-1114"/>
    <w:rsid w:val="00C548B6"/>
    <w:pPr>
      <w:numPr>
        <w:numId w:val="16"/>
      </w:numPr>
    </w:pPr>
  </w:style>
  <w:style w:type="numbering" w:customStyle="1" w:styleId="BOPV-123">
    <w:name w:val="BOPV-123"/>
    <w:rsid w:val="00C548B6"/>
    <w:pPr>
      <w:numPr>
        <w:numId w:val="3"/>
      </w:numPr>
    </w:pPr>
  </w:style>
  <w:style w:type="numbering" w:customStyle="1" w:styleId="BOPV-1122">
    <w:name w:val="BOPV-1122"/>
    <w:rsid w:val="00C548B6"/>
    <w:pPr>
      <w:numPr>
        <w:numId w:val="116"/>
      </w:numPr>
    </w:pPr>
  </w:style>
  <w:style w:type="numbering" w:customStyle="1" w:styleId="Estilo213">
    <w:name w:val="Estilo213"/>
    <w:uiPriority w:val="99"/>
    <w:rsid w:val="00C548B6"/>
    <w:pPr>
      <w:numPr>
        <w:numId w:val="139"/>
      </w:numPr>
    </w:pPr>
  </w:style>
  <w:style w:type="numbering" w:customStyle="1" w:styleId="Estilo2112">
    <w:name w:val="Estilo2112"/>
    <w:uiPriority w:val="99"/>
    <w:rsid w:val="00C548B6"/>
    <w:pPr>
      <w:numPr>
        <w:numId w:val="5"/>
      </w:numPr>
    </w:pPr>
  </w:style>
  <w:style w:type="numbering" w:customStyle="1" w:styleId="BOPV-1212">
    <w:name w:val="BOPV-1212"/>
    <w:rsid w:val="00C548B6"/>
    <w:pPr>
      <w:numPr>
        <w:numId w:val="52"/>
      </w:numPr>
    </w:pPr>
  </w:style>
  <w:style w:type="numbering" w:customStyle="1" w:styleId="Estilo222">
    <w:name w:val="Estilo222"/>
    <w:uiPriority w:val="99"/>
    <w:rsid w:val="00C548B6"/>
    <w:pPr>
      <w:numPr>
        <w:numId w:val="4"/>
      </w:numPr>
    </w:pPr>
  </w:style>
  <w:style w:type="numbering" w:customStyle="1" w:styleId="Estilo312">
    <w:name w:val="Estilo312"/>
    <w:uiPriority w:val="99"/>
    <w:rsid w:val="00C548B6"/>
    <w:pPr>
      <w:numPr>
        <w:numId w:val="118"/>
      </w:numPr>
    </w:pPr>
  </w:style>
  <w:style w:type="numbering" w:customStyle="1" w:styleId="BOPV-11113">
    <w:name w:val="BOPV-11113"/>
    <w:rsid w:val="00C548B6"/>
    <w:pPr>
      <w:numPr>
        <w:numId w:val="50"/>
      </w:numPr>
    </w:pPr>
  </w:style>
  <w:style w:type="numbering" w:customStyle="1" w:styleId="BOPV-11212">
    <w:name w:val="BOPV-11212"/>
    <w:rsid w:val="00C548B6"/>
    <w:pPr>
      <w:numPr>
        <w:numId w:val="17"/>
      </w:numPr>
    </w:pPr>
  </w:style>
  <w:style w:type="numbering" w:customStyle="1" w:styleId="Estilo232">
    <w:name w:val="Estilo232"/>
    <w:uiPriority w:val="99"/>
    <w:rsid w:val="00C548B6"/>
    <w:pPr>
      <w:numPr>
        <w:numId w:val="6"/>
      </w:numPr>
    </w:pPr>
  </w:style>
  <w:style w:type="numbering" w:customStyle="1" w:styleId="Estilo3112">
    <w:name w:val="Estilo3112"/>
    <w:uiPriority w:val="99"/>
    <w:rsid w:val="00C548B6"/>
    <w:pPr>
      <w:numPr>
        <w:numId w:val="7"/>
      </w:numPr>
    </w:pPr>
  </w:style>
  <w:style w:type="numbering" w:customStyle="1" w:styleId="BOPV-111111">
    <w:name w:val="BOPV-111111"/>
    <w:rsid w:val="00C548B6"/>
    <w:pPr>
      <w:numPr>
        <w:numId w:val="117"/>
      </w:numPr>
    </w:pPr>
  </w:style>
  <w:style w:type="numbering" w:customStyle="1" w:styleId="BOPV-1132">
    <w:name w:val="BOPV-1132"/>
    <w:rsid w:val="00C548B6"/>
    <w:pPr>
      <w:numPr>
        <w:numId w:val="8"/>
      </w:numPr>
    </w:pPr>
  </w:style>
  <w:style w:type="numbering" w:customStyle="1" w:styleId="BOPV-142">
    <w:name w:val="BOPV-142"/>
    <w:rsid w:val="00C548B6"/>
    <w:pPr>
      <w:numPr>
        <w:numId w:val="9"/>
      </w:numPr>
    </w:pPr>
  </w:style>
  <w:style w:type="numbering" w:customStyle="1" w:styleId="Estilo242">
    <w:name w:val="Estilo242"/>
    <w:uiPriority w:val="99"/>
    <w:rsid w:val="00C548B6"/>
    <w:pPr>
      <w:numPr>
        <w:numId w:val="10"/>
      </w:numPr>
    </w:pPr>
  </w:style>
  <w:style w:type="numbering" w:customStyle="1" w:styleId="Estilo322">
    <w:name w:val="Estilo322"/>
    <w:uiPriority w:val="99"/>
    <w:rsid w:val="00C548B6"/>
    <w:pPr>
      <w:numPr>
        <w:numId w:val="11"/>
      </w:numPr>
    </w:pPr>
  </w:style>
  <w:style w:type="numbering" w:customStyle="1" w:styleId="BOPV-11122">
    <w:name w:val="BOPV-11122"/>
    <w:rsid w:val="00C548B6"/>
    <w:pPr>
      <w:numPr>
        <w:numId w:val="12"/>
      </w:numPr>
    </w:pPr>
  </w:style>
  <w:style w:type="numbering" w:customStyle="1" w:styleId="Estilo42">
    <w:name w:val="Estilo42"/>
    <w:uiPriority w:val="99"/>
    <w:rsid w:val="00C548B6"/>
    <w:pPr>
      <w:numPr>
        <w:numId w:val="138"/>
      </w:numPr>
    </w:pPr>
  </w:style>
  <w:style w:type="numbering" w:customStyle="1" w:styleId="Estilo52">
    <w:name w:val="Estilo52"/>
    <w:uiPriority w:val="99"/>
    <w:rsid w:val="00C548B6"/>
    <w:pPr>
      <w:numPr>
        <w:numId w:val="73"/>
      </w:numPr>
    </w:pPr>
  </w:style>
  <w:style w:type="numbering" w:customStyle="1" w:styleId="Estilo252">
    <w:name w:val="Estilo252"/>
    <w:uiPriority w:val="99"/>
    <w:rsid w:val="00C548B6"/>
    <w:pPr>
      <w:numPr>
        <w:numId w:val="74"/>
      </w:numPr>
    </w:pPr>
  </w:style>
  <w:style w:type="paragraph" w:customStyle="1" w:styleId="western">
    <w:name w:val="western"/>
    <w:basedOn w:val="Normala"/>
    <w:rsid w:val="00C548B6"/>
    <w:pPr>
      <w:spacing w:before="100" w:beforeAutospacing="1" w:after="142" w:line="288" w:lineRule="auto"/>
      <w:jc w:val="both"/>
    </w:pPr>
    <w:rPr>
      <w:rFonts w:ascii="NewsGotT" w:hAnsi="NewsGotT"/>
      <w:color w:val="000000"/>
      <w:sz w:val="22"/>
      <w:szCs w:val="22"/>
    </w:rPr>
  </w:style>
  <w:style w:type="paragraph" w:customStyle="1" w:styleId="cjk">
    <w:name w:val="cjk"/>
    <w:basedOn w:val="Normala"/>
    <w:rsid w:val="00C548B6"/>
    <w:pPr>
      <w:spacing w:before="100" w:beforeAutospacing="1"/>
      <w:jc w:val="both"/>
    </w:pPr>
    <w:rPr>
      <w:color w:val="000000"/>
    </w:rPr>
  </w:style>
  <w:style w:type="paragraph" w:customStyle="1" w:styleId="ctl">
    <w:name w:val="ctl"/>
    <w:basedOn w:val="Normala"/>
    <w:rsid w:val="00C548B6"/>
    <w:pPr>
      <w:spacing w:before="100" w:beforeAutospacing="1"/>
      <w:jc w:val="both"/>
    </w:pPr>
    <w:rPr>
      <w:rFonts w:ascii="Arial" w:hAnsi="Arial" w:cs="Arial"/>
      <w:color w:val="000000"/>
    </w:rPr>
  </w:style>
  <w:style w:type="numbering" w:customStyle="1" w:styleId="BOPV-124">
    <w:name w:val="BOPV-124"/>
    <w:rsid w:val="00C548B6"/>
    <w:pPr>
      <w:numPr>
        <w:numId w:val="112"/>
      </w:numPr>
    </w:pPr>
  </w:style>
  <w:style w:type="paragraph" w:customStyle="1" w:styleId="paragraph">
    <w:name w:val="paragraph"/>
    <w:basedOn w:val="Normala"/>
    <w:rsid w:val="00C548B6"/>
    <w:pPr>
      <w:spacing w:before="100" w:beforeAutospacing="1" w:after="100" w:afterAutospacing="1"/>
    </w:pPr>
  </w:style>
  <w:style w:type="character" w:customStyle="1" w:styleId="normaltextrun">
    <w:name w:val="normaltextrun"/>
    <w:basedOn w:val="Paragrafoarenletra-tipolehenetsia"/>
    <w:rsid w:val="00C548B6"/>
  </w:style>
  <w:style w:type="character" w:customStyle="1" w:styleId="eop">
    <w:name w:val="eop"/>
    <w:basedOn w:val="Paragrafoarenletra-tipolehenetsia"/>
    <w:rsid w:val="00C548B6"/>
  </w:style>
  <w:style w:type="character" w:customStyle="1" w:styleId="spellingerror">
    <w:name w:val="spellingerror"/>
    <w:basedOn w:val="Paragrafoarenletra-tipolehenetsia"/>
    <w:rsid w:val="00C548B6"/>
  </w:style>
  <w:style w:type="numbering" w:customStyle="1" w:styleId="Estilo29">
    <w:name w:val="Estilo29"/>
    <w:uiPriority w:val="99"/>
    <w:rsid w:val="00C255E3"/>
    <w:pPr>
      <w:numPr>
        <w:numId w:val="18"/>
      </w:numPr>
    </w:pPr>
  </w:style>
  <w:style w:type="numbering" w:customStyle="1" w:styleId="Estilo36">
    <w:name w:val="Estilo36"/>
    <w:uiPriority w:val="99"/>
    <w:rsid w:val="00C255E3"/>
    <w:pPr>
      <w:numPr>
        <w:numId w:val="19"/>
      </w:numPr>
    </w:pPr>
  </w:style>
  <w:style w:type="numbering" w:customStyle="1" w:styleId="BOPV-1116">
    <w:name w:val="BOPV-1116"/>
    <w:rsid w:val="00C255E3"/>
    <w:pPr>
      <w:numPr>
        <w:numId w:val="20"/>
      </w:numPr>
    </w:pPr>
  </w:style>
  <w:style w:type="numbering" w:customStyle="1" w:styleId="BOPV-126">
    <w:name w:val="BOPV-126"/>
    <w:rsid w:val="00C255E3"/>
    <w:pPr>
      <w:numPr>
        <w:numId w:val="40"/>
      </w:numPr>
    </w:pPr>
  </w:style>
  <w:style w:type="numbering" w:customStyle="1" w:styleId="Estilo2114">
    <w:name w:val="Estilo2114"/>
    <w:uiPriority w:val="99"/>
    <w:rsid w:val="00C255E3"/>
    <w:pPr>
      <w:numPr>
        <w:numId w:val="43"/>
      </w:numPr>
    </w:pPr>
  </w:style>
  <w:style w:type="numbering" w:customStyle="1" w:styleId="BOPV-1214">
    <w:name w:val="BOPV-1214"/>
    <w:rsid w:val="00C255E3"/>
    <w:pPr>
      <w:numPr>
        <w:numId w:val="1"/>
      </w:numPr>
    </w:pPr>
  </w:style>
  <w:style w:type="numbering" w:customStyle="1" w:styleId="BOPV-11214">
    <w:name w:val="BOPV-11214"/>
    <w:rsid w:val="00C255E3"/>
    <w:pPr>
      <w:numPr>
        <w:numId w:val="21"/>
      </w:numPr>
    </w:pPr>
  </w:style>
  <w:style w:type="numbering" w:customStyle="1" w:styleId="BOPV-134">
    <w:name w:val="BOPV-134"/>
    <w:rsid w:val="00C255E3"/>
    <w:pPr>
      <w:numPr>
        <w:numId w:val="22"/>
      </w:numPr>
    </w:pPr>
  </w:style>
  <w:style w:type="numbering" w:customStyle="1" w:styleId="Estilo44">
    <w:name w:val="Estilo44"/>
    <w:uiPriority w:val="99"/>
    <w:rsid w:val="00C255E3"/>
    <w:pPr>
      <w:numPr>
        <w:numId w:val="23"/>
      </w:numPr>
    </w:pPr>
  </w:style>
  <w:style w:type="numbering" w:customStyle="1" w:styleId="Estilo54">
    <w:name w:val="Estilo54"/>
    <w:uiPriority w:val="99"/>
    <w:rsid w:val="00C255E3"/>
    <w:pPr>
      <w:numPr>
        <w:numId w:val="24"/>
      </w:numPr>
    </w:pPr>
  </w:style>
  <w:style w:type="numbering" w:customStyle="1" w:styleId="Estilo254">
    <w:name w:val="Estilo254"/>
    <w:uiPriority w:val="99"/>
    <w:rsid w:val="00C255E3"/>
    <w:pPr>
      <w:numPr>
        <w:numId w:val="25"/>
      </w:numPr>
    </w:pPr>
  </w:style>
  <w:style w:type="numbering" w:customStyle="1" w:styleId="BOPV-1312">
    <w:name w:val="BOPV-1312"/>
    <w:rsid w:val="00C255E3"/>
    <w:pPr>
      <w:numPr>
        <w:numId w:val="44"/>
      </w:numPr>
    </w:pPr>
  </w:style>
  <w:style w:type="paragraph" w:customStyle="1" w:styleId="d3">
    <w:name w:val="d3"/>
    <w:basedOn w:val="Normala"/>
    <w:rsid w:val="0087031C"/>
    <w:pPr>
      <w:spacing w:before="100" w:beforeAutospacing="1" w:after="100" w:afterAutospacing="1"/>
    </w:pPr>
  </w:style>
  <w:style w:type="character" w:styleId="Ebatzigabekoaipamena">
    <w:name w:val="Unresolved Mention"/>
    <w:basedOn w:val="Paragrafoarenletra-tipolehenetsia"/>
    <w:uiPriority w:val="99"/>
    <w:semiHidden/>
    <w:unhideWhenUsed/>
    <w:rsid w:val="00D616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0660">
      <w:bodyDiv w:val="1"/>
      <w:marLeft w:val="0"/>
      <w:marRight w:val="0"/>
      <w:marTop w:val="0"/>
      <w:marBottom w:val="0"/>
      <w:divBdr>
        <w:top w:val="none" w:sz="0" w:space="0" w:color="auto"/>
        <w:left w:val="none" w:sz="0" w:space="0" w:color="auto"/>
        <w:bottom w:val="none" w:sz="0" w:space="0" w:color="auto"/>
        <w:right w:val="none" w:sz="0" w:space="0" w:color="auto"/>
      </w:divBdr>
    </w:div>
    <w:div w:id="46226504">
      <w:bodyDiv w:val="1"/>
      <w:marLeft w:val="0"/>
      <w:marRight w:val="0"/>
      <w:marTop w:val="0"/>
      <w:marBottom w:val="0"/>
      <w:divBdr>
        <w:top w:val="none" w:sz="0" w:space="0" w:color="auto"/>
        <w:left w:val="none" w:sz="0" w:space="0" w:color="auto"/>
        <w:bottom w:val="none" w:sz="0" w:space="0" w:color="auto"/>
        <w:right w:val="none" w:sz="0" w:space="0" w:color="auto"/>
      </w:divBdr>
    </w:div>
    <w:div w:id="137500708">
      <w:bodyDiv w:val="1"/>
      <w:marLeft w:val="0"/>
      <w:marRight w:val="0"/>
      <w:marTop w:val="0"/>
      <w:marBottom w:val="0"/>
      <w:divBdr>
        <w:top w:val="none" w:sz="0" w:space="0" w:color="auto"/>
        <w:left w:val="none" w:sz="0" w:space="0" w:color="auto"/>
        <w:bottom w:val="none" w:sz="0" w:space="0" w:color="auto"/>
        <w:right w:val="none" w:sz="0" w:space="0" w:color="auto"/>
      </w:divBdr>
    </w:div>
    <w:div w:id="160195040">
      <w:bodyDiv w:val="1"/>
      <w:marLeft w:val="0"/>
      <w:marRight w:val="0"/>
      <w:marTop w:val="0"/>
      <w:marBottom w:val="0"/>
      <w:divBdr>
        <w:top w:val="none" w:sz="0" w:space="0" w:color="auto"/>
        <w:left w:val="none" w:sz="0" w:space="0" w:color="auto"/>
        <w:bottom w:val="none" w:sz="0" w:space="0" w:color="auto"/>
        <w:right w:val="none" w:sz="0" w:space="0" w:color="auto"/>
      </w:divBdr>
    </w:div>
    <w:div w:id="400493766">
      <w:bodyDiv w:val="1"/>
      <w:marLeft w:val="0"/>
      <w:marRight w:val="0"/>
      <w:marTop w:val="0"/>
      <w:marBottom w:val="0"/>
      <w:divBdr>
        <w:top w:val="none" w:sz="0" w:space="0" w:color="auto"/>
        <w:left w:val="none" w:sz="0" w:space="0" w:color="auto"/>
        <w:bottom w:val="none" w:sz="0" w:space="0" w:color="auto"/>
        <w:right w:val="none" w:sz="0" w:space="0" w:color="auto"/>
      </w:divBdr>
    </w:div>
    <w:div w:id="446123167">
      <w:bodyDiv w:val="1"/>
      <w:marLeft w:val="0"/>
      <w:marRight w:val="0"/>
      <w:marTop w:val="0"/>
      <w:marBottom w:val="0"/>
      <w:divBdr>
        <w:top w:val="none" w:sz="0" w:space="0" w:color="auto"/>
        <w:left w:val="none" w:sz="0" w:space="0" w:color="auto"/>
        <w:bottom w:val="none" w:sz="0" w:space="0" w:color="auto"/>
        <w:right w:val="none" w:sz="0" w:space="0" w:color="auto"/>
      </w:divBdr>
    </w:div>
    <w:div w:id="463305446">
      <w:bodyDiv w:val="1"/>
      <w:marLeft w:val="0"/>
      <w:marRight w:val="0"/>
      <w:marTop w:val="0"/>
      <w:marBottom w:val="0"/>
      <w:divBdr>
        <w:top w:val="none" w:sz="0" w:space="0" w:color="auto"/>
        <w:left w:val="none" w:sz="0" w:space="0" w:color="auto"/>
        <w:bottom w:val="none" w:sz="0" w:space="0" w:color="auto"/>
        <w:right w:val="none" w:sz="0" w:space="0" w:color="auto"/>
      </w:divBdr>
    </w:div>
    <w:div w:id="547566976">
      <w:bodyDiv w:val="1"/>
      <w:marLeft w:val="0"/>
      <w:marRight w:val="0"/>
      <w:marTop w:val="0"/>
      <w:marBottom w:val="0"/>
      <w:divBdr>
        <w:top w:val="none" w:sz="0" w:space="0" w:color="auto"/>
        <w:left w:val="none" w:sz="0" w:space="0" w:color="auto"/>
        <w:bottom w:val="none" w:sz="0" w:space="0" w:color="auto"/>
        <w:right w:val="none" w:sz="0" w:space="0" w:color="auto"/>
      </w:divBdr>
    </w:div>
    <w:div w:id="548152193">
      <w:bodyDiv w:val="1"/>
      <w:marLeft w:val="0"/>
      <w:marRight w:val="0"/>
      <w:marTop w:val="0"/>
      <w:marBottom w:val="0"/>
      <w:divBdr>
        <w:top w:val="none" w:sz="0" w:space="0" w:color="auto"/>
        <w:left w:val="none" w:sz="0" w:space="0" w:color="auto"/>
        <w:bottom w:val="none" w:sz="0" w:space="0" w:color="auto"/>
        <w:right w:val="none" w:sz="0" w:space="0" w:color="auto"/>
      </w:divBdr>
    </w:div>
    <w:div w:id="555357947">
      <w:bodyDiv w:val="1"/>
      <w:marLeft w:val="0"/>
      <w:marRight w:val="0"/>
      <w:marTop w:val="0"/>
      <w:marBottom w:val="0"/>
      <w:divBdr>
        <w:top w:val="none" w:sz="0" w:space="0" w:color="auto"/>
        <w:left w:val="none" w:sz="0" w:space="0" w:color="auto"/>
        <w:bottom w:val="none" w:sz="0" w:space="0" w:color="auto"/>
        <w:right w:val="none" w:sz="0" w:space="0" w:color="auto"/>
      </w:divBdr>
    </w:div>
    <w:div w:id="597250982">
      <w:bodyDiv w:val="1"/>
      <w:marLeft w:val="0"/>
      <w:marRight w:val="0"/>
      <w:marTop w:val="0"/>
      <w:marBottom w:val="0"/>
      <w:divBdr>
        <w:top w:val="none" w:sz="0" w:space="0" w:color="auto"/>
        <w:left w:val="none" w:sz="0" w:space="0" w:color="auto"/>
        <w:bottom w:val="none" w:sz="0" w:space="0" w:color="auto"/>
        <w:right w:val="none" w:sz="0" w:space="0" w:color="auto"/>
      </w:divBdr>
    </w:div>
    <w:div w:id="668749755">
      <w:bodyDiv w:val="1"/>
      <w:marLeft w:val="0"/>
      <w:marRight w:val="0"/>
      <w:marTop w:val="0"/>
      <w:marBottom w:val="0"/>
      <w:divBdr>
        <w:top w:val="none" w:sz="0" w:space="0" w:color="auto"/>
        <w:left w:val="none" w:sz="0" w:space="0" w:color="auto"/>
        <w:bottom w:val="none" w:sz="0" w:space="0" w:color="auto"/>
        <w:right w:val="none" w:sz="0" w:space="0" w:color="auto"/>
      </w:divBdr>
    </w:div>
    <w:div w:id="718213129">
      <w:bodyDiv w:val="1"/>
      <w:marLeft w:val="0"/>
      <w:marRight w:val="0"/>
      <w:marTop w:val="0"/>
      <w:marBottom w:val="0"/>
      <w:divBdr>
        <w:top w:val="none" w:sz="0" w:space="0" w:color="auto"/>
        <w:left w:val="none" w:sz="0" w:space="0" w:color="auto"/>
        <w:bottom w:val="none" w:sz="0" w:space="0" w:color="auto"/>
        <w:right w:val="none" w:sz="0" w:space="0" w:color="auto"/>
      </w:divBdr>
    </w:div>
    <w:div w:id="742677569">
      <w:bodyDiv w:val="1"/>
      <w:marLeft w:val="0"/>
      <w:marRight w:val="0"/>
      <w:marTop w:val="0"/>
      <w:marBottom w:val="0"/>
      <w:divBdr>
        <w:top w:val="none" w:sz="0" w:space="0" w:color="auto"/>
        <w:left w:val="none" w:sz="0" w:space="0" w:color="auto"/>
        <w:bottom w:val="none" w:sz="0" w:space="0" w:color="auto"/>
        <w:right w:val="none" w:sz="0" w:space="0" w:color="auto"/>
      </w:divBdr>
    </w:div>
    <w:div w:id="822625860">
      <w:bodyDiv w:val="1"/>
      <w:marLeft w:val="0"/>
      <w:marRight w:val="0"/>
      <w:marTop w:val="0"/>
      <w:marBottom w:val="0"/>
      <w:divBdr>
        <w:top w:val="none" w:sz="0" w:space="0" w:color="auto"/>
        <w:left w:val="none" w:sz="0" w:space="0" w:color="auto"/>
        <w:bottom w:val="none" w:sz="0" w:space="0" w:color="auto"/>
        <w:right w:val="none" w:sz="0" w:space="0" w:color="auto"/>
      </w:divBdr>
      <w:divsChild>
        <w:div w:id="445854191">
          <w:marLeft w:val="0"/>
          <w:marRight w:val="0"/>
          <w:marTop w:val="0"/>
          <w:marBottom w:val="0"/>
          <w:divBdr>
            <w:top w:val="none" w:sz="0" w:space="0" w:color="auto"/>
            <w:left w:val="none" w:sz="0" w:space="0" w:color="auto"/>
            <w:bottom w:val="none" w:sz="0" w:space="0" w:color="auto"/>
            <w:right w:val="none" w:sz="0" w:space="0" w:color="auto"/>
          </w:divBdr>
          <w:divsChild>
            <w:div w:id="1296644234">
              <w:marLeft w:val="0"/>
              <w:marRight w:val="0"/>
              <w:marTop w:val="0"/>
              <w:marBottom w:val="0"/>
              <w:divBdr>
                <w:top w:val="none" w:sz="0" w:space="0" w:color="auto"/>
                <w:left w:val="none" w:sz="0" w:space="0" w:color="auto"/>
                <w:bottom w:val="none" w:sz="0" w:space="0" w:color="auto"/>
                <w:right w:val="none" w:sz="0" w:space="0" w:color="auto"/>
              </w:divBdr>
              <w:divsChild>
                <w:div w:id="311178883">
                  <w:marLeft w:val="-225"/>
                  <w:marRight w:val="-225"/>
                  <w:marTop w:val="0"/>
                  <w:marBottom w:val="0"/>
                  <w:divBdr>
                    <w:top w:val="none" w:sz="0" w:space="0" w:color="auto"/>
                    <w:left w:val="none" w:sz="0" w:space="0" w:color="auto"/>
                    <w:bottom w:val="none" w:sz="0" w:space="0" w:color="auto"/>
                    <w:right w:val="none" w:sz="0" w:space="0" w:color="auto"/>
                  </w:divBdr>
                  <w:divsChild>
                    <w:div w:id="1528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7462">
          <w:marLeft w:val="0"/>
          <w:marRight w:val="0"/>
          <w:marTop w:val="0"/>
          <w:marBottom w:val="0"/>
          <w:divBdr>
            <w:top w:val="none" w:sz="0" w:space="8" w:color="428BCA"/>
            <w:left w:val="none" w:sz="0" w:space="11" w:color="428BCA"/>
            <w:bottom w:val="single" w:sz="6" w:space="8" w:color="428BCA"/>
            <w:right w:val="none" w:sz="0" w:space="11" w:color="428BCA"/>
          </w:divBdr>
        </w:div>
      </w:divsChild>
    </w:div>
    <w:div w:id="836652525">
      <w:bodyDiv w:val="1"/>
      <w:marLeft w:val="0"/>
      <w:marRight w:val="0"/>
      <w:marTop w:val="0"/>
      <w:marBottom w:val="0"/>
      <w:divBdr>
        <w:top w:val="none" w:sz="0" w:space="0" w:color="auto"/>
        <w:left w:val="none" w:sz="0" w:space="0" w:color="auto"/>
        <w:bottom w:val="none" w:sz="0" w:space="0" w:color="auto"/>
        <w:right w:val="none" w:sz="0" w:space="0" w:color="auto"/>
      </w:divBdr>
      <w:divsChild>
        <w:div w:id="779882331">
          <w:marLeft w:val="0"/>
          <w:marRight w:val="0"/>
          <w:marTop w:val="0"/>
          <w:marBottom w:val="0"/>
          <w:divBdr>
            <w:top w:val="none" w:sz="0" w:space="0" w:color="auto"/>
            <w:left w:val="none" w:sz="0" w:space="0" w:color="auto"/>
            <w:bottom w:val="none" w:sz="0" w:space="0" w:color="auto"/>
            <w:right w:val="none" w:sz="0" w:space="0" w:color="auto"/>
          </w:divBdr>
          <w:divsChild>
            <w:div w:id="1084960989">
              <w:marLeft w:val="0"/>
              <w:marRight w:val="0"/>
              <w:marTop w:val="0"/>
              <w:marBottom w:val="0"/>
              <w:divBdr>
                <w:top w:val="none" w:sz="0" w:space="0" w:color="auto"/>
                <w:left w:val="none" w:sz="0" w:space="0" w:color="auto"/>
                <w:bottom w:val="none" w:sz="0" w:space="0" w:color="auto"/>
                <w:right w:val="none" w:sz="0" w:space="0" w:color="auto"/>
              </w:divBdr>
              <w:divsChild>
                <w:div w:id="345592539">
                  <w:marLeft w:val="0"/>
                  <w:marRight w:val="0"/>
                  <w:marTop w:val="0"/>
                  <w:marBottom w:val="0"/>
                  <w:divBdr>
                    <w:top w:val="none" w:sz="0" w:space="0" w:color="auto"/>
                    <w:left w:val="none" w:sz="0" w:space="0" w:color="auto"/>
                    <w:bottom w:val="none" w:sz="0" w:space="0" w:color="auto"/>
                    <w:right w:val="none" w:sz="0" w:space="0" w:color="auto"/>
                  </w:divBdr>
                  <w:divsChild>
                    <w:div w:id="367418585">
                      <w:marLeft w:val="0"/>
                      <w:marRight w:val="0"/>
                      <w:marTop w:val="0"/>
                      <w:marBottom w:val="0"/>
                      <w:divBdr>
                        <w:top w:val="none" w:sz="0" w:space="0" w:color="auto"/>
                        <w:left w:val="none" w:sz="0" w:space="0" w:color="auto"/>
                        <w:bottom w:val="none" w:sz="0" w:space="0" w:color="auto"/>
                        <w:right w:val="none" w:sz="0" w:space="0" w:color="auto"/>
                      </w:divBdr>
                      <w:divsChild>
                        <w:div w:id="49117159">
                          <w:marLeft w:val="0"/>
                          <w:marRight w:val="0"/>
                          <w:marTop w:val="0"/>
                          <w:marBottom w:val="0"/>
                          <w:divBdr>
                            <w:top w:val="none" w:sz="0" w:space="0" w:color="auto"/>
                            <w:left w:val="none" w:sz="0" w:space="0" w:color="auto"/>
                            <w:bottom w:val="none" w:sz="0" w:space="0" w:color="auto"/>
                            <w:right w:val="none" w:sz="0" w:space="0" w:color="auto"/>
                          </w:divBdr>
                          <w:divsChild>
                            <w:div w:id="1319308506">
                              <w:marLeft w:val="0"/>
                              <w:marRight w:val="0"/>
                              <w:marTop w:val="0"/>
                              <w:marBottom w:val="0"/>
                              <w:divBdr>
                                <w:top w:val="none" w:sz="0" w:space="0" w:color="auto"/>
                                <w:left w:val="none" w:sz="0" w:space="0" w:color="auto"/>
                                <w:bottom w:val="none" w:sz="0" w:space="0" w:color="auto"/>
                                <w:right w:val="none" w:sz="0" w:space="0" w:color="auto"/>
                              </w:divBdr>
                              <w:divsChild>
                                <w:div w:id="649869021">
                                  <w:marLeft w:val="0"/>
                                  <w:marRight w:val="0"/>
                                  <w:marTop w:val="0"/>
                                  <w:marBottom w:val="0"/>
                                  <w:divBdr>
                                    <w:top w:val="none" w:sz="0" w:space="0" w:color="auto"/>
                                    <w:left w:val="none" w:sz="0" w:space="0" w:color="auto"/>
                                    <w:bottom w:val="none" w:sz="0" w:space="0" w:color="auto"/>
                                    <w:right w:val="none" w:sz="0" w:space="0" w:color="auto"/>
                                  </w:divBdr>
                                  <w:divsChild>
                                    <w:div w:id="1046678169">
                                      <w:marLeft w:val="0"/>
                                      <w:marRight w:val="0"/>
                                      <w:marTop w:val="0"/>
                                      <w:marBottom w:val="0"/>
                                      <w:divBdr>
                                        <w:top w:val="none" w:sz="0" w:space="0" w:color="auto"/>
                                        <w:left w:val="none" w:sz="0" w:space="0" w:color="auto"/>
                                        <w:bottom w:val="none" w:sz="0" w:space="0" w:color="auto"/>
                                        <w:right w:val="none" w:sz="0" w:space="0" w:color="auto"/>
                                      </w:divBdr>
                                      <w:divsChild>
                                        <w:div w:id="1641183822">
                                          <w:marLeft w:val="0"/>
                                          <w:marRight w:val="0"/>
                                          <w:marTop w:val="4350"/>
                                          <w:marBottom w:val="0"/>
                                          <w:divBdr>
                                            <w:top w:val="none" w:sz="0" w:space="0" w:color="auto"/>
                                            <w:left w:val="none" w:sz="0" w:space="0" w:color="auto"/>
                                            <w:bottom w:val="none" w:sz="0" w:space="0" w:color="auto"/>
                                            <w:right w:val="none" w:sz="0" w:space="0" w:color="auto"/>
                                          </w:divBdr>
                                          <w:divsChild>
                                            <w:div w:id="1839693781">
                                              <w:marLeft w:val="0"/>
                                              <w:marRight w:val="0"/>
                                              <w:marTop w:val="720"/>
                                              <w:marBottom w:val="0"/>
                                              <w:divBdr>
                                                <w:top w:val="none" w:sz="0" w:space="0" w:color="auto"/>
                                                <w:left w:val="none" w:sz="0" w:space="0" w:color="auto"/>
                                                <w:bottom w:val="none" w:sz="0" w:space="0" w:color="auto"/>
                                                <w:right w:val="none" w:sz="0" w:space="0" w:color="auto"/>
                                              </w:divBdr>
                                            </w:div>
                                            <w:div w:id="745684335">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194182">
      <w:bodyDiv w:val="1"/>
      <w:marLeft w:val="0"/>
      <w:marRight w:val="0"/>
      <w:marTop w:val="0"/>
      <w:marBottom w:val="0"/>
      <w:divBdr>
        <w:top w:val="none" w:sz="0" w:space="0" w:color="auto"/>
        <w:left w:val="none" w:sz="0" w:space="0" w:color="auto"/>
        <w:bottom w:val="none" w:sz="0" w:space="0" w:color="auto"/>
        <w:right w:val="none" w:sz="0" w:space="0" w:color="auto"/>
      </w:divBdr>
    </w:div>
    <w:div w:id="941647051">
      <w:bodyDiv w:val="1"/>
      <w:marLeft w:val="0"/>
      <w:marRight w:val="0"/>
      <w:marTop w:val="0"/>
      <w:marBottom w:val="0"/>
      <w:divBdr>
        <w:top w:val="none" w:sz="0" w:space="0" w:color="auto"/>
        <w:left w:val="none" w:sz="0" w:space="0" w:color="auto"/>
        <w:bottom w:val="none" w:sz="0" w:space="0" w:color="auto"/>
        <w:right w:val="none" w:sz="0" w:space="0" w:color="auto"/>
      </w:divBdr>
    </w:div>
    <w:div w:id="1002246818">
      <w:bodyDiv w:val="1"/>
      <w:marLeft w:val="0"/>
      <w:marRight w:val="0"/>
      <w:marTop w:val="0"/>
      <w:marBottom w:val="0"/>
      <w:divBdr>
        <w:top w:val="none" w:sz="0" w:space="0" w:color="auto"/>
        <w:left w:val="none" w:sz="0" w:space="0" w:color="auto"/>
        <w:bottom w:val="none" w:sz="0" w:space="0" w:color="auto"/>
        <w:right w:val="none" w:sz="0" w:space="0" w:color="auto"/>
      </w:divBdr>
    </w:div>
    <w:div w:id="1059717414">
      <w:bodyDiv w:val="1"/>
      <w:marLeft w:val="0"/>
      <w:marRight w:val="0"/>
      <w:marTop w:val="0"/>
      <w:marBottom w:val="0"/>
      <w:divBdr>
        <w:top w:val="none" w:sz="0" w:space="0" w:color="auto"/>
        <w:left w:val="none" w:sz="0" w:space="0" w:color="auto"/>
        <w:bottom w:val="none" w:sz="0" w:space="0" w:color="auto"/>
        <w:right w:val="none" w:sz="0" w:space="0" w:color="auto"/>
      </w:divBdr>
      <w:divsChild>
        <w:div w:id="368574975">
          <w:marLeft w:val="0"/>
          <w:marRight w:val="0"/>
          <w:marTop w:val="0"/>
          <w:marBottom w:val="0"/>
          <w:divBdr>
            <w:top w:val="none" w:sz="0" w:space="0" w:color="auto"/>
            <w:left w:val="none" w:sz="0" w:space="0" w:color="auto"/>
            <w:bottom w:val="none" w:sz="0" w:space="0" w:color="auto"/>
            <w:right w:val="none" w:sz="0" w:space="0" w:color="auto"/>
          </w:divBdr>
          <w:divsChild>
            <w:div w:id="259262879">
              <w:marLeft w:val="0"/>
              <w:marRight w:val="450"/>
              <w:marTop w:val="0"/>
              <w:marBottom w:val="135"/>
              <w:divBdr>
                <w:top w:val="none" w:sz="0" w:space="0" w:color="auto"/>
                <w:left w:val="none" w:sz="0" w:space="0" w:color="auto"/>
                <w:bottom w:val="none" w:sz="0" w:space="0" w:color="auto"/>
                <w:right w:val="none" w:sz="0" w:space="0" w:color="auto"/>
              </w:divBdr>
            </w:div>
          </w:divsChild>
        </w:div>
        <w:div w:id="1040519601">
          <w:marLeft w:val="0"/>
          <w:marRight w:val="0"/>
          <w:marTop w:val="0"/>
          <w:marBottom w:val="0"/>
          <w:divBdr>
            <w:top w:val="none" w:sz="0" w:space="0" w:color="auto"/>
            <w:left w:val="none" w:sz="0" w:space="0" w:color="auto"/>
            <w:bottom w:val="none" w:sz="0" w:space="0" w:color="auto"/>
            <w:right w:val="none" w:sz="0" w:space="0" w:color="auto"/>
          </w:divBdr>
          <w:divsChild>
            <w:div w:id="1754930466">
              <w:marLeft w:val="0"/>
              <w:marRight w:val="0"/>
              <w:marTop w:val="0"/>
              <w:marBottom w:val="0"/>
              <w:divBdr>
                <w:top w:val="none" w:sz="0" w:space="0" w:color="auto"/>
                <w:left w:val="none" w:sz="0" w:space="0" w:color="auto"/>
                <w:bottom w:val="none" w:sz="0" w:space="0" w:color="auto"/>
                <w:right w:val="none" w:sz="0" w:space="0" w:color="auto"/>
              </w:divBdr>
              <w:divsChild>
                <w:div w:id="682633335">
                  <w:marLeft w:val="0"/>
                  <w:marRight w:val="0"/>
                  <w:marTop w:val="0"/>
                  <w:marBottom w:val="0"/>
                  <w:divBdr>
                    <w:top w:val="none" w:sz="0" w:space="0" w:color="auto"/>
                    <w:left w:val="none" w:sz="0" w:space="0" w:color="auto"/>
                    <w:bottom w:val="none" w:sz="0" w:space="0" w:color="auto"/>
                    <w:right w:val="none" w:sz="0" w:space="0" w:color="auto"/>
                  </w:divBdr>
                  <w:divsChild>
                    <w:div w:id="404960074">
                      <w:marLeft w:val="0"/>
                      <w:marRight w:val="0"/>
                      <w:marTop w:val="0"/>
                      <w:marBottom w:val="0"/>
                      <w:divBdr>
                        <w:top w:val="none" w:sz="0" w:space="0" w:color="auto"/>
                        <w:left w:val="none" w:sz="0" w:space="0" w:color="auto"/>
                        <w:bottom w:val="none" w:sz="0" w:space="0" w:color="auto"/>
                        <w:right w:val="none" w:sz="0" w:space="0" w:color="auto"/>
                      </w:divBdr>
                      <w:divsChild>
                        <w:div w:id="2040349067">
                          <w:marLeft w:val="0"/>
                          <w:marRight w:val="0"/>
                          <w:marTop w:val="0"/>
                          <w:marBottom w:val="0"/>
                          <w:divBdr>
                            <w:top w:val="none" w:sz="0" w:space="0" w:color="EAEAEA"/>
                            <w:left w:val="none" w:sz="0" w:space="0" w:color="EAEAEA"/>
                            <w:bottom w:val="single" w:sz="6" w:space="23" w:color="EAEAEA"/>
                            <w:right w:val="none" w:sz="0" w:space="0" w:color="EAEAEA"/>
                          </w:divBdr>
                          <w:divsChild>
                            <w:div w:id="880745849">
                              <w:marLeft w:val="0"/>
                              <w:marRight w:val="0"/>
                              <w:marTop w:val="0"/>
                              <w:marBottom w:val="0"/>
                              <w:divBdr>
                                <w:top w:val="none" w:sz="0" w:space="0" w:color="auto"/>
                                <w:left w:val="none" w:sz="0" w:space="0" w:color="auto"/>
                                <w:bottom w:val="none" w:sz="0" w:space="0" w:color="auto"/>
                                <w:right w:val="none" w:sz="0" w:space="0" w:color="auto"/>
                              </w:divBdr>
                              <w:divsChild>
                                <w:div w:id="1151408334">
                                  <w:marLeft w:val="0"/>
                                  <w:marRight w:val="0"/>
                                  <w:marTop w:val="0"/>
                                  <w:marBottom w:val="0"/>
                                  <w:divBdr>
                                    <w:top w:val="none" w:sz="0" w:space="0" w:color="auto"/>
                                    <w:left w:val="none" w:sz="0" w:space="0" w:color="auto"/>
                                    <w:bottom w:val="none" w:sz="0" w:space="0" w:color="auto"/>
                                    <w:right w:val="none" w:sz="0" w:space="0" w:color="auto"/>
                                  </w:divBdr>
                                  <w:divsChild>
                                    <w:div w:id="1295987208">
                                      <w:marLeft w:val="0"/>
                                      <w:marRight w:val="0"/>
                                      <w:marTop w:val="0"/>
                                      <w:marBottom w:val="0"/>
                                      <w:divBdr>
                                        <w:top w:val="none" w:sz="0" w:space="0" w:color="auto"/>
                                        <w:left w:val="none" w:sz="0" w:space="0" w:color="auto"/>
                                        <w:bottom w:val="none" w:sz="0" w:space="0" w:color="auto"/>
                                        <w:right w:val="none" w:sz="0" w:space="0" w:color="auto"/>
                                      </w:divBdr>
                                      <w:divsChild>
                                        <w:div w:id="1011564663">
                                          <w:marLeft w:val="0"/>
                                          <w:marRight w:val="0"/>
                                          <w:marTop w:val="0"/>
                                          <w:marBottom w:val="0"/>
                                          <w:divBdr>
                                            <w:top w:val="none" w:sz="0" w:space="0" w:color="auto"/>
                                            <w:left w:val="none" w:sz="0" w:space="0" w:color="auto"/>
                                            <w:bottom w:val="none" w:sz="0" w:space="0" w:color="auto"/>
                                            <w:right w:val="none" w:sz="0" w:space="0" w:color="auto"/>
                                          </w:divBdr>
                                          <w:divsChild>
                                            <w:div w:id="1086224330">
                                              <w:marLeft w:val="0"/>
                                              <w:marRight w:val="0"/>
                                              <w:marTop w:val="0"/>
                                              <w:marBottom w:val="0"/>
                                              <w:divBdr>
                                                <w:top w:val="none" w:sz="0" w:space="0" w:color="auto"/>
                                                <w:left w:val="none" w:sz="0" w:space="0" w:color="auto"/>
                                                <w:bottom w:val="none" w:sz="0" w:space="0" w:color="auto"/>
                                                <w:right w:val="none" w:sz="0" w:space="0" w:color="auto"/>
                                              </w:divBdr>
                                            </w:div>
                                          </w:divsChild>
                                        </w:div>
                                        <w:div w:id="1266188085">
                                          <w:marLeft w:val="0"/>
                                          <w:marRight w:val="0"/>
                                          <w:marTop w:val="0"/>
                                          <w:marBottom w:val="0"/>
                                          <w:divBdr>
                                            <w:top w:val="none" w:sz="0" w:space="0" w:color="auto"/>
                                            <w:left w:val="none" w:sz="0" w:space="0" w:color="auto"/>
                                            <w:bottom w:val="none" w:sz="0" w:space="0" w:color="auto"/>
                                            <w:right w:val="none" w:sz="0" w:space="0" w:color="auto"/>
                                          </w:divBdr>
                                          <w:divsChild>
                                            <w:div w:id="954098280">
                                              <w:marLeft w:val="0"/>
                                              <w:marRight w:val="0"/>
                                              <w:marTop w:val="0"/>
                                              <w:marBottom w:val="0"/>
                                              <w:divBdr>
                                                <w:top w:val="none" w:sz="0" w:space="0" w:color="auto"/>
                                                <w:left w:val="none" w:sz="0" w:space="0" w:color="auto"/>
                                                <w:bottom w:val="none" w:sz="0" w:space="0" w:color="auto"/>
                                                <w:right w:val="none" w:sz="0" w:space="0" w:color="auto"/>
                                              </w:divBdr>
                                              <w:divsChild>
                                                <w:div w:id="429785176">
                                                  <w:marLeft w:val="0"/>
                                                  <w:marRight w:val="0"/>
                                                  <w:marTop w:val="0"/>
                                                  <w:marBottom w:val="0"/>
                                                  <w:divBdr>
                                                    <w:top w:val="none" w:sz="0" w:space="0" w:color="auto"/>
                                                    <w:left w:val="none" w:sz="0" w:space="0" w:color="auto"/>
                                                    <w:bottom w:val="none" w:sz="0" w:space="0" w:color="auto"/>
                                                    <w:right w:val="none" w:sz="0" w:space="0" w:color="auto"/>
                                                  </w:divBdr>
                                                  <w:divsChild>
                                                    <w:div w:id="1493912292">
                                                      <w:marLeft w:val="0"/>
                                                      <w:marRight w:val="0"/>
                                                      <w:marTop w:val="0"/>
                                                      <w:marBottom w:val="0"/>
                                                      <w:divBdr>
                                                        <w:top w:val="none" w:sz="0" w:space="0" w:color="auto"/>
                                                        <w:left w:val="none" w:sz="0" w:space="0" w:color="auto"/>
                                                        <w:bottom w:val="none" w:sz="0" w:space="0" w:color="auto"/>
                                                        <w:right w:val="none" w:sz="0" w:space="0" w:color="auto"/>
                                                      </w:divBdr>
                                                      <w:divsChild>
                                                        <w:div w:id="926154918">
                                                          <w:marLeft w:val="0"/>
                                                          <w:marRight w:val="0"/>
                                                          <w:marTop w:val="0"/>
                                                          <w:marBottom w:val="0"/>
                                                          <w:divBdr>
                                                            <w:top w:val="none" w:sz="0" w:space="0" w:color="auto"/>
                                                            <w:left w:val="none" w:sz="0" w:space="0" w:color="auto"/>
                                                            <w:bottom w:val="none" w:sz="0" w:space="0" w:color="auto"/>
                                                            <w:right w:val="none" w:sz="0" w:space="0" w:color="auto"/>
                                                          </w:divBdr>
                                                        </w:div>
                                                      </w:divsChild>
                                                    </w:div>
                                                    <w:div w:id="1835023933">
                                                      <w:marLeft w:val="0"/>
                                                      <w:marRight w:val="0"/>
                                                      <w:marTop w:val="0"/>
                                                      <w:marBottom w:val="0"/>
                                                      <w:divBdr>
                                                        <w:top w:val="none" w:sz="0" w:space="0" w:color="auto"/>
                                                        <w:left w:val="none" w:sz="0" w:space="0" w:color="auto"/>
                                                        <w:bottom w:val="none" w:sz="0" w:space="0" w:color="auto"/>
                                                        <w:right w:val="none" w:sz="0" w:space="0" w:color="auto"/>
                                                      </w:divBdr>
                                                      <w:divsChild>
                                                        <w:div w:id="1026637788">
                                                          <w:marLeft w:val="0"/>
                                                          <w:marRight w:val="0"/>
                                                          <w:marTop w:val="0"/>
                                                          <w:marBottom w:val="0"/>
                                                          <w:divBdr>
                                                            <w:top w:val="none" w:sz="0" w:space="0" w:color="auto"/>
                                                            <w:left w:val="none" w:sz="0" w:space="0" w:color="auto"/>
                                                            <w:bottom w:val="none" w:sz="0" w:space="0" w:color="auto"/>
                                                            <w:right w:val="none" w:sz="0" w:space="0" w:color="auto"/>
                                                          </w:divBdr>
                                                          <w:divsChild>
                                                            <w:div w:id="845485025">
                                                              <w:marLeft w:val="0"/>
                                                              <w:marRight w:val="0"/>
                                                              <w:marTop w:val="0"/>
                                                              <w:marBottom w:val="75"/>
                                                              <w:divBdr>
                                                                <w:top w:val="none" w:sz="0" w:space="0" w:color="auto"/>
                                                                <w:left w:val="none" w:sz="0" w:space="0" w:color="auto"/>
                                                                <w:bottom w:val="none" w:sz="0" w:space="0" w:color="auto"/>
                                                                <w:right w:val="none" w:sz="0" w:space="0" w:color="auto"/>
                                                              </w:divBdr>
                                                              <w:divsChild>
                                                                <w:div w:id="3994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729712">
                                                  <w:marLeft w:val="0"/>
                                                  <w:marRight w:val="150"/>
                                                  <w:marTop w:val="60"/>
                                                  <w:marBottom w:val="0"/>
                                                  <w:divBdr>
                                                    <w:top w:val="none" w:sz="0" w:space="0" w:color="auto"/>
                                                    <w:left w:val="none" w:sz="0" w:space="0" w:color="auto"/>
                                                    <w:bottom w:val="none" w:sz="0" w:space="0" w:color="auto"/>
                                                    <w:right w:val="none" w:sz="0" w:space="0" w:color="auto"/>
                                                  </w:divBdr>
                                                  <w:divsChild>
                                                    <w:div w:id="61296219">
                                                      <w:marLeft w:val="0"/>
                                                      <w:marRight w:val="0"/>
                                                      <w:marTop w:val="0"/>
                                                      <w:marBottom w:val="0"/>
                                                      <w:divBdr>
                                                        <w:top w:val="none" w:sz="0" w:space="0" w:color="auto"/>
                                                        <w:left w:val="none" w:sz="0" w:space="0" w:color="auto"/>
                                                        <w:bottom w:val="none" w:sz="0" w:space="0" w:color="auto"/>
                                                        <w:right w:val="none" w:sz="0" w:space="0" w:color="auto"/>
                                                      </w:divBdr>
                                                      <w:divsChild>
                                                        <w:div w:id="980111766">
                                                          <w:marLeft w:val="0"/>
                                                          <w:marRight w:val="0"/>
                                                          <w:marTop w:val="0"/>
                                                          <w:marBottom w:val="0"/>
                                                          <w:divBdr>
                                                            <w:top w:val="none" w:sz="0" w:space="0" w:color="auto"/>
                                                            <w:left w:val="none" w:sz="0" w:space="0" w:color="auto"/>
                                                            <w:bottom w:val="none" w:sz="0" w:space="0" w:color="auto"/>
                                                            <w:right w:val="none" w:sz="0" w:space="0" w:color="auto"/>
                                                          </w:divBdr>
                                                          <w:divsChild>
                                                            <w:div w:id="66409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225740">
                                      <w:marLeft w:val="0"/>
                                      <w:marRight w:val="0"/>
                                      <w:marTop w:val="225"/>
                                      <w:marBottom w:val="0"/>
                                      <w:divBdr>
                                        <w:top w:val="none" w:sz="0" w:space="0" w:color="auto"/>
                                        <w:left w:val="none" w:sz="0" w:space="0" w:color="auto"/>
                                        <w:bottom w:val="none" w:sz="0" w:space="0" w:color="auto"/>
                                        <w:right w:val="none" w:sz="0" w:space="0" w:color="auto"/>
                                      </w:divBdr>
                                      <w:divsChild>
                                        <w:div w:id="1133986900">
                                          <w:marLeft w:val="0"/>
                                          <w:marRight w:val="0"/>
                                          <w:marTop w:val="0"/>
                                          <w:marBottom w:val="90"/>
                                          <w:divBdr>
                                            <w:top w:val="none" w:sz="0" w:space="0" w:color="auto"/>
                                            <w:left w:val="none" w:sz="0" w:space="0" w:color="auto"/>
                                            <w:bottom w:val="none" w:sz="0" w:space="0" w:color="auto"/>
                                            <w:right w:val="none" w:sz="0" w:space="0" w:color="auto"/>
                                          </w:divBdr>
                                          <w:divsChild>
                                            <w:div w:id="806627196">
                                              <w:marLeft w:val="0"/>
                                              <w:marRight w:val="0"/>
                                              <w:marTop w:val="0"/>
                                              <w:marBottom w:val="0"/>
                                              <w:divBdr>
                                                <w:top w:val="none" w:sz="0" w:space="0" w:color="auto"/>
                                                <w:left w:val="none" w:sz="0" w:space="0" w:color="auto"/>
                                                <w:bottom w:val="none" w:sz="0" w:space="0" w:color="auto"/>
                                                <w:right w:val="none" w:sz="0" w:space="0" w:color="auto"/>
                                              </w:divBdr>
                                              <w:divsChild>
                                                <w:div w:id="1236865130">
                                                  <w:marLeft w:val="0"/>
                                                  <w:marRight w:val="0"/>
                                                  <w:marTop w:val="0"/>
                                                  <w:marBottom w:val="0"/>
                                                  <w:divBdr>
                                                    <w:top w:val="none" w:sz="0" w:space="0" w:color="auto"/>
                                                    <w:left w:val="none" w:sz="0" w:space="0" w:color="auto"/>
                                                    <w:bottom w:val="none" w:sz="0" w:space="0" w:color="auto"/>
                                                    <w:right w:val="none" w:sz="0" w:space="0" w:color="auto"/>
                                                  </w:divBdr>
                                                  <w:divsChild>
                                                    <w:div w:id="205022060">
                                                      <w:marLeft w:val="0"/>
                                                      <w:marRight w:val="0"/>
                                                      <w:marTop w:val="0"/>
                                                      <w:marBottom w:val="0"/>
                                                      <w:divBdr>
                                                        <w:top w:val="none" w:sz="0" w:space="0" w:color="auto"/>
                                                        <w:left w:val="none" w:sz="0" w:space="0" w:color="auto"/>
                                                        <w:bottom w:val="none" w:sz="0" w:space="0" w:color="auto"/>
                                                        <w:right w:val="none" w:sz="0" w:space="0" w:color="auto"/>
                                                      </w:divBdr>
                                                      <w:divsChild>
                                                        <w:div w:id="1281493479">
                                                          <w:marLeft w:val="0"/>
                                                          <w:marRight w:val="0"/>
                                                          <w:marTop w:val="0"/>
                                                          <w:marBottom w:val="0"/>
                                                          <w:divBdr>
                                                            <w:top w:val="none" w:sz="0" w:space="0" w:color="auto"/>
                                                            <w:left w:val="none" w:sz="0" w:space="0" w:color="auto"/>
                                                            <w:bottom w:val="none" w:sz="0" w:space="0" w:color="auto"/>
                                                            <w:right w:val="none" w:sz="0" w:space="0" w:color="auto"/>
                                                          </w:divBdr>
                                                        </w:div>
                                                        <w:div w:id="1953976092">
                                                          <w:marLeft w:val="0"/>
                                                          <w:marRight w:val="0"/>
                                                          <w:marTop w:val="0"/>
                                                          <w:marBottom w:val="0"/>
                                                          <w:divBdr>
                                                            <w:top w:val="none" w:sz="0" w:space="0" w:color="auto"/>
                                                            <w:left w:val="none" w:sz="0" w:space="0" w:color="auto"/>
                                                            <w:bottom w:val="none" w:sz="0" w:space="0" w:color="auto"/>
                                                            <w:right w:val="none" w:sz="0" w:space="0" w:color="auto"/>
                                                          </w:divBdr>
                                                        </w:div>
                                                        <w:div w:id="19838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907036">
                                      <w:marLeft w:val="0"/>
                                      <w:marRight w:val="0"/>
                                      <w:marTop w:val="0"/>
                                      <w:marBottom w:val="0"/>
                                      <w:divBdr>
                                        <w:top w:val="none" w:sz="0" w:space="0" w:color="auto"/>
                                        <w:left w:val="none" w:sz="0" w:space="0" w:color="auto"/>
                                        <w:bottom w:val="none" w:sz="0" w:space="0" w:color="auto"/>
                                        <w:right w:val="none" w:sz="0" w:space="0" w:color="auto"/>
                                      </w:divBdr>
                                      <w:divsChild>
                                        <w:div w:id="453332997">
                                          <w:marLeft w:val="0"/>
                                          <w:marRight w:val="0"/>
                                          <w:marTop w:val="300"/>
                                          <w:marBottom w:val="0"/>
                                          <w:divBdr>
                                            <w:top w:val="none" w:sz="0" w:space="0" w:color="auto"/>
                                            <w:left w:val="none" w:sz="0" w:space="0" w:color="auto"/>
                                            <w:bottom w:val="none" w:sz="0" w:space="0" w:color="auto"/>
                                            <w:right w:val="none" w:sz="0" w:space="0" w:color="auto"/>
                                          </w:divBdr>
                                          <w:divsChild>
                                            <w:div w:id="439837774">
                                              <w:marLeft w:val="0"/>
                                              <w:marRight w:val="0"/>
                                              <w:marTop w:val="0"/>
                                              <w:marBottom w:val="0"/>
                                              <w:divBdr>
                                                <w:top w:val="none" w:sz="0" w:space="0" w:color="auto"/>
                                                <w:left w:val="none" w:sz="0" w:space="0" w:color="auto"/>
                                                <w:bottom w:val="none" w:sz="0" w:space="0" w:color="auto"/>
                                                <w:right w:val="none" w:sz="0" w:space="0" w:color="auto"/>
                                              </w:divBdr>
                                              <w:divsChild>
                                                <w:div w:id="1388644580">
                                                  <w:marLeft w:val="0"/>
                                                  <w:marRight w:val="0"/>
                                                  <w:marTop w:val="0"/>
                                                  <w:marBottom w:val="0"/>
                                                  <w:divBdr>
                                                    <w:top w:val="none" w:sz="0" w:space="0" w:color="auto"/>
                                                    <w:left w:val="none" w:sz="0" w:space="0" w:color="auto"/>
                                                    <w:bottom w:val="none" w:sz="0" w:space="0" w:color="auto"/>
                                                    <w:right w:val="none" w:sz="0" w:space="0" w:color="auto"/>
                                                  </w:divBdr>
                                                  <w:divsChild>
                                                    <w:div w:id="1695377984">
                                                      <w:marLeft w:val="0"/>
                                                      <w:marRight w:val="0"/>
                                                      <w:marTop w:val="0"/>
                                                      <w:marBottom w:val="0"/>
                                                      <w:divBdr>
                                                        <w:top w:val="none" w:sz="0" w:space="0" w:color="auto"/>
                                                        <w:left w:val="none" w:sz="0" w:space="0" w:color="auto"/>
                                                        <w:bottom w:val="none" w:sz="0" w:space="0" w:color="auto"/>
                                                        <w:right w:val="none" w:sz="0" w:space="0" w:color="auto"/>
                                                      </w:divBdr>
                                                      <w:divsChild>
                                                        <w:div w:id="783768431">
                                                          <w:marLeft w:val="0"/>
                                                          <w:marRight w:val="0"/>
                                                          <w:marTop w:val="0"/>
                                                          <w:marBottom w:val="0"/>
                                                          <w:divBdr>
                                                            <w:top w:val="none" w:sz="0" w:space="0" w:color="auto"/>
                                                            <w:left w:val="none" w:sz="0" w:space="0" w:color="auto"/>
                                                            <w:bottom w:val="none" w:sz="0" w:space="0" w:color="auto"/>
                                                            <w:right w:val="none" w:sz="0" w:space="0" w:color="auto"/>
                                                          </w:divBdr>
                                                          <w:divsChild>
                                                            <w:div w:id="92095881">
                                                              <w:marLeft w:val="180"/>
                                                              <w:marRight w:val="0"/>
                                                              <w:marTop w:val="0"/>
                                                              <w:marBottom w:val="0"/>
                                                              <w:divBdr>
                                                                <w:top w:val="none" w:sz="0" w:space="0" w:color="auto"/>
                                                                <w:left w:val="none" w:sz="0" w:space="0" w:color="auto"/>
                                                                <w:bottom w:val="none" w:sz="0" w:space="0" w:color="auto"/>
                                                                <w:right w:val="none" w:sz="0" w:space="0" w:color="auto"/>
                                                              </w:divBdr>
                                                              <w:divsChild>
                                                                <w:div w:id="9008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8706920">
                              <w:marLeft w:val="0"/>
                              <w:marRight w:val="0"/>
                              <w:marTop w:val="0"/>
                              <w:marBottom w:val="0"/>
                              <w:divBdr>
                                <w:top w:val="none" w:sz="0" w:space="0" w:color="auto"/>
                                <w:left w:val="none" w:sz="0" w:space="0" w:color="auto"/>
                                <w:bottom w:val="none" w:sz="0" w:space="0" w:color="auto"/>
                                <w:right w:val="none" w:sz="0" w:space="0" w:color="auto"/>
                              </w:divBdr>
                              <w:divsChild>
                                <w:div w:id="2136173241">
                                  <w:marLeft w:val="0"/>
                                  <w:marRight w:val="0"/>
                                  <w:marTop w:val="0"/>
                                  <w:marBottom w:val="0"/>
                                  <w:divBdr>
                                    <w:top w:val="none" w:sz="0" w:space="0" w:color="auto"/>
                                    <w:left w:val="none" w:sz="0" w:space="0" w:color="auto"/>
                                    <w:bottom w:val="none" w:sz="0" w:space="0" w:color="auto"/>
                                    <w:right w:val="none" w:sz="0" w:space="0" w:color="auto"/>
                                  </w:divBdr>
                                  <w:divsChild>
                                    <w:div w:id="1489784457">
                                      <w:marLeft w:val="0"/>
                                      <w:marRight w:val="0"/>
                                      <w:marTop w:val="0"/>
                                      <w:marBottom w:val="0"/>
                                      <w:divBdr>
                                        <w:top w:val="none" w:sz="0" w:space="0" w:color="auto"/>
                                        <w:left w:val="none" w:sz="0" w:space="0" w:color="auto"/>
                                        <w:bottom w:val="none" w:sz="0" w:space="0" w:color="auto"/>
                                        <w:right w:val="none" w:sz="0" w:space="0" w:color="auto"/>
                                      </w:divBdr>
                                      <w:divsChild>
                                        <w:div w:id="1865248424">
                                          <w:marLeft w:val="0"/>
                                          <w:marRight w:val="0"/>
                                          <w:marTop w:val="0"/>
                                          <w:marBottom w:val="0"/>
                                          <w:divBdr>
                                            <w:top w:val="none" w:sz="0" w:space="0" w:color="auto"/>
                                            <w:left w:val="none" w:sz="0" w:space="0" w:color="auto"/>
                                            <w:bottom w:val="none" w:sz="0" w:space="0" w:color="auto"/>
                                            <w:right w:val="none" w:sz="0" w:space="0" w:color="auto"/>
                                          </w:divBdr>
                                          <w:divsChild>
                                            <w:div w:id="1749418854">
                                              <w:marLeft w:val="0"/>
                                              <w:marRight w:val="0"/>
                                              <w:marTop w:val="0"/>
                                              <w:marBottom w:val="0"/>
                                              <w:divBdr>
                                                <w:top w:val="none" w:sz="0" w:space="0" w:color="auto"/>
                                                <w:left w:val="none" w:sz="0" w:space="0" w:color="auto"/>
                                                <w:bottom w:val="none" w:sz="0" w:space="0" w:color="auto"/>
                                                <w:right w:val="none" w:sz="0" w:space="0" w:color="auto"/>
                                              </w:divBdr>
                                              <w:divsChild>
                                                <w:div w:id="904989953">
                                                  <w:marLeft w:val="0"/>
                                                  <w:marRight w:val="0"/>
                                                  <w:marTop w:val="0"/>
                                                  <w:marBottom w:val="0"/>
                                                  <w:divBdr>
                                                    <w:top w:val="none" w:sz="0" w:space="0" w:color="auto"/>
                                                    <w:left w:val="none" w:sz="0" w:space="0" w:color="auto"/>
                                                    <w:bottom w:val="none" w:sz="0" w:space="0" w:color="auto"/>
                                                    <w:right w:val="none" w:sz="0" w:space="0" w:color="auto"/>
                                                  </w:divBdr>
                                                  <w:divsChild>
                                                    <w:div w:id="142044763">
                                                      <w:marLeft w:val="0"/>
                                                      <w:marRight w:val="0"/>
                                                      <w:marTop w:val="0"/>
                                                      <w:marBottom w:val="0"/>
                                                      <w:divBdr>
                                                        <w:top w:val="none" w:sz="0" w:space="0" w:color="auto"/>
                                                        <w:left w:val="none" w:sz="0" w:space="0" w:color="auto"/>
                                                        <w:bottom w:val="none" w:sz="0" w:space="0" w:color="auto"/>
                                                        <w:right w:val="none" w:sz="0" w:space="0" w:color="auto"/>
                                                      </w:divBdr>
                                                    </w:div>
                                                    <w:div w:id="527641973">
                                                      <w:marLeft w:val="0"/>
                                                      <w:marRight w:val="0"/>
                                                      <w:marTop w:val="0"/>
                                                      <w:marBottom w:val="0"/>
                                                      <w:divBdr>
                                                        <w:top w:val="none" w:sz="0" w:space="0" w:color="auto"/>
                                                        <w:left w:val="none" w:sz="0" w:space="0" w:color="auto"/>
                                                        <w:bottom w:val="none" w:sz="0" w:space="0" w:color="auto"/>
                                                        <w:right w:val="none" w:sz="0" w:space="0" w:color="auto"/>
                                                      </w:divBdr>
                                                    </w:div>
                                                    <w:div w:id="559249121">
                                                      <w:marLeft w:val="0"/>
                                                      <w:marRight w:val="0"/>
                                                      <w:marTop w:val="0"/>
                                                      <w:marBottom w:val="0"/>
                                                      <w:divBdr>
                                                        <w:top w:val="none" w:sz="0" w:space="0" w:color="auto"/>
                                                        <w:left w:val="none" w:sz="0" w:space="0" w:color="auto"/>
                                                        <w:bottom w:val="none" w:sz="0" w:space="0" w:color="auto"/>
                                                        <w:right w:val="none" w:sz="0" w:space="0" w:color="auto"/>
                                                      </w:divBdr>
                                                    </w:div>
                                                    <w:div w:id="1026718224">
                                                      <w:marLeft w:val="0"/>
                                                      <w:marRight w:val="0"/>
                                                      <w:marTop w:val="0"/>
                                                      <w:marBottom w:val="0"/>
                                                      <w:divBdr>
                                                        <w:top w:val="none" w:sz="0" w:space="0" w:color="auto"/>
                                                        <w:left w:val="none" w:sz="0" w:space="0" w:color="auto"/>
                                                        <w:bottom w:val="none" w:sz="0" w:space="0" w:color="auto"/>
                                                        <w:right w:val="none" w:sz="0" w:space="0" w:color="auto"/>
                                                      </w:divBdr>
                                                    </w:div>
                                                    <w:div w:id="1395467878">
                                                      <w:marLeft w:val="0"/>
                                                      <w:marRight w:val="0"/>
                                                      <w:marTop w:val="0"/>
                                                      <w:marBottom w:val="0"/>
                                                      <w:divBdr>
                                                        <w:top w:val="none" w:sz="0" w:space="0" w:color="auto"/>
                                                        <w:left w:val="none" w:sz="0" w:space="0" w:color="auto"/>
                                                        <w:bottom w:val="none" w:sz="0" w:space="0" w:color="auto"/>
                                                        <w:right w:val="none" w:sz="0" w:space="0" w:color="auto"/>
                                                      </w:divBdr>
                                                    </w:div>
                                                    <w:div w:id="191824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193320">
                  <w:marLeft w:val="0"/>
                  <w:marRight w:val="0"/>
                  <w:marTop w:val="0"/>
                  <w:marBottom w:val="0"/>
                  <w:divBdr>
                    <w:top w:val="none" w:sz="0" w:space="0" w:color="auto"/>
                    <w:left w:val="none" w:sz="0" w:space="0" w:color="auto"/>
                    <w:bottom w:val="none" w:sz="0" w:space="0" w:color="auto"/>
                    <w:right w:val="none" w:sz="0" w:space="0" w:color="auto"/>
                  </w:divBdr>
                  <w:divsChild>
                    <w:div w:id="1587685735">
                      <w:marLeft w:val="0"/>
                      <w:marRight w:val="0"/>
                      <w:marTop w:val="0"/>
                      <w:marBottom w:val="0"/>
                      <w:divBdr>
                        <w:top w:val="none" w:sz="0" w:space="0" w:color="auto"/>
                        <w:left w:val="none" w:sz="0" w:space="0" w:color="auto"/>
                        <w:bottom w:val="none" w:sz="0" w:space="0" w:color="auto"/>
                        <w:right w:val="none" w:sz="0" w:space="0" w:color="auto"/>
                      </w:divBdr>
                      <w:divsChild>
                        <w:div w:id="169412014">
                          <w:marLeft w:val="0"/>
                          <w:marRight w:val="0"/>
                          <w:marTop w:val="105"/>
                          <w:marBottom w:val="0"/>
                          <w:divBdr>
                            <w:top w:val="none" w:sz="0" w:space="0" w:color="auto"/>
                            <w:left w:val="none" w:sz="0" w:space="0" w:color="auto"/>
                            <w:bottom w:val="none" w:sz="0" w:space="0" w:color="auto"/>
                            <w:right w:val="none" w:sz="0" w:space="0" w:color="auto"/>
                          </w:divBdr>
                          <w:divsChild>
                            <w:div w:id="963198277">
                              <w:marLeft w:val="0"/>
                              <w:marRight w:val="0"/>
                              <w:marTop w:val="30"/>
                              <w:marBottom w:val="0"/>
                              <w:divBdr>
                                <w:top w:val="none" w:sz="0" w:space="0" w:color="auto"/>
                                <w:left w:val="none" w:sz="0" w:space="0" w:color="auto"/>
                                <w:bottom w:val="none" w:sz="0" w:space="0" w:color="auto"/>
                                <w:right w:val="none" w:sz="0" w:space="0" w:color="auto"/>
                              </w:divBdr>
                              <w:divsChild>
                                <w:div w:id="2027250600">
                                  <w:marLeft w:val="0"/>
                                  <w:marRight w:val="150"/>
                                  <w:marTop w:val="60"/>
                                  <w:marBottom w:val="0"/>
                                  <w:divBdr>
                                    <w:top w:val="none" w:sz="0" w:space="0" w:color="auto"/>
                                    <w:left w:val="none" w:sz="0" w:space="0" w:color="auto"/>
                                    <w:bottom w:val="none" w:sz="0" w:space="0" w:color="auto"/>
                                    <w:right w:val="none" w:sz="0" w:space="0" w:color="auto"/>
                                  </w:divBdr>
                                  <w:divsChild>
                                    <w:div w:id="1009024779">
                                      <w:marLeft w:val="0"/>
                                      <w:marRight w:val="0"/>
                                      <w:marTop w:val="0"/>
                                      <w:marBottom w:val="0"/>
                                      <w:divBdr>
                                        <w:top w:val="none" w:sz="0" w:space="0" w:color="auto"/>
                                        <w:left w:val="none" w:sz="0" w:space="0" w:color="auto"/>
                                        <w:bottom w:val="none" w:sz="0" w:space="0" w:color="auto"/>
                                        <w:right w:val="none" w:sz="0" w:space="0" w:color="auto"/>
                                      </w:divBdr>
                                      <w:divsChild>
                                        <w:div w:id="1419711034">
                                          <w:marLeft w:val="0"/>
                                          <w:marRight w:val="0"/>
                                          <w:marTop w:val="0"/>
                                          <w:marBottom w:val="0"/>
                                          <w:divBdr>
                                            <w:top w:val="none" w:sz="0" w:space="0" w:color="auto"/>
                                            <w:left w:val="none" w:sz="0" w:space="0" w:color="auto"/>
                                            <w:bottom w:val="none" w:sz="0" w:space="0" w:color="auto"/>
                                            <w:right w:val="none" w:sz="0" w:space="0" w:color="auto"/>
                                          </w:divBdr>
                                          <w:divsChild>
                                            <w:div w:id="348992491">
                                              <w:marLeft w:val="0"/>
                                              <w:marRight w:val="0"/>
                                              <w:marTop w:val="0"/>
                                              <w:marBottom w:val="0"/>
                                              <w:divBdr>
                                                <w:top w:val="none" w:sz="0" w:space="0" w:color="auto"/>
                                                <w:left w:val="none" w:sz="0" w:space="0" w:color="auto"/>
                                                <w:bottom w:val="none" w:sz="0" w:space="0" w:color="auto"/>
                                                <w:right w:val="none" w:sz="0" w:space="0" w:color="auto"/>
                                              </w:divBdr>
                                              <w:divsChild>
                                                <w:div w:id="51881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397677">
                              <w:marLeft w:val="0"/>
                              <w:marRight w:val="0"/>
                              <w:marTop w:val="0"/>
                              <w:marBottom w:val="0"/>
                              <w:divBdr>
                                <w:top w:val="none" w:sz="0" w:space="0" w:color="auto"/>
                                <w:left w:val="none" w:sz="0" w:space="0" w:color="auto"/>
                                <w:bottom w:val="none" w:sz="0" w:space="0" w:color="auto"/>
                                <w:right w:val="none" w:sz="0" w:space="0" w:color="auto"/>
                              </w:divBdr>
                              <w:divsChild>
                                <w:div w:id="461778105">
                                  <w:marLeft w:val="0"/>
                                  <w:marRight w:val="0"/>
                                  <w:marTop w:val="0"/>
                                  <w:marBottom w:val="0"/>
                                  <w:divBdr>
                                    <w:top w:val="none" w:sz="0" w:space="0" w:color="auto"/>
                                    <w:left w:val="none" w:sz="0" w:space="0" w:color="auto"/>
                                    <w:bottom w:val="none" w:sz="0" w:space="0" w:color="auto"/>
                                    <w:right w:val="none" w:sz="0" w:space="0" w:color="auto"/>
                                  </w:divBdr>
                                  <w:divsChild>
                                    <w:div w:id="936330657">
                                      <w:marLeft w:val="0"/>
                                      <w:marRight w:val="0"/>
                                      <w:marTop w:val="0"/>
                                      <w:marBottom w:val="0"/>
                                      <w:divBdr>
                                        <w:top w:val="none" w:sz="0" w:space="0" w:color="auto"/>
                                        <w:left w:val="none" w:sz="0" w:space="0" w:color="auto"/>
                                        <w:bottom w:val="none" w:sz="0" w:space="0" w:color="auto"/>
                                        <w:right w:val="none" w:sz="0" w:space="0" w:color="auto"/>
                                      </w:divBdr>
                                      <w:divsChild>
                                        <w:div w:id="93863538">
                                          <w:marLeft w:val="0"/>
                                          <w:marRight w:val="0"/>
                                          <w:marTop w:val="0"/>
                                          <w:marBottom w:val="0"/>
                                          <w:divBdr>
                                            <w:top w:val="none" w:sz="0" w:space="0" w:color="auto"/>
                                            <w:left w:val="none" w:sz="0" w:space="0" w:color="auto"/>
                                            <w:bottom w:val="none" w:sz="0" w:space="0" w:color="auto"/>
                                            <w:right w:val="none" w:sz="0" w:space="0" w:color="auto"/>
                                          </w:divBdr>
                                          <w:divsChild>
                                            <w:div w:id="1709456228">
                                              <w:marLeft w:val="0"/>
                                              <w:marRight w:val="0"/>
                                              <w:marTop w:val="0"/>
                                              <w:marBottom w:val="0"/>
                                              <w:divBdr>
                                                <w:top w:val="none" w:sz="0" w:space="0" w:color="auto"/>
                                                <w:left w:val="none" w:sz="0" w:space="0" w:color="auto"/>
                                                <w:bottom w:val="none" w:sz="0" w:space="0" w:color="auto"/>
                                                <w:right w:val="none" w:sz="0" w:space="0" w:color="auto"/>
                                              </w:divBdr>
                                              <w:divsChild>
                                                <w:div w:id="948514125">
                                                  <w:marLeft w:val="0"/>
                                                  <w:marRight w:val="0"/>
                                                  <w:marTop w:val="0"/>
                                                  <w:marBottom w:val="75"/>
                                                  <w:divBdr>
                                                    <w:top w:val="none" w:sz="0" w:space="0" w:color="auto"/>
                                                    <w:left w:val="none" w:sz="0" w:space="0" w:color="auto"/>
                                                    <w:bottom w:val="none" w:sz="0" w:space="0" w:color="auto"/>
                                                    <w:right w:val="none" w:sz="0" w:space="0" w:color="auto"/>
                                                  </w:divBdr>
                                                  <w:divsChild>
                                                    <w:div w:id="16548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11794">
                                      <w:marLeft w:val="0"/>
                                      <w:marRight w:val="0"/>
                                      <w:marTop w:val="0"/>
                                      <w:marBottom w:val="0"/>
                                      <w:divBdr>
                                        <w:top w:val="none" w:sz="0" w:space="0" w:color="auto"/>
                                        <w:left w:val="none" w:sz="0" w:space="0" w:color="auto"/>
                                        <w:bottom w:val="none" w:sz="0" w:space="0" w:color="auto"/>
                                        <w:right w:val="none" w:sz="0" w:space="0" w:color="auto"/>
                                      </w:divBdr>
                                    </w:div>
                                    <w:div w:id="19812288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994132">
      <w:bodyDiv w:val="1"/>
      <w:marLeft w:val="0"/>
      <w:marRight w:val="0"/>
      <w:marTop w:val="0"/>
      <w:marBottom w:val="0"/>
      <w:divBdr>
        <w:top w:val="none" w:sz="0" w:space="0" w:color="auto"/>
        <w:left w:val="none" w:sz="0" w:space="0" w:color="auto"/>
        <w:bottom w:val="none" w:sz="0" w:space="0" w:color="auto"/>
        <w:right w:val="none" w:sz="0" w:space="0" w:color="auto"/>
      </w:divBdr>
    </w:div>
    <w:div w:id="1106778604">
      <w:bodyDiv w:val="1"/>
      <w:marLeft w:val="0"/>
      <w:marRight w:val="0"/>
      <w:marTop w:val="0"/>
      <w:marBottom w:val="0"/>
      <w:divBdr>
        <w:top w:val="none" w:sz="0" w:space="0" w:color="auto"/>
        <w:left w:val="none" w:sz="0" w:space="0" w:color="auto"/>
        <w:bottom w:val="none" w:sz="0" w:space="0" w:color="auto"/>
        <w:right w:val="none" w:sz="0" w:space="0" w:color="auto"/>
      </w:divBdr>
    </w:div>
    <w:div w:id="1131292249">
      <w:bodyDiv w:val="1"/>
      <w:marLeft w:val="0"/>
      <w:marRight w:val="0"/>
      <w:marTop w:val="0"/>
      <w:marBottom w:val="0"/>
      <w:divBdr>
        <w:top w:val="none" w:sz="0" w:space="0" w:color="auto"/>
        <w:left w:val="none" w:sz="0" w:space="0" w:color="auto"/>
        <w:bottom w:val="none" w:sz="0" w:space="0" w:color="auto"/>
        <w:right w:val="none" w:sz="0" w:space="0" w:color="auto"/>
      </w:divBdr>
    </w:div>
    <w:div w:id="1219315860">
      <w:bodyDiv w:val="1"/>
      <w:marLeft w:val="0"/>
      <w:marRight w:val="0"/>
      <w:marTop w:val="0"/>
      <w:marBottom w:val="0"/>
      <w:divBdr>
        <w:top w:val="none" w:sz="0" w:space="0" w:color="auto"/>
        <w:left w:val="none" w:sz="0" w:space="0" w:color="auto"/>
        <w:bottom w:val="none" w:sz="0" w:space="0" w:color="auto"/>
        <w:right w:val="none" w:sz="0" w:space="0" w:color="auto"/>
      </w:divBdr>
    </w:div>
    <w:div w:id="1249190366">
      <w:bodyDiv w:val="1"/>
      <w:marLeft w:val="0"/>
      <w:marRight w:val="0"/>
      <w:marTop w:val="0"/>
      <w:marBottom w:val="0"/>
      <w:divBdr>
        <w:top w:val="none" w:sz="0" w:space="0" w:color="auto"/>
        <w:left w:val="none" w:sz="0" w:space="0" w:color="auto"/>
        <w:bottom w:val="none" w:sz="0" w:space="0" w:color="auto"/>
        <w:right w:val="none" w:sz="0" w:space="0" w:color="auto"/>
      </w:divBdr>
    </w:div>
    <w:div w:id="1291472323">
      <w:bodyDiv w:val="1"/>
      <w:marLeft w:val="0"/>
      <w:marRight w:val="0"/>
      <w:marTop w:val="0"/>
      <w:marBottom w:val="0"/>
      <w:divBdr>
        <w:top w:val="none" w:sz="0" w:space="0" w:color="auto"/>
        <w:left w:val="none" w:sz="0" w:space="0" w:color="auto"/>
        <w:bottom w:val="none" w:sz="0" w:space="0" w:color="auto"/>
        <w:right w:val="none" w:sz="0" w:space="0" w:color="auto"/>
      </w:divBdr>
    </w:div>
    <w:div w:id="1314944440">
      <w:bodyDiv w:val="1"/>
      <w:marLeft w:val="0"/>
      <w:marRight w:val="0"/>
      <w:marTop w:val="0"/>
      <w:marBottom w:val="0"/>
      <w:divBdr>
        <w:top w:val="none" w:sz="0" w:space="0" w:color="auto"/>
        <w:left w:val="none" w:sz="0" w:space="0" w:color="auto"/>
        <w:bottom w:val="none" w:sz="0" w:space="0" w:color="auto"/>
        <w:right w:val="none" w:sz="0" w:space="0" w:color="auto"/>
      </w:divBdr>
    </w:div>
    <w:div w:id="1322849620">
      <w:bodyDiv w:val="1"/>
      <w:marLeft w:val="0"/>
      <w:marRight w:val="0"/>
      <w:marTop w:val="0"/>
      <w:marBottom w:val="0"/>
      <w:divBdr>
        <w:top w:val="none" w:sz="0" w:space="0" w:color="auto"/>
        <w:left w:val="none" w:sz="0" w:space="0" w:color="auto"/>
        <w:bottom w:val="none" w:sz="0" w:space="0" w:color="auto"/>
        <w:right w:val="none" w:sz="0" w:space="0" w:color="auto"/>
      </w:divBdr>
    </w:div>
    <w:div w:id="1329868599">
      <w:bodyDiv w:val="1"/>
      <w:marLeft w:val="0"/>
      <w:marRight w:val="0"/>
      <w:marTop w:val="0"/>
      <w:marBottom w:val="0"/>
      <w:divBdr>
        <w:top w:val="none" w:sz="0" w:space="0" w:color="auto"/>
        <w:left w:val="none" w:sz="0" w:space="0" w:color="auto"/>
        <w:bottom w:val="none" w:sz="0" w:space="0" w:color="auto"/>
        <w:right w:val="none" w:sz="0" w:space="0" w:color="auto"/>
      </w:divBdr>
    </w:div>
    <w:div w:id="1452240843">
      <w:bodyDiv w:val="1"/>
      <w:marLeft w:val="0"/>
      <w:marRight w:val="0"/>
      <w:marTop w:val="0"/>
      <w:marBottom w:val="0"/>
      <w:divBdr>
        <w:top w:val="none" w:sz="0" w:space="0" w:color="auto"/>
        <w:left w:val="none" w:sz="0" w:space="0" w:color="auto"/>
        <w:bottom w:val="none" w:sz="0" w:space="0" w:color="auto"/>
        <w:right w:val="none" w:sz="0" w:space="0" w:color="auto"/>
      </w:divBdr>
    </w:div>
    <w:div w:id="1476142907">
      <w:bodyDiv w:val="1"/>
      <w:marLeft w:val="0"/>
      <w:marRight w:val="0"/>
      <w:marTop w:val="0"/>
      <w:marBottom w:val="0"/>
      <w:divBdr>
        <w:top w:val="none" w:sz="0" w:space="0" w:color="auto"/>
        <w:left w:val="none" w:sz="0" w:space="0" w:color="auto"/>
        <w:bottom w:val="none" w:sz="0" w:space="0" w:color="auto"/>
        <w:right w:val="none" w:sz="0" w:space="0" w:color="auto"/>
      </w:divBdr>
    </w:div>
    <w:div w:id="1486625434">
      <w:bodyDiv w:val="1"/>
      <w:marLeft w:val="0"/>
      <w:marRight w:val="0"/>
      <w:marTop w:val="0"/>
      <w:marBottom w:val="0"/>
      <w:divBdr>
        <w:top w:val="none" w:sz="0" w:space="0" w:color="auto"/>
        <w:left w:val="none" w:sz="0" w:space="0" w:color="auto"/>
        <w:bottom w:val="none" w:sz="0" w:space="0" w:color="auto"/>
        <w:right w:val="none" w:sz="0" w:space="0" w:color="auto"/>
      </w:divBdr>
    </w:div>
    <w:div w:id="1535575882">
      <w:bodyDiv w:val="1"/>
      <w:marLeft w:val="0"/>
      <w:marRight w:val="0"/>
      <w:marTop w:val="0"/>
      <w:marBottom w:val="0"/>
      <w:divBdr>
        <w:top w:val="none" w:sz="0" w:space="0" w:color="auto"/>
        <w:left w:val="none" w:sz="0" w:space="0" w:color="auto"/>
        <w:bottom w:val="none" w:sz="0" w:space="0" w:color="auto"/>
        <w:right w:val="none" w:sz="0" w:space="0" w:color="auto"/>
      </w:divBdr>
    </w:div>
    <w:div w:id="1602684885">
      <w:bodyDiv w:val="1"/>
      <w:marLeft w:val="0"/>
      <w:marRight w:val="0"/>
      <w:marTop w:val="0"/>
      <w:marBottom w:val="0"/>
      <w:divBdr>
        <w:top w:val="none" w:sz="0" w:space="0" w:color="auto"/>
        <w:left w:val="none" w:sz="0" w:space="0" w:color="auto"/>
        <w:bottom w:val="none" w:sz="0" w:space="0" w:color="auto"/>
        <w:right w:val="none" w:sz="0" w:space="0" w:color="auto"/>
      </w:divBdr>
    </w:div>
    <w:div w:id="1641835917">
      <w:bodyDiv w:val="1"/>
      <w:marLeft w:val="0"/>
      <w:marRight w:val="0"/>
      <w:marTop w:val="0"/>
      <w:marBottom w:val="0"/>
      <w:divBdr>
        <w:top w:val="none" w:sz="0" w:space="0" w:color="auto"/>
        <w:left w:val="none" w:sz="0" w:space="0" w:color="auto"/>
        <w:bottom w:val="none" w:sz="0" w:space="0" w:color="auto"/>
        <w:right w:val="none" w:sz="0" w:space="0" w:color="auto"/>
      </w:divBdr>
    </w:div>
    <w:div w:id="1660033704">
      <w:bodyDiv w:val="1"/>
      <w:marLeft w:val="0"/>
      <w:marRight w:val="0"/>
      <w:marTop w:val="0"/>
      <w:marBottom w:val="0"/>
      <w:divBdr>
        <w:top w:val="none" w:sz="0" w:space="0" w:color="auto"/>
        <w:left w:val="none" w:sz="0" w:space="0" w:color="auto"/>
        <w:bottom w:val="none" w:sz="0" w:space="0" w:color="auto"/>
        <w:right w:val="none" w:sz="0" w:space="0" w:color="auto"/>
      </w:divBdr>
    </w:div>
    <w:div w:id="1740056427">
      <w:bodyDiv w:val="1"/>
      <w:marLeft w:val="0"/>
      <w:marRight w:val="0"/>
      <w:marTop w:val="0"/>
      <w:marBottom w:val="0"/>
      <w:divBdr>
        <w:top w:val="none" w:sz="0" w:space="0" w:color="auto"/>
        <w:left w:val="none" w:sz="0" w:space="0" w:color="auto"/>
        <w:bottom w:val="none" w:sz="0" w:space="0" w:color="auto"/>
        <w:right w:val="none" w:sz="0" w:space="0" w:color="auto"/>
      </w:divBdr>
    </w:div>
    <w:div w:id="1756319092">
      <w:bodyDiv w:val="1"/>
      <w:marLeft w:val="0"/>
      <w:marRight w:val="0"/>
      <w:marTop w:val="0"/>
      <w:marBottom w:val="0"/>
      <w:divBdr>
        <w:top w:val="none" w:sz="0" w:space="0" w:color="auto"/>
        <w:left w:val="none" w:sz="0" w:space="0" w:color="auto"/>
        <w:bottom w:val="none" w:sz="0" w:space="0" w:color="auto"/>
        <w:right w:val="none" w:sz="0" w:space="0" w:color="auto"/>
      </w:divBdr>
    </w:div>
    <w:div w:id="1783451992">
      <w:bodyDiv w:val="1"/>
      <w:marLeft w:val="0"/>
      <w:marRight w:val="0"/>
      <w:marTop w:val="0"/>
      <w:marBottom w:val="0"/>
      <w:divBdr>
        <w:top w:val="none" w:sz="0" w:space="0" w:color="auto"/>
        <w:left w:val="none" w:sz="0" w:space="0" w:color="auto"/>
        <w:bottom w:val="none" w:sz="0" w:space="0" w:color="auto"/>
        <w:right w:val="none" w:sz="0" w:space="0" w:color="auto"/>
      </w:divBdr>
      <w:divsChild>
        <w:div w:id="250554073">
          <w:marLeft w:val="0"/>
          <w:marRight w:val="0"/>
          <w:marTop w:val="0"/>
          <w:marBottom w:val="0"/>
          <w:divBdr>
            <w:top w:val="none" w:sz="0" w:space="0" w:color="auto"/>
            <w:left w:val="none" w:sz="0" w:space="0" w:color="auto"/>
            <w:bottom w:val="none" w:sz="0" w:space="0" w:color="auto"/>
            <w:right w:val="none" w:sz="0" w:space="0" w:color="auto"/>
          </w:divBdr>
        </w:div>
        <w:div w:id="1698237150">
          <w:marLeft w:val="0"/>
          <w:marRight w:val="0"/>
          <w:marTop w:val="0"/>
          <w:marBottom w:val="0"/>
          <w:divBdr>
            <w:top w:val="none" w:sz="0" w:space="0" w:color="auto"/>
            <w:left w:val="none" w:sz="0" w:space="0" w:color="auto"/>
            <w:bottom w:val="none" w:sz="0" w:space="0" w:color="auto"/>
            <w:right w:val="none" w:sz="0" w:space="0" w:color="auto"/>
          </w:divBdr>
        </w:div>
        <w:div w:id="2103984456">
          <w:marLeft w:val="0"/>
          <w:marRight w:val="0"/>
          <w:marTop w:val="0"/>
          <w:marBottom w:val="0"/>
          <w:divBdr>
            <w:top w:val="none" w:sz="0" w:space="0" w:color="auto"/>
            <w:left w:val="none" w:sz="0" w:space="0" w:color="auto"/>
            <w:bottom w:val="none" w:sz="0" w:space="0" w:color="auto"/>
            <w:right w:val="none" w:sz="0" w:space="0" w:color="auto"/>
          </w:divBdr>
        </w:div>
      </w:divsChild>
    </w:div>
    <w:div w:id="1811626278">
      <w:bodyDiv w:val="1"/>
      <w:marLeft w:val="0"/>
      <w:marRight w:val="0"/>
      <w:marTop w:val="0"/>
      <w:marBottom w:val="0"/>
      <w:divBdr>
        <w:top w:val="none" w:sz="0" w:space="0" w:color="auto"/>
        <w:left w:val="none" w:sz="0" w:space="0" w:color="auto"/>
        <w:bottom w:val="none" w:sz="0" w:space="0" w:color="auto"/>
        <w:right w:val="none" w:sz="0" w:space="0" w:color="auto"/>
      </w:divBdr>
    </w:div>
    <w:div w:id="1858931806">
      <w:bodyDiv w:val="1"/>
      <w:marLeft w:val="0"/>
      <w:marRight w:val="0"/>
      <w:marTop w:val="0"/>
      <w:marBottom w:val="0"/>
      <w:divBdr>
        <w:top w:val="none" w:sz="0" w:space="0" w:color="auto"/>
        <w:left w:val="none" w:sz="0" w:space="0" w:color="auto"/>
        <w:bottom w:val="none" w:sz="0" w:space="0" w:color="auto"/>
        <w:right w:val="none" w:sz="0" w:space="0" w:color="auto"/>
      </w:divBdr>
    </w:div>
    <w:div w:id="188077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contratacion.euskadi.eus/inicio/"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euskadi.eu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visor.registrodelicitadores.gob.es/home" TargetMode="External"/><Relationship Id="rId25" Type="http://schemas.openxmlformats.org/officeDocument/2006/relationships/header" Target="header4.xml"/><Relationship Id="rId33"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mailto:i-benitodelvalle@euskadi.eus" TargetMode="External"/><Relationship Id="rId20" Type="http://schemas.openxmlformats.org/officeDocument/2006/relationships/hyperlink" Target="https://www.contratacion.euskadi.eus/recomendaciones-uso-licitacion-electronica/w32-kpelicel/es/" TargetMode="External"/><Relationship Id="rId29" Type="http://schemas.openxmlformats.org/officeDocument/2006/relationships/hyperlink" Target="http://www.euskadi.eus/proteccion-dato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visor.registrodelicitadores.gob.es/espd-web/filter?lang=es" TargetMode="External"/><Relationship Id="rId28" Type="http://schemas.openxmlformats.org/officeDocument/2006/relationships/hyperlink" Target="http://www.euskadi.eus/proteccion-datos" TargetMode="External"/><Relationship Id="rId10" Type="http://schemas.openxmlformats.org/officeDocument/2006/relationships/endnotes" Target="endnotes.xml"/><Relationship Id="rId19" Type="http://schemas.openxmlformats.org/officeDocument/2006/relationships/hyperlink" Target="https://www.contratacion.euskadi.eus/informacion-general-licitacion-electronica/w32-kpelicel/es/" TargetMode="External"/><Relationship Id="rId31" Type="http://schemas.openxmlformats.org/officeDocument/2006/relationships/hyperlink" Target="https://www.boe.es/eli/es/lo/2018/12/05/3/c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visor.registrodelicitadores.gob.es/home" TargetMode="External"/><Relationship Id="rId27" Type="http://schemas.openxmlformats.org/officeDocument/2006/relationships/header" Target="header6.xml"/><Relationship Id="rId30" Type="http://schemas.openxmlformats.org/officeDocument/2006/relationships/hyperlink" Target="https://eur-lex.europa.eu/legal-content/ES/TXT/HTML/?uri=CELEX:32016R0679&amp;from=E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65d3e7-8dcc-40a1-95d5-f88b7b35a24d" xsi:nil="true"/>
    <lcf76f155ced4ddcb4097134ff3c332f xmlns="f044a487-8457-4634-88dd-88d7d0619b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D5850EE796F0547BF73D47407F247EC" ma:contentTypeVersion="18" ma:contentTypeDescription="Crear nuevo documento." ma:contentTypeScope="" ma:versionID="cd8d3a15edcbc23cad46225fb8c3e2e9">
  <xsd:schema xmlns:xsd="http://www.w3.org/2001/XMLSchema" xmlns:xs="http://www.w3.org/2001/XMLSchema" xmlns:p="http://schemas.microsoft.com/office/2006/metadata/properties" xmlns:ns2="f044a487-8457-4634-88dd-88d7d0619bb6" xmlns:ns3="c165d3e7-8dcc-40a1-95d5-f88b7b35a24d" targetNamespace="http://schemas.microsoft.com/office/2006/metadata/properties" ma:root="true" ma:fieldsID="bfe51b1bc32f812562a4e7147aaf35cc" ns2:_="" ns3:_="">
    <xsd:import namespace="f044a487-8457-4634-88dd-88d7d0619bb6"/>
    <xsd:import namespace="c165d3e7-8dcc-40a1-95d5-f88b7b35a2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4a487-8457-4634-88dd-88d7d0619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16238219-447f-418f-809f-6e2596424ee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5d3e7-8dcc-40a1-95d5-f88b7b35a24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55b192d5-2252-4e84-a872-f73793fa8236}" ma:internalName="TaxCatchAll" ma:showField="CatchAllData" ma:web="c165d3e7-8dcc-40a1-95d5-f88b7b35a2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301C5-8E9E-4531-872F-B0CF45E071EF}">
  <ds:schemaRefs>
    <ds:schemaRef ds:uri="http://purl.org/dc/dcmitype/"/>
    <ds:schemaRef ds:uri="http://purl.org/dc/elements/1.1/"/>
    <ds:schemaRef ds:uri="http://schemas.microsoft.com/office/2006/documentManagement/types"/>
    <ds:schemaRef ds:uri="http://schemas.microsoft.com/office/2006/metadata/properties"/>
    <ds:schemaRef ds:uri="f044a487-8457-4634-88dd-88d7d0619bb6"/>
    <ds:schemaRef ds:uri="http://purl.org/dc/terms/"/>
    <ds:schemaRef ds:uri="http://schemas.openxmlformats.org/package/2006/metadata/core-properties"/>
    <ds:schemaRef ds:uri="http://schemas.microsoft.com/office/infopath/2007/PartnerControls"/>
    <ds:schemaRef ds:uri="c165d3e7-8dcc-40a1-95d5-f88b7b35a24d"/>
    <ds:schemaRef ds:uri="http://www.w3.org/XML/1998/namespace"/>
  </ds:schemaRefs>
</ds:datastoreItem>
</file>

<file path=customXml/itemProps2.xml><?xml version="1.0" encoding="utf-8"?>
<ds:datastoreItem xmlns:ds="http://schemas.openxmlformats.org/officeDocument/2006/customXml" ds:itemID="{8212491F-87D5-40A1-80AA-5963E77CCC20}">
  <ds:schemaRefs>
    <ds:schemaRef ds:uri="http://schemas.microsoft.com/sharepoint/v3/contenttype/forms"/>
  </ds:schemaRefs>
</ds:datastoreItem>
</file>

<file path=customXml/itemProps3.xml><?xml version="1.0" encoding="utf-8"?>
<ds:datastoreItem xmlns:ds="http://schemas.openxmlformats.org/officeDocument/2006/customXml" ds:itemID="{00F929BA-4E6E-4D6D-A140-E1D49F002D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4a487-8457-4634-88dd-88d7d0619bb6"/>
    <ds:schemaRef ds:uri="c165d3e7-8dcc-40a1-95d5-f88b7b35a2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67BA7-056B-4481-B10C-C3DAA055D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108</Pages>
  <Words>45273</Words>
  <Characters>261933</Characters>
  <Application>Microsoft Office Word</Application>
  <DocSecurity>0</DocSecurity>
  <Lines>2182</Lines>
  <Paragraphs>613</Paragraphs>
  <ScaleCrop>false</ScaleCrop>
  <HeadingPairs>
    <vt:vector size="4" baseType="variant">
      <vt:variant>
        <vt:lpstr>Titulua</vt:lpstr>
      </vt:variant>
      <vt:variant>
        <vt:i4>1</vt:i4>
      </vt:variant>
      <vt:variant>
        <vt:lpstr>Título</vt:lpstr>
      </vt:variant>
      <vt:variant>
        <vt:i4>1</vt:i4>
      </vt:variant>
    </vt:vector>
  </HeadingPairs>
  <TitlesOfParts>
    <vt:vector size="2" baseType="lpstr">
      <vt:lpstr>I</vt:lpstr>
      <vt:lpstr>I</vt:lpstr>
    </vt:vector>
  </TitlesOfParts>
  <Company>EJIE</Company>
  <LinksUpToDate>false</LinksUpToDate>
  <CharactersWithSpaces>306593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Gonzalo Iriondo</dc:creator>
  <cp:lastModifiedBy>Benito Del Valle Saez, Itziar</cp:lastModifiedBy>
  <cp:revision>306</cp:revision>
  <cp:lastPrinted>2024-03-08T08:45:00Z</cp:lastPrinted>
  <dcterms:created xsi:type="dcterms:W3CDTF">2024-01-19T10:28:00Z</dcterms:created>
  <dcterms:modified xsi:type="dcterms:W3CDTF">2024-03-08T10:18:00Z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0x0101004D5850EE796F0547BF73D47407F247EC</vt:lpwstr>
  </property>
  <property fmtid="{D5CDD505-2E9C-101B-9397-08002B2CF9AE}" pid="3" name="MediaServiceImageTags">
    <vt:lpwstr/>
  </property>
</Properties>
</file>